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35267">
      <w:pPr>
        <w:spacing w:line="360" w:lineRule="auto"/>
        <w:jc w:val="center"/>
        <w:rPr>
          <w:rFonts w:hint="eastAsia" w:ascii="宋体" w:hAnsi="宋体" w:eastAsia="宋体" w:cs="宋体"/>
          <w:b/>
          <w:bCs/>
          <w:sz w:val="24"/>
        </w:rPr>
      </w:pPr>
      <w:bookmarkStart w:id="0" w:name="_Toc24050"/>
      <w:r>
        <w:rPr>
          <w:rFonts w:hint="eastAsia" w:ascii="宋体" w:hAnsi="宋体" w:eastAsia="宋体" w:cs="宋体"/>
          <w:b/>
          <w:bCs/>
          <w:sz w:val="24"/>
        </w:rPr>
        <w:t xml:space="preserve"> </w:t>
      </w:r>
    </w:p>
    <w:p w14:paraId="4D5CF403">
      <w:pPr>
        <w:snapToGrid w:val="0"/>
        <w:spacing w:line="408" w:lineRule="auto"/>
        <w:jc w:val="center"/>
        <w:rPr>
          <w:rFonts w:hint="eastAsia" w:ascii="宋体" w:hAnsi="宋体" w:eastAsia="宋体" w:cs="宋体"/>
          <w:b/>
          <w:bCs/>
          <w:sz w:val="44"/>
          <w:szCs w:val="44"/>
        </w:rPr>
      </w:pPr>
      <w:r>
        <w:rPr>
          <w:rFonts w:hint="eastAsia" w:ascii="宋体" w:hAnsi="宋体" w:eastAsia="宋体" w:cs="宋体"/>
          <w:b/>
          <w:bCs/>
          <w:sz w:val="44"/>
          <w:szCs w:val="44"/>
        </w:rPr>
        <w:t>中国地质调查局地球物理调查中心、中国地质调查局油气资源调查中心</w:t>
      </w:r>
    </w:p>
    <w:p w14:paraId="0209F295">
      <w:pPr>
        <w:snapToGrid w:val="0"/>
        <w:spacing w:line="408" w:lineRule="auto"/>
        <w:jc w:val="center"/>
        <w:rPr>
          <w:rFonts w:hint="eastAsia" w:ascii="宋体" w:hAnsi="宋体" w:eastAsia="宋体" w:cs="宋体"/>
          <w:b/>
          <w:bCs/>
          <w:sz w:val="44"/>
          <w:szCs w:val="44"/>
        </w:rPr>
      </w:pPr>
      <w:r>
        <w:rPr>
          <w:rFonts w:hint="eastAsia" w:ascii="宋体" w:hAnsi="宋体" w:eastAsia="宋体" w:cs="宋体"/>
          <w:b/>
          <w:bCs/>
          <w:sz w:val="44"/>
          <w:szCs w:val="44"/>
        </w:rPr>
        <w:t>高精度相对重力仪联合采购项目</w:t>
      </w:r>
    </w:p>
    <w:p w14:paraId="52ABE949">
      <w:pPr>
        <w:snapToGrid w:val="0"/>
        <w:spacing w:line="408" w:lineRule="auto"/>
        <w:jc w:val="center"/>
        <w:rPr>
          <w:rFonts w:hint="eastAsia" w:ascii="宋体" w:hAnsi="宋体" w:eastAsia="宋体" w:cs="宋体"/>
          <w:b/>
          <w:bCs/>
          <w:sz w:val="44"/>
          <w:szCs w:val="44"/>
          <w:highlight w:val="yellow"/>
        </w:rPr>
      </w:pPr>
      <w:r>
        <w:rPr>
          <w:rFonts w:hint="eastAsia" w:ascii="宋体" w:hAnsi="宋体" w:eastAsia="宋体" w:cs="宋体"/>
          <w:b/>
          <w:bCs/>
          <w:sz w:val="44"/>
          <w:szCs w:val="44"/>
          <w:lang w:eastAsia="zh-CN"/>
        </w:rPr>
        <w:t>PYGP-2024-ZA-0817</w:t>
      </w:r>
      <w:r>
        <w:rPr>
          <w:rFonts w:ascii="宋体" w:hAnsi="宋体" w:eastAsia="宋体" w:cs="宋体"/>
          <w:b/>
          <w:bCs/>
          <w:sz w:val="44"/>
          <w:szCs w:val="44"/>
        </w:rPr>
        <w:t xml:space="preserve">   </w:t>
      </w:r>
    </w:p>
    <w:p w14:paraId="28218757">
      <w:pPr>
        <w:snapToGrid w:val="0"/>
        <w:spacing w:line="408" w:lineRule="auto"/>
        <w:jc w:val="center"/>
        <w:rPr>
          <w:rFonts w:hint="eastAsia" w:ascii="宋体" w:hAnsi="宋体" w:eastAsia="宋体" w:cs="宋体"/>
          <w:b/>
          <w:bCs/>
          <w:sz w:val="36"/>
          <w:szCs w:val="36"/>
        </w:rPr>
      </w:pPr>
      <w:r>
        <w:rPr>
          <w:rFonts w:hint="eastAsia" w:ascii="宋体" w:hAnsi="宋体" w:eastAsia="宋体" w:cs="宋体"/>
          <w:b/>
          <w:bCs/>
          <w:sz w:val="44"/>
          <w:szCs w:val="44"/>
        </w:rPr>
        <w:t xml:space="preserve"> </w:t>
      </w:r>
      <w:r>
        <w:rPr>
          <w:rFonts w:hint="eastAsia" w:ascii="宋体" w:hAnsi="宋体" w:eastAsia="宋体" w:cs="宋体"/>
          <w:b/>
          <w:bCs/>
          <w:sz w:val="36"/>
          <w:szCs w:val="36"/>
        </w:rPr>
        <w:t>公开招标文件</w:t>
      </w:r>
    </w:p>
    <w:p w14:paraId="2951DBB7">
      <w:pPr>
        <w:spacing w:line="360" w:lineRule="auto"/>
        <w:ind w:firstLine="769"/>
        <w:rPr>
          <w:rFonts w:hint="eastAsia" w:ascii="宋体" w:hAnsi="宋体" w:eastAsia="宋体" w:cs="宋体"/>
          <w:sz w:val="24"/>
        </w:rPr>
      </w:pPr>
    </w:p>
    <w:p w14:paraId="4466BD6B">
      <w:pPr>
        <w:spacing w:line="360" w:lineRule="auto"/>
        <w:ind w:firstLine="769"/>
        <w:rPr>
          <w:rFonts w:hint="eastAsia" w:ascii="宋体" w:hAnsi="宋体" w:eastAsia="宋体" w:cs="宋体"/>
          <w:sz w:val="24"/>
        </w:rPr>
      </w:pPr>
    </w:p>
    <w:p w14:paraId="347D85B8">
      <w:pPr>
        <w:spacing w:line="360" w:lineRule="auto"/>
        <w:jc w:val="center"/>
        <w:rPr>
          <w:rFonts w:hint="eastAsia" w:ascii="宋体" w:hAnsi="宋体" w:eastAsia="宋体" w:cs="宋体"/>
          <w:sz w:val="24"/>
        </w:rPr>
      </w:pPr>
      <w:r>
        <w:rPr>
          <w:rFonts w:hint="eastAsia" w:ascii="宋体" w:hAnsi="宋体" w:eastAsia="宋体" w:cs="宋体"/>
          <w:sz w:val="24"/>
        </w:rPr>
        <w:drawing>
          <wp:inline distT="0" distB="0" distL="114300" distR="114300">
            <wp:extent cx="4632960" cy="3245485"/>
            <wp:effectExtent l="0" t="0" r="15240" b="12065"/>
            <wp:docPr id="12" name="图片 12" descr="88721d3f1ec2fc976975b6e401cf2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88721d3f1ec2fc976975b6e401cf2f2"/>
                    <pic:cNvPicPr>
                      <a:picLocks noChangeAspect="1"/>
                    </pic:cNvPicPr>
                  </pic:nvPicPr>
                  <pic:blipFill>
                    <a:blip r:embed="rId13"/>
                    <a:stretch>
                      <a:fillRect/>
                    </a:stretch>
                  </pic:blipFill>
                  <pic:spPr>
                    <a:xfrm>
                      <a:off x="0" y="0"/>
                      <a:ext cx="4632960" cy="3245485"/>
                    </a:xfrm>
                    <a:prstGeom prst="rect">
                      <a:avLst/>
                    </a:prstGeom>
                  </pic:spPr>
                </pic:pic>
              </a:graphicData>
            </a:graphic>
          </wp:inline>
        </w:drawing>
      </w:r>
    </w:p>
    <w:p w14:paraId="4E7FA122">
      <w:pPr>
        <w:spacing w:line="360" w:lineRule="auto"/>
        <w:jc w:val="center"/>
        <w:rPr>
          <w:rFonts w:hint="eastAsia" w:ascii="宋体" w:hAnsi="宋体" w:eastAsia="宋体" w:cs="宋体"/>
          <w:b/>
          <w:bCs/>
          <w:sz w:val="24"/>
        </w:rPr>
      </w:pPr>
    </w:p>
    <w:p w14:paraId="11558586">
      <w:pPr>
        <w:spacing w:line="360" w:lineRule="auto"/>
        <w:jc w:val="center"/>
        <w:rPr>
          <w:rFonts w:hint="eastAsia" w:ascii="宋体" w:hAnsi="宋体" w:eastAsia="宋体" w:cs="宋体"/>
          <w:b/>
          <w:bCs/>
          <w:kern w:val="0"/>
          <w:sz w:val="32"/>
          <w:szCs w:val="32"/>
        </w:rPr>
      </w:pPr>
      <w:r>
        <w:rPr>
          <w:rFonts w:hint="eastAsia" w:ascii="宋体" w:hAnsi="宋体" w:eastAsia="宋体" w:cs="宋体"/>
          <w:b/>
          <w:bCs/>
          <w:sz w:val="32"/>
          <w:szCs w:val="32"/>
        </w:rPr>
        <w:t>采购代理机构：天津磐宇咨询有限公司</w:t>
      </w:r>
    </w:p>
    <w:p w14:paraId="18F015F0">
      <w:pPr>
        <w:tabs>
          <w:tab w:val="left" w:pos="7685"/>
        </w:tabs>
        <w:spacing w:line="360" w:lineRule="auto"/>
        <w:jc w:val="left"/>
        <w:rPr>
          <w:rFonts w:hint="eastAsia" w:ascii="宋体" w:hAnsi="宋体" w:eastAsia="宋体" w:cs="宋体"/>
          <w:b/>
          <w:bCs/>
          <w:kern w:val="0"/>
          <w:sz w:val="32"/>
          <w:szCs w:val="32"/>
        </w:rPr>
      </w:pPr>
      <w:r>
        <w:rPr>
          <w:rFonts w:hint="eastAsia" w:ascii="宋体" w:hAnsi="宋体" w:eastAsia="宋体" w:cs="宋体"/>
          <w:b/>
          <w:bCs/>
          <w:kern w:val="0"/>
          <w:sz w:val="32"/>
          <w:szCs w:val="32"/>
        </w:rPr>
        <w:tab/>
      </w:r>
    </w:p>
    <w:p w14:paraId="49B210DC">
      <w:pPr>
        <w:spacing w:line="360" w:lineRule="auto"/>
        <w:jc w:val="center"/>
        <w:rPr>
          <w:rFonts w:hint="eastAsia" w:ascii="宋体" w:hAnsi="宋体" w:eastAsia="宋体" w:cs="宋体"/>
          <w:b/>
          <w:bCs/>
          <w:sz w:val="32"/>
          <w:szCs w:val="32"/>
        </w:rPr>
        <w:sectPr>
          <w:headerReference r:id="rId3" w:type="default"/>
          <w:footerReference r:id="rId4" w:type="default"/>
          <w:pgSz w:w="11906" w:h="16838"/>
          <w:pgMar w:top="1134" w:right="1134" w:bottom="1134" w:left="1134" w:header="851" w:footer="992" w:gutter="0"/>
          <w:pgNumType w:start="1"/>
          <w:cols w:space="720" w:num="1"/>
          <w:titlePg/>
          <w:docGrid w:type="lines" w:linePitch="312" w:charSpace="0"/>
        </w:sectPr>
      </w:pPr>
      <w:r>
        <w:rPr>
          <w:rFonts w:hint="eastAsia" w:ascii="宋体" w:hAnsi="宋体" w:eastAsia="宋体" w:cs="宋体"/>
          <w:b/>
          <w:bCs/>
          <w:kern w:val="0"/>
          <w:sz w:val="32"/>
          <w:szCs w:val="32"/>
        </w:rPr>
        <w:t>2024年</w:t>
      </w:r>
      <w:r>
        <w:rPr>
          <w:rFonts w:hint="eastAsia" w:ascii="宋体" w:hAnsi="宋体" w:eastAsia="宋体" w:cs="宋体"/>
          <w:b/>
          <w:bCs/>
          <w:kern w:val="0"/>
          <w:sz w:val="32"/>
          <w:szCs w:val="32"/>
          <w:lang w:val="en-US" w:eastAsia="zh-CN"/>
        </w:rPr>
        <w:t>10</w:t>
      </w:r>
      <w:r>
        <w:rPr>
          <w:rFonts w:hint="eastAsia" w:ascii="宋体" w:hAnsi="宋体" w:eastAsia="宋体" w:cs="宋体"/>
          <w:b/>
          <w:bCs/>
          <w:kern w:val="0"/>
          <w:sz w:val="32"/>
          <w:szCs w:val="32"/>
        </w:rPr>
        <w:t>月</w:t>
      </w:r>
    </w:p>
    <w:p w14:paraId="33EF0BFC">
      <w:pPr>
        <w:rPr>
          <w:rFonts w:hint="eastAsia" w:ascii="宋体" w:hAnsi="宋体" w:eastAsia="宋体" w:cs="宋体"/>
          <w:b/>
          <w:bCs/>
          <w:sz w:val="24"/>
        </w:rPr>
      </w:pPr>
    </w:p>
    <w:p w14:paraId="74AB80A9">
      <w:pPr>
        <w:snapToGrid w:val="0"/>
        <w:spacing w:line="360" w:lineRule="auto"/>
        <w:jc w:val="center"/>
        <w:rPr>
          <w:rFonts w:hint="eastAsia" w:ascii="宋体" w:hAnsi="宋体" w:eastAsia="宋体" w:cs="宋体"/>
          <w:sz w:val="24"/>
          <w:highlight w:val="yellow"/>
        </w:rPr>
      </w:pPr>
      <w:bookmarkStart w:id="1" w:name="_Toc29243"/>
      <w:bookmarkStart w:id="2" w:name="_Toc19788"/>
      <w:r>
        <w:rPr>
          <w:rFonts w:hint="eastAsia" w:ascii="宋体" w:hAnsi="宋体" w:eastAsia="宋体" w:cs="宋体"/>
          <w:b/>
          <w:bCs/>
          <w:sz w:val="24"/>
        </w:rPr>
        <w:t>目  录</w:t>
      </w:r>
      <w:bookmarkEnd w:id="1"/>
      <w:bookmarkEnd w:id="2"/>
    </w:p>
    <w:p w14:paraId="7273C37C">
      <w:pPr>
        <w:rPr>
          <w:rFonts w:hint="eastAsia" w:ascii="宋体" w:hAnsi="宋体" w:eastAsia="宋体" w:cs="宋体"/>
          <w:b/>
          <w:bCs/>
          <w:sz w:val="24"/>
        </w:rPr>
      </w:pPr>
    </w:p>
    <w:p w14:paraId="3EA81A07">
      <w:pPr>
        <w:pStyle w:val="12"/>
        <w:tabs>
          <w:tab w:val="right" w:leader="dot" w:pos="9628"/>
        </w:tabs>
        <w:spacing w:line="360" w:lineRule="auto"/>
        <w:rPr>
          <w:rFonts w:hint="eastAsia"/>
          <w:b/>
          <w:bCs/>
          <w:sz w:val="24"/>
          <w:szCs w:val="24"/>
          <w14:ligatures w14:val="standardContextual"/>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TOC \o "1-1" \h \u </w:instrText>
      </w:r>
      <w:r>
        <w:rPr>
          <w:rFonts w:hint="eastAsia" w:ascii="宋体" w:hAnsi="宋体" w:eastAsia="宋体" w:cs="宋体"/>
          <w:b/>
          <w:bCs/>
          <w:sz w:val="24"/>
          <w:szCs w:val="24"/>
        </w:rPr>
        <w:fldChar w:fldCharType="separate"/>
      </w:r>
      <w:r>
        <w:rPr>
          <w:b/>
          <w:bCs/>
          <w:sz w:val="24"/>
          <w:szCs w:val="24"/>
        </w:rPr>
        <w:fldChar w:fldCharType="begin"/>
      </w:r>
      <w:r>
        <w:rPr>
          <w:b/>
          <w:bCs/>
          <w:sz w:val="24"/>
          <w:szCs w:val="24"/>
        </w:rPr>
        <w:instrText xml:space="preserve"> HYPERLINK \l "_Toc178591651" </w:instrText>
      </w:r>
      <w:r>
        <w:rPr>
          <w:b/>
          <w:bCs/>
          <w:sz w:val="24"/>
          <w:szCs w:val="24"/>
        </w:rPr>
        <w:fldChar w:fldCharType="separate"/>
      </w:r>
      <w:r>
        <w:rPr>
          <w:rStyle w:val="21"/>
          <w:rFonts w:hint="eastAsia" w:ascii="宋体" w:hAnsi="宋体" w:eastAsia="宋体" w:cs="宋体"/>
          <w:b/>
          <w:bCs/>
          <w:sz w:val="24"/>
          <w:szCs w:val="24"/>
        </w:rPr>
        <w:t>第一部分  投标邀请函</w:t>
      </w:r>
      <w:r>
        <w:rPr>
          <w:rFonts w:hint="eastAsia"/>
          <w:b/>
          <w:bCs/>
          <w:sz w:val="24"/>
          <w:szCs w:val="24"/>
        </w:rPr>
        <w:tab/>
      </w:r>
      <w:r>
        <w:rPr>
          <w:rFonts w:hint="eastAsia"/>
          <w:b/>
          <w:bCs/>
          <w:sz w:val="24"/>
          <w:szCs w:val="24"/>
        </w:rPr>
        <w:fldChar w:fldCharType="begin"/>
      </w:r>
      <w:r>
        <w:rPr>
          <w:rFonts w:hint="eastAsia"/>
          <w:b/>
          <w:bCs/>
          <w:sz w:val="24"/>
          <w:szCs w:val="24"/>
        </w:rPr>
        <w:instrText xml:space="preserve"> </w:instrText>
      </w:r>
      <w:r>
        <w:rPr>
          <w:b/>
          <w:bCs/>
          <w:sz w:val="24"/>
          <w:szCs w:val="24"/>
        </w:rPr>
        <w:instrText xml:space="preserve">PAGEREF _Toc178591651 \h</w:instrText>
      </w:r>
      <w:r>
        <w:rPr>
          <w:rFonts w:hint="eastAsia"/>
          <w:b/>
          <w:bCs/>
          <w:sz w:val="24"/>
          <w:szCs w:val="24"/>
        </w:rPr>
        <w:instrText xml:space="preserve"> </w:instrText>
      </w:r>
      <w:r>
        <w:rPr>
          <w:b/>
          <w:bCs/>
          <w:sz w:val="24"/>
          <w:szCs w:val="24"/>
        </w:rPr>
        <w:fldChar w:fldCharType="separate"/>
      </w:r>
      <w:r>
        <w:rPr>
          <w:b/>
          <w:bCs/>
          <w:sz w:val="24"/>
          <w:szCs w:val="24"/>
        </w:rPr>
        <w:t>1</w:t>
      </w:r>
      <w:r>
        <w:rPr>
          <w:rFonts w:hint="eastAsia"/>
          <w:b/>
          <w:bCs/>
          <w:sz w:val="24"/>
          <w:szCs w:val="24"/>
        </w:rPr>
        <w:fldChar w:fldCharType="end"/>
      </w:r>
      <w:r>
        <w:rPr>
          <w:rFonts w:hint="eastAsia"/>
          <w:b/>
          <w:bCs/>
          <w:sz w:val="24"/>
          <w:szCs w:val="24"/>
        </w:rPr>
        <w:fldChar w:fldCharType="end"/>
      </w:r>
    </w:p>
    <w:p w14:paraId="51FB59F4">
      <w:pPr>
        <w:pStyle w:val="12"/>
        <w:tabs>
          <w:tab w:val="right" w:leader="dot" w:pos="9628"/>
        </w:tabs>
        <w:spacing w:line="360" w:lineRule="auto"/>
        <w:rPr>
          <w:rFonts w:hint="eastAsia"/>
          <w:b/>
          <w:bCs/>
          <w:sz w:val="24"/>
          <w:szCs w:val="24"/>
          <w14:ligatures w14:val="standardContextual"/>
        </w:rPr>
      </w:pPr>
      <w:r>
        <w:rPr>
          <w:b/>
          <w:bCs/>
          <w:sz w:val="24"/>
          <w:szCs w:val="24"/>
        </w:rPr>
        <w:fldChar w:fldCharType="begin"/>
      </w:r>
      <w:r>
        <w:rPr>
          <w:b/>
          <w:bCs/>
          <w:sz w:val="24"/>
          <w:szCs w:val="24"/>
        </w:rPr>
        <w:instrText xml:space="preserve"> HYPERLINK \l "_Toc178591652" </w:instrText>
      </w:r>
      <w:r>
        <w:rPr>
          <w:b/>
          <w:bCs/>
          <w:sz w:val="24"/>
          <w:szCs w:val="24"/>
        </w:rPr>
        <w:fldChar w:fldCharType="separate"/>
      </w:r>
      <w:r>
        <w:rPr>
          <w:rStyle w:val="21"/>
          <w:rFonts w:hint="eastAsia" w:ascii="宋体" w:hAnsi="宋体" w:eastAsia="宋体" w:cs="宋体"/>
          <w:b/>
          <w:bCs/>
          <w:sz w:val="24"/>
          <w:szCs w:val="24"/>
        </w:rPr>
        <w:t>第二部分  招标项目要求</w:t>
      </w:r>
      <w:r>
        <w:rPr>
          <w:rFonts w:hint="eastAsia"/>
          <w:b/>
          <w:bCs/>
          <w:sz w:val="24"/>
          <w:szCs w:val="24"/>
        </w:rPr>
        <w:tab/>
      </w:r>
      <w:r>
        <w:rPr>
          <w:rFonts w:hint="eastAsia"/>
          <w:b/>
          <w:bCs/>
          <w:sz w:val="24"/>
          <w:szCs w:val="24"/>
        </w:rPr>
        <w:fldChar w:fldCharType="begin"/>
      </w:r>
      <w:r>
        <w:rPr>
          <w:rFonts w:hint="eastAsia"/>
          <w:b/>
          <w:bCs/>
          <w:sz w:val="24"/>
          <w:szCs w:val="24"/>
        </w:rPr>
        <w:instrText xml:space="preserve"> </w:instrText>
      </w:r>
      <w:r>
        <w:rPr>
          <w:b/>
          <w:bCs/>
          <w:sz w:val="24"/>
          <w:szCs w:val="24"/>
        </w:rPr>
        <w:instrText xml:space="preserve">PAGEREF _Toc178591652 \h</w:instrText>
      </w:r>
      <w:r>
        <w:rPr>
          <w:rFonts w:hint="eastAsia"/>
          <w:b/>
          <w:bCs/>
          <w:sz w:val="24"/>
          <w:szCs w:val="24"/>
        </w:rPr>
        <w:instrText xml:space="preserve"> </w:instrText>
      </w:r>
      <w:r>
        <w:rPr>
          <w:b/>
          <w:bCs/>
          <w:sz w:val="24"/>
          <w:szCs w:val="24"/>
        </w:rPr>
        <w:fldChar w:fldCharType="separate"/>
      </w:r>
      <w:r>
        <w:rPr>
          <w:b/>
          <w:bCs/>
          <w:sz w:val="24"/>
          <w:szCs w:val="24"/>
        </w:rPr>
        <w:t>7</w:t>
      </w:r>
      <w:r>
        <w:rPr>
          <w:rFonts w:hint="eastAsia"/>
          <w:b/>
          <w:bCs/>
          <w:sz w:val="24"/>
          <w:szCs w:val="24"/>
        </w:rPr>
        <w:fldChar w:fldCharType="end"/>
      </w:r>
      <w:r>
        <w:rPr>
          <w:rFonts w:hint="eastAsia"/>
          <w:b/>
          <w:bCs/>
          <w:sz w:val="24"/>
          <w:szCs w:val="24"/>
        </w:rPr>
        <w:fldChar w:fldCharType="end"/>
      </w:r>
    </w:p>
    <w:p w14:paraId="32B6D68F">
      <w:pPr>
        <w:pStyle w:val="12"/>
        <w:tabs>
          <w:tab w:val="right" w:leader="dot" w:pos="9628"/>
        </w:tabs>
        <w:spacing w:line="360" w:lineRule="auto"/>
        <w:rPr>
          <w:rFonts w:hint="eastAsia"/>
          <w:b/>
          <w:bCs/>
          <w:sz w:val="24"/>
          <w:szCs w:val="24"/>
          <w14:ligatures w14:val="standardContextual"/>
        </w:rPr>
      </w:pPr>
      <w:r>
        <w:rPr>
          <w:b/>
          <w:bCs/>
          <w:sz w:val="24"/>
          <w:szCs w:val="24"/>
        </w:rPr>
        <w:fldChar w:fldCharType="begin"/>
      </w:r>
      <w:r>
        <w:rPr>
          <w:b/>
          <w:bCs/>
          <w:sz w:val="24"/>
          <w:szCs w:val="24"/>
        </w:rPr>
        <w:instrText xml:space="preserve"> HYPERLINK \l "_Toc178591653" </w:instrText>
      </w:r>
      <w:r>
        <w:rPr>
          <w:b/>
          <w:bCs/>
          <w:sz w:val="24"/>
          <w:szCs w:val="24"/>
        </w:rPr>
        <w:fldChar w:fldCharType="separate"/>
      </w:r>
      <w:r>
        <w:rPr>
          <w:rStyle w:val="21"/>
          <w:rFonts w:hint="eastAsia" w:ascii="宋体" w:hAnsi="宋体" w:eastAsia="宋体" w:cs="宋体"/>
          <w:b/>
          <w:bCs/>
          <w:sz w:val="24"/>
          <w:szCs w:val="24"/>
        </w:rPr>
        <w:t>第三部分  投标须知</w:t>
      </w:r>
      <w:r>
        <w:rPr>
          <w:rFonts w:hint="eastAsia"/>
          <w:b/>
          <w:bCs/>
          <w:sz w:val="24"/>
          <w:szCs w:val="24"/>
        </w:rPr>
        <w:tab/>
      </w:r>
      <w:r>
        <w:rPr>
          <w:rFonts w:hint="eastAsia"/>
          <w:b/>
          <w:bCs/>
          <w:sz w:val="24"/>
          <w:szCs w:val="24"/>
        </w:rPr>
        <w:fldChar w:fldCharType="begin"/>
      </w:r>
      <w:r>
        <w:rPr>
          <w:rFonts w:hint="eastAsia"/>
          <w:b/>
          <w:bCs/>
          <w:sz w:val="24"/>
          <w:szCs w:val="24"/>
        </w:rPr>
        <w:instrText xml:space="preserve"> </w:instrText>
      </w:r>
      <w:r>
        <w:rPr>
          <w:b/>
          <w:bCs/>
          <w:sz w:val="24"/>
          <w:szCs w:val="24"/>
        </w:rPr>
        <w:instrText xml:space="preserve">PAGEREF _Toc178591653 \h</w:instrText>
      </w:r>
      <w:r>
        <w:rPr>
          <w:rFonts w:hint="eastAsia"/>
          <w:b/>
          <w:bCs/>
          <w:sz w:val="24"/>
          <w:szCs w:val="24"/>
        </w:rPr>
        <w:instrText xml:space="preserve"> </w:instrText>
      </w:r>
      <w:r>
        <w:rPr>
          <w:b/>
          <w:bCs/>
          <w:sz w:val="24"/>
          <w:szCs w:val="24"/>
        </w:rPr>
        <w:fldChar w:fldCharType="separate"/>
      </w:r>
      <w:r>
        <w:rPr>
          <w:b/>
          <w:bCs/>
          <w:sz w:val="24"/>
          <w:szCs w:val="24"/>
        </w:rPr>
        <w:t>17</w:t>
      </w:r>
      <w:r>
        <w:rPr>
          <w:rFonts w:hint="eastAsia"/>
          <w:b/>
          <w:bCs/>
          <w:sz w:val="24"/>
          <w:szCs w:val="24"/>
        </w:rPr>
        <w:fldChar w:fldCharType="end"/>
      </w:r>
      <w:r>
        <w:rPr>
          <w:rFonts w:hint="eastAsia"/>
          <w:b/>
          <w:bCs/>
          <w:sz w:val="24"/>
          <w:szCs w:val="24"/>
        </w:rPr>
        <w:fldChar w:fldCharType="end"/>
      </w:r>
    </w:p>
    <w:p w14:paraId="2B51FB86">
      <w:pPr>
        <w:pStyle w:val="12"/>
        <w:tabs>
          <w:tab w:val="right" w:leader="dot" w:pos="9628"/>
        </w:tabs>
        <w:spacing w:line="360" w:lineRule="auto"/>
        <w:rPr>
          <w:rFonts w:hint="eastAsia"/>
          <w:b/>
          <w:bCs/>
          <w:sz w:val="24"/>
          <w:szCs w:val="24"/>
          <w14:ligatures w14:val="standardContextual"/>
        </w:rPr>
      </w:pPr>
      <w:r>
        <w:rPr>
          <w:b/>
          <w:bCs/>
          <w:sz w:val="24"/>
          <w:szCs w:val="24"/>
        </w:rPr>
        <w:fldChar w:fldCharType="begin"/>
      </w:r>
      <w:r>
        <w:rPr>
          <w:b/>
          <w:bCs/>
          <w:sz w:val="24"/>
          <w:szCs w:val="24"/>
        </w:rPr>
        <w:instrText xml:space="preserve"> HYPERLINK \l "_Toc178591654" </w:instrText>
      </w:r>
      <w:r>
        <w:rPr>
          <w:b/>
          <w:bCs/>
          <w:sz w:val="24"/>
          <w:szCs w:val="24"/>
        </w:rPr>
        <w:fldChar w:fldCharType="separate"/>
      </w:r>
      <w:r>
        <w:rPr>
          <w:rStyle w:val="21"/>
          <w:rFonts w:hint="eastAsia" w:ascii="宋体" w:hAnsi="宋体" w:eastAsia="宋体" w:cs="宋体"/>
          <w:b/>
          <w:bCs/>
          <w:sz w:val="24"/>
          <w:szCs w:val="24"/>
        </w:rPr>
        <w:t>第四部分  合同草案</w:t>
      </w:r>
      <w:r>
        <w:rPr>
          <w:rFonts w:hint="eastAsia"/>
          <w:b/>
          <w:bCs/>
          <w:sz w:val="24"/>
          <w:szCs w:val="24"/>
        </w:rPr>
        <w:tab/>
      </w:r>
      <w:r>
        <w:rPr>
          <w:rFonts w:hint="eastAsia"/>
          <w:b/>
          <w:bCs/>
          <w:sz w:val="24"/>
          <w:szCs w:val="24"/>
        </w:rPr>
        <w:fldChar w:fldCharType="begin"/>
      </w:r>
      <w:r>
        <w:rPr>
          <w:rFonts w:hint="eastAsia"/>
          <w:b/>
          <w:bCs/>
          <w:sz w:val="24"/>
          <w:szCs w:val="24"/>
        </w:rPr>
        <w:instrText xml:space="preserve"> </w:instrText>
      </w:r>
      <w:r>
        <w:rPr>
          <w:b/>
          <w:bCs/>
          <w:sz w:val="24"/>
          <w:szCs w:val="24"/>
        </w:rPr>
        <w:instrText xml:space="preserve">PAGEREF _Toc178591654 \h</w:instrText>
      </w:r>
      <w:r>
        <w:rPr>
          <w:rFonts w:hint="eastAsia"/>
          <w:b/>
          <w:bCs/>
          <w:sz w:val="24"/>
          <w:szCs w:val="24"/>
        </w:rPr>
        <w:instrText xml:space="preserve"> </w:instrText>
      </w:r>
      <w:r>
        <w:rPr>
          <w:b/>
          <w:bCs/>
          <w:sz w:val="24"/>
          <w:szCs w:val="24"/>
        </w:rPr>
        <w:fldChar w:fldCharType="separate"/>
      </w:r>
      <w:r>
        <w:rPr>
          <w:b/>
          <w:bCs/>
          <w:sz w:val="24"/>
          <w:szCs w:val="24"/>
        </w:rPr>
        <w:t>37</w:t>
      </w:r>
      <w:r>
        <w:rPr>
          <w:rFonts w:hint="eastAsia"/>
          <w:b/>
          <w:bCs/>
          <w:sz w:val="24"/>
          <w:szCs w:val="24"/>
        </w:rPr>
        <w:fldChar w:fldCharType="end"/>
      </w:r>
      <w:r>
        <w:rPr>
          <w:rFonts w:hint="eastAsia"/>
          <w:b/>
          <w:bCs/>
          <w:sz w:val="24"/>
          <w:szCs w:val="24"/>
        </w:rPr>
        <w:fldChar w:fldCharType="end"/>
      </w:r>
    </w:p>
    <w:p w14:paraId="032B19C7">
      <w:pPr>
        <w:pStyle w:val="12"/>
        <w:tabs>
          <w:tab w:val="right" w:leader="dot" w:pos="9628"/>
        </w:tabs>
        <w:spacing w:line="360" w:lineRule="auto"/>
        <w:rPr>
          <w:rFonts w:hint="eastAsia"/>
          <w:b/>
          <w:bCs/>
          <w:sz w:val="24"/>
          <w:szCs w:val="24"/>
          <w14:ligatures w14:val="standardContextual"/>
        </w:rPr>
      </w:pPr>
      <w:r>
        <w:rPr>
          <w:b/>
          <w:bCs/>
          <w:sz w:val="24"/>
          <w:szCs w:val="24"/>
        </w:rPr>
        <w:fldChar w:fldCharType="begin"/>
      </w:r>
      <w:r>
        <w:rPr>
          <w:b/>
          <w:bCs/>
          <w:sz w:val="24"/>
          <w:szCs w:val="24"/>
        </w:rPr>
        <w:instrText xml:space="preserve"> HYPERLINK \l "_Toc178591655" </w:instrText>
      </w:r>
      <w:r>
        <w:rPr>
          <w:b/>
          <w:bCs/>
          <w:sz w:val="24"/>
          <w:szCs w:val="24"/>
        </w:rPr>
        <w:fldChar w:fldCharType="separate"/>
      </w:r>
      <w:r>
        <w:rPr>
          <w:rStyle w:val="21"/>
          <w:rFonts w:hint="eastAsia" w:ascii="宋体" w:hAnsi="宋体" w:eastAsia="宋体" w:cs="宋体"/>
          <w:b/>
          <w:bCs/>
          <w:sz w:val="24"/>
          <w:szCs w:val="24"/>
        </w:rPr>
        <w:t>第五部分  投标文件格式</w:t>
      </w:r>
      <w:r>
        <w:rPr>
          <w:rFonts w:hint="eastAsia"/>
          <w:b/>
          <w:bCs/>
          <w:sz w:val="24"/>
          <w:szCs w:val="24"/>
        </w:rPr>
        <w:tab/>
      </w:r>
      <w:r>
        <w:rPr>
          <w:rFonts w:hint="eastAsia"/>
          <w:b/>
          <w:bCs/>
          <w:sz w:val="24"/>
          <w:szCs w:val="24"/>
        </w:rPr>
        <w:fldChar w:fldCharType="begin"/>
      </w:r>
      <w:r>
        <w:rPr>
          <w:rFonts w:hint="eastAsia"/>
          <w:b/>
          <w:bCs/>
          <w:sz w:val="24"/>
          <w:szCs w:val="24"/>
        </w:rPr>
        <w:instrText xml:space="preserve"> </w:instrText>
      </w:r>
      <w:r>
        <w:rPr>
          <w:b/>
          <w:bCs/>
          <w:sz w:val="24"/>
          <w:szCs w:val="24"/>
        </w:rPr>
        <w:instrText xml:space="preserve">PAGEREF _Toc178591655 \h</w:instrText>
      </w:r>
      <w:r>
        <w:rPr>
          <w:rFonts w:hint="eastAsia"/>
          <w:b/>
          <w:bCs/>
          <w:sz w:val="24"/>
          <w:szCs w:val="24"/>
        </w:rPr>
        <w:instrText xml:space="preserve"> </w:instrText>
      </w:r>
      <w:r>
        <w:rPr>
          <w:b/>
          <w:bCs/>
          <w:sz w:val="24"/>
          <w:szCs w:val="24"/>
        </w:rPr>
        <w:fldChar w:fldCharType="separate"/>
      </w:r>
      <w:r>
        <w:rPr>
          <w:b/>
          <w:bCs/>
          <w:sz w:val="24"/>
          <w:szCs w:val="24"/>
        </w:rPr>
        <w:t>54</w:t>
      </w:r>
      <w:r>
        <w:rPr>
          <w:rFonts w:hint="eastAsia"/>
          <w:b/>
          <w:bCs/>
          <w:sz w:val="24"/>
          <w:szCs w:val="24"/>
        </w:rPr>
        <w:fldChar w:fldCharType="end"/>
      </w:r>
      <w:r>
        <w:rPr>
          <w:rFonts w:hint="eastAsia"/>
          <w:b/>
          <w:bCs/>
          <w:sz w:val="24"/>
          <w:szCs w:val="24"/>
        </w:rPr>
        <w:fldChar w:fldCharType="end"/>
      </w:r>
    </w:p>
    <w:p w14:paraId="544C4C21">
      <w:pPr>
        <w:spacing w:line="360" w:lineRule="auto"/>
        <w:rPr>
          <w:rFonts w:hint="eastAsia" w:ascii="宋体" w:hAnsi="宋体" w:eastAsia="宋体" w:cs="宋体"/>
          <w:b/>
          <w:bCs/>
          <w:sz w:val="24"/>
          <w:szCs w:val="24"/>
        </w:rPr>
      </w:pPr>
      <w:r>
        <w:rPr>
          <w:rFonts w:hint="eastAsia" w:ascii="宋体" w:hAnsi="宋体" w:eastAsia="宋体" w:cs="宋体"/>
          <w:b/>
          <w:bCs/>
          <w:sz w:val="24"/>
          <w:szCs w:val="24"/>
        </w:rPr>
        <w:fldChar w:fldCharType="end"/>
      </w:r>
    </w:p>
    <w:p w14:paraId="0E1168CE">
      <w:pPr>
        <w:rPr>
          <w:rFonts w:hint="eastAsia" w:ascii="宋体" w:hAnsi="宋体" w:eastAsia="宋体" w:cs="宋体"/>
          <w:b/>
          <w:bCs/>
          <w:sz w:val="24"/>
        </w:rPr>
      </w:pPr>
    </w:p>
    <w:p w14:paraId="4CEE6001">
      <w:pPr>
        <w:tabs>
          <w:tab w:val="left" w:pos="7582"/>
        </w:tabs>
        <w:snapToGrid w:val="0"/>
        <w:ind w:firstLine="240" w:firstLineChars="100"/>
        <w:rPr>
          <w:rFonts w:hint="eastAsia" w:ascii="宋体" w:hAnsi="宋体" w:eastAsia="宋体" w:cs="宋体"/>
          <w:sz w:val="24"/>
        </w:rPr>
      </w:pPr>
      <w:r>
        <w:rPr>
          <w:rFonts w:hint="eastAsia" w:ascii="宋体" w:hAnsi="宋体" w:eastAsia="宋体" w:cs="宋体"/>
          <w:sz w:val="24"/>
        </w:rPr>
        <w:t xml:space="preserve">说 明 ： </w:t>
      </w:r>
      <w:r>
        <w:rPr>
          <w:rFonts w:hint="eastAsia" w:ascii="宋体" w:hAnsi="宋体" w:eastAsia="宋体" w:cs="宋体"/>
          <w:sz w:val="24"/>
        </w:rPr>
        <w:tab/>
      </w:r>
    </w:p>
    <w:p w14:paraId="6FE5F6E7">
      <w:pPr>
        <w:snapToGrid w:val="0"/>
        <w:ind w:firstLine="240" w:firstLineChars="100"/>
        <w:rPr>
          <w:rFonts w:hint="eastAsia" w:ascii="宋体" w:hAnsi="宋体" w:eastAsia="宋体" w:cs="宋体"/>
          <w:sz w:val="24"/>
        </w:rPr>
      </w:pPr>
      <w:r>
        <w:rPr>
          <w:rFonts w:hint="eastAsia" w:ascii="宋体" w:hAnsi="宋体" w:eastAsia="宋体" w:cs="宋体"/>
          <w:sz w:val="24"/>
        </w:rPr>
        <w:t>1.本 招 标 文 件 除 封 面 及 目 录 外 共</w:t>
      </w:r>
      <w:r>
        <w:rPr>
          <w:rFonts w:hint="eastAsia" w:ascii="宋体" w:hAnsi="宋体" w:eastAsia="宋体" w:cs="宋体"/>
          <w:sz w:val="24"/>
          <w:u w:val="single"/>
        </w:rPr>
        <w:t>8</w:t>
      </w:r>
      <w:r>
        <w:rPr>
          <w:rFonts w:hint="eastAsia" w:ascii="宋体" w:hAnsi="宋体" w:eastAsia="宋体" w:cs="宋体"/>
          <w:sz w:val="24"/>
          <w:u w:val="single"/>
          <w:lang w:val="en-US" w:eastAsia="zh-CN"/>
        </w:rPr>
        <w:t>5</w:t>
      </w:r>
      <w:r>
        <w:rPr>
          <w:rFonts w:hint="eastAsia" w:ascii="宋体" w:hAnsi="宋体" w:eastAsia="宋体" w:cs="宋体"/>
          <w:sz w:val="24"/>
        </w:rPr>
        <w:t xml:space="preserve">页 ，请 投 标 人 在 领 取 文 件 时 自 行 核 对 ，如 发 现 缺 页 、错 装 等 情 况 ，请 于 购 买 招 标 文 件后 24 小 时 内 向 招 标 代 理 机 构 提 出 ，以 便 及 时 更 正 ， 否 则 造 成 的 一 切 后 果 由 投 标 人 自 负 。 </w:t>
      </w:r>
    </w:p>
    <w:p w14:paraId="3A7855F3">
      <w:pPr>
        <w:pStyle w:val="5"/>
        <w:rPr>
          <w:rFonts w:hint="eastAsia" w:ascii="宋体" w:hAnsi="宋体" w:eastAsia="宋体" w:cs="宋体"/>
          <w:sz w:val="24"/>
          <w:szCs w:val="24"/>
        </w:rPr>
        <w:sectPr>
          <w:footerReference r:id="rId5" w:type="default"/>
          <w:pgSz w:w="11906" w:h="16838"/>
          <w:pgMar w:top="1134" w:right="1134" w:bottom="1134" w:left="1134" w:header="851" w:footer="992" w:gutter="0"/>
          <w:cols w:space="720" w:num="1"/>
          <w:docGrid w:type="lines" w:linePitch="312" w:charSpace="0"/>
        </w:sectPr>
      </w:pPr>
    </w:p>
    <w:p w14:paraId="37FB4EA6">
      <w:pPr>
        <w:snapToGrid w:val="0"/>
        <w:spacing w:line="360" w:lineRule="auto"/>
        <w:jc w:val="center"/>
        <w:outlineLvl w:val="0"/>
        <w:rPr>
          <w:rFonts w:hint="eastAsia" w:ascii="宋体" w:hAnsi="宋体" w:eastAsia="宋体" w:cs="宋体"/>
          <w:sz w:val="24"/>
        </w:rPr>
      </w:pPr>
      <w:bookmarkStart w:id="3" w:name="_Toc178591651"/>
      <w:r>
        <w:rPr>
          <w:rFonts w:hint="eastAsia" w:ascii="宋体" w:hAnsi="宋体" w:eastAsia="宋体" w:cs="宋体"/>
          <w:b/>
          <w:bCs/>
          <w:sz w:val="24"/>
        </w:rPr>
        <w:t>第一部分  投标邀请函</w:t>
      </w:r>
      <w:bookmarkEnd w:id="0"/>
      <w:bookmarkEnd w:id="3"/>
    </w:p>
    <w:p w14:paraId="3F0509ED">
      <w:pPr>
        <w:spacing w:line="360" w:lineRule="auto"/>
        <w:ind w:firstLine="720" w:firstLineChars="300"/>
        <w:jc w:val="left"/>
        <w:rPr>
          <w:rFonts w:hint="eastAsia" w:ascii="宋体" w:hAnsi="宋体" w:eastAsia="宋体" w:cs="宋体"/>
          <w:sz w:val="24"/>
        </w:rPr>
      </w:pPr>
      <w:r>
        <w:rPr>
          <w:rFonts w:hint="eastAsia" w:ascii="宋体" w:hAnsi="宋体" w:eastAsia="宋体" w:cs="宋体"/>
          <w:sz w:val="24"/>
        </w:rPr>
        <w:t>受</w:t>
      </w:r>
      <w:r>
        <w:rPr>
          <w:rFonts w:hint="eastAsia" w:ascii="宋体" w:hAnsi="宋体" w:eastAsia="宋体" w:cs="宋体"/>
          <w:sz w:val="24"/>
          <w:u w:val="single"/>
        </w:rPr>
        <w:t>中国地质调查局地球物理调查中心、中国地质调查局油气资源调查中心</w:t>
      </w:r>
      <w:r>
        <w:rPr>
          <w:rFonts w:hint="eastAsia" w:ascii="宋体" w:hAnsi="宋体" w:eastAsia="宋体" w:cs="宋体"/>
          <w:sz w:val="24"/>
        </w:rPr>
        <w:t>委托，</w:t>
      </w:r>
      <w:r>
        <w:rPr>
          <w:rFonts w:hint="eastAsia" w:ascii="宋体" w:hAnsi="宋体" w:eastAsia="宋体" w:cs="宋体"/>
          <w:sz w:val="24"/>
          <w:u w:val="single"/>
        </w:rPr>
        <w:t>天津磐宇咨询有限公司</w:t>
      </w:r>
      <w:r>
        <w:rPr>
          <w:rFonts w:hint="eastAsia" w:ascii="宋体" w:hAnsi="宋体" w:eastAsia="宋体" w:cs="宋体"/>
          <w:sz w:val="24"/>
        </w:rPr>
        <w:t>将以</w:t>
      </w:r>
      <w:r>
        <w:rPr>
          <w:rFonts w:hint="eastAsia" w:ascii="宋体" w:hAnsi="宋体" w:eastAsia="宋体" w:cs="宋体"/>
          <w:sz w:val="24"/>
          <w:u w:val="single"/>
        </w:rPr>
        <w:t>公开招标</w:t>
      </w:r>
      <w:r>
        <w:rPr>
          <w:rFonts w:hint="eastAsia" w:ascii="宋体" w:hAnsi="宋体" w:eastAsia="宋体" w:cs="宋体"/>
          <w:sz w:val="24"/>
        </w:rPr>
        <w:t>方式，对</w:t>
      </w:r>
      <w:r>
        <w:rPr>
          <w:rFonts w:hint="eastAsia" w:ascii="宋体" w:hAnsi="宋体" w:eastAsia="宋体" w:cs="宋体"/>
          <w:sz w:val="24"/>
          <w:u w:val="single"/>
        </w:rPr>
        <w:t>中国地质调查局地球物理调查中心、中国地质调查局油气资源调查中心高精度相对重力仪联合采购项目</w:t>
      </w:r>
      <w:r>
        <w:rPr>
          <w:rFonts w:hint="eastAsia" w:ascii="宋体" w:hAnsi="宋体" w:eastAsia="宋体" w:cs="宋体"/>
          <w:sz w:val="24"/>
        </w:rPr>
        <w:t>实施政府采购。现欢迎合格的投标人参加投标。</w:t>
      </w:r>
    </w:p>
    <w:p w14:paraId="3F5A97D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一、项目名称和编号</w:t>
      </w:r>
    </w:p>
    <w:p w14:paraId="1180360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（一）项目名称：中国地质调查局地球物理调查中心、中国地质调查局油气资源调查中心高精度相对重力仪联合采购项目</w:t>
      </w:r>
    </w:p>
    <w:p w14:paraId="7EA4737D">
      <w:pPr>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（二）项目编号：</w:t>
      </w:r>
      <w:r>
        <w:rPr>
          <w:rFonts w:hint="eastAsia" w:ascii="宋体" w:hAnsi="宋体" w:eastAsia="宋体" w:cs="宋体"/>
          <w:sz w:val="24"/>
          <w:lang w:eastAsia="zh-CN"/>
        </w:rPr>
        <w:t>PYGP-2024-ZA-0817</w:t>
      </w:r>
    </w:p>
    <w:p w14:paraId="05EF8C4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二、项目内容：</w:t>
      </w:r>
    </w:p>
    <w:p w14:paraId="51E56206">
      <w:pPr>
        <w:widowControl/>
        <w:spacing w:line="360" w:lineRule="auto"/>
        <w:ind w:firstLine="480"/>
        <w:jc w:val="left"/>
        <w:rPr>
          <w:rFonts w:hint="eastAsia" w:ascii="宋体" w:hAnsi="宋体" w:eastAsia="宋体" w:cs="宋体"/>
          <w:sz w:val="24"/>
        </w:rPr>
      </w:pPr>
      <w:r>
        <w:rPr>
          <w:rFonts w:hint="eastAsia" w:ascii="宋体" w:hAnsi="宋体" w:eastAsia="宋体" w:cs="宋体"/>
          <w:sz w:val="24"/>
        </w:rPr>
        <w:t>中国地质调查局地球物理调查中心采购高精度相对重力仪1台、中国地质调查局油气资源调查中心采购高精度相对重力仪1台，本项目为产品的采购、安装调试及相他相关服务，具体内容详见项目需求书。</w:t>
      </w:r>
    </w:p>
    <w:p w14:paraId="67EE5F09">
      <w:pPr>
        <w:widowControl/>
        <w:spacing w:line="360" w:lineRule="auto"/>
        <w:ind w:firstLine="480"/>
        <w:jc w:val="left"/>
        <w:rPr>
          <w:rFonts w:hint="eastAsia" w:ascii="宋体" w:hAnsi="宋体" w:eastAsia="宋体" w:cs="宋体"/>
          <w:sz w:val="24"/>
        </w:rPr>
      </w:pPr>
      <w:r>
        <w:rPr>
          <w:rFonts w:hint="eastAsia" w:ascii="宋体" w:hAnsi="宋体" w:eastAsia="宋体" w:cs="宋体"/>
          <w:sz w:val="24"/>
        </w:rPr>
        <w:t>根据《政府采购进口产品管理办法》（财库〔2007〕119号）规定，经财政部门审核同意，本项目允许进口产品参与投标，同时也接受满足需求的国产产品参与竞争。</w:t>
      </w:r>
    </w:p>
    <w:p w14:paraId="3EC0DAD3">
      <w:pPr>
        <w:numPr>
          <w:ilvl w:val="0"/>
          <w:numId w:val="1"/>
        </w:num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项目预算：￥2,400,000.00（大写：人民币贰佰肆拾万元整）</w:t>
      </w:r>
    </w:p>
    <w:p w14:paraId="0797A27A">
      <w:pPr>
        <w:snapToGrid w:val="0"/>
        <w:spacing w:line="360" w:lineRule="auto"/>
        <w:ind w:firstLine="960" w:firstLineChars="400"/>
        <w:rPr>
          <w:rFonts w:eastAsia="宋体"/>
        </w:rPr>
      </w:pPr>
      <w:r>
        <w:rPr>
          <w:rFonts w:hint="eastAsia" w:ascii="宋体" w:hAnsi="宋体" w:eastAsia="宋体" w:cs="宋体"/>
          <w:sz w:val="24"/>
        </w:rPr>
        <w:t>最高限价：￥2,400,000.00（大写：人民币贰佰肆拾万元整）</w:t>
      </w:r>
    </w:p>
    <w:p w14:paraId="5F40E34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四、项目需要落实的政府采购政策</w:t>
      </w:r>
    </w:p>
    <w:p w14:paraId="575C2D80">
      <w:pPr>
        <w:numPr>
          <w:ilvl w:val="0"/>
          <w:numId w:val="2"/>
        </w:num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按照现行财政部、发展改革委颁发的《关于印发节能产品政府采购品目清单的通知》（财库【2019】19号）的文件要求，依据品目清单和认证证书对节能产品采用优先采购和强制采购的评标方法。</w:t>
      </w:r>
    </w:p>
    <w:p w14:paraId="064A7A5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（二）按照现行财政部、生态环境部颁发的《关于印发环境标志产品政府采购品目清单的通知》（财库【2019】18号）的文件要求，依据品目清单和认证证书对环境标志产品采用优先采购的评标方法。</w:t>
      </w:r>
    </w:p>
    <w:p w14:paraId="72452D1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按照《财政部关于在政府采购活动中查询及使用信用记录有关问题的通知》（财库〔2016〕125号）的要求，根据开标当日、开标时间之前“信用中国”网站（www.creditchina.gov.cn）、中国政府采购网（www.ccgp.gov.cn）的信息，对列入失信被执行人、重大税收违法案件当事人名单、政府采购严重违法失信行为记录名单及其他不符合《中华人民共和国政府采购法》第二十二条规定条件的投标人，拒绝参与政府采购活动，同时对信用信息查询记录和证据进行打印存档。</w:t>
      </w:r>
    </w:p>
    <w:p w14:paraId="62DF5CA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四）根据财政部、工业和信息化部关于《政府采购促进中小企业发展管理办法》的通知（财库〔2020〕46号）及财政部《关于进一步加大政府采购支持中小企业力度的通知》（财库〔2022〕19号）的规定，全部货物均由小型、微型企业制造的，对符合规定的小型、微型企业制造的产品</w:t>
      </w:r>
      <w:r>
        <w:rPr>
          <w:rFonts w:hint="eastAsia" w:ascii="宋体" w:hAnsi="宋体" w:eastAsia="宋体" w:cs="宋体"/>
          <w:sz w:val="24"/>
          <w:lang w:eastAsia="zh-Hans"/>
        </w:rPr>
        <w:t>的价格</w:t>
      </w:r>
      <w:r>
        <w:rPr>
          <w:rFonts w:hint="eastAsia" w:ascii="宋体" w:hAnsi="宋体" w:eastAsia="宋体" w:cs="宋体"/>
          <w:sz w:val="24"/>
        </w:rPr>
        <w:t>给予10%的扣除。货物既有</w:t>
      </w:r>
      <w:r>
        <w:rPr>
          <w:rFonts w:hint="eastAsia" w:ascii="宋体" w:hAnsi="宋体" w:eastAsia="宋体" w:cs="宋体"/>
          <w:sz w:val="24"/>
          <w:lang w:eastAsia="zh-Hans"/>
        </w:rPr>
        <w:t>中小</w:t>
      </w:r>
      <w:r>
        <w:rPr>
          <w:rFonts w:hint="eastAsia" w:ascii="宋体" w:hAnsi="宋体" w:eastAsia="宋体" w:cs="宋体"/>
          <w:sz w:val="24"/>
        </w:rPr>
        <w:t>企业制造的货物，也有大型企业制造的货物，</w:t>
      </w:r>
      <w:r>
        <w:rPr>
          <w:rFonts w:hint="eastAsia" w:ascii="宋体" w:hAnsi="宋体" w:eastAsia="宋体" w:cs="宋体"/>
          <w:sz w:val="24"/>
          <w:lang w:eastAsia="zh-Hans"/>
        </w:rPr>
        <w:t>不</w:t>
      </w:r>
      <w:r>
        <w:rPr>
          <w:rFonts w:hint="eastAsia" w:ascii="宋体" w:hAnsi="宋体" w:eastAsia="宋体" w:cs="宋体"/>
          <w:sz w:val="24"/>
        </w:rPr>
        <w:t>享受此扶持政策。</w:t>
      </w:r>
    </w:p>
    <w:p w14:paraId="2DF2BE1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（五）根据财政部发布的《关于政府采购支持监狱企业发展有关问题的通知》规定，本项目对监狱企业制造产品的价格给予10%的扣除。</w:t>
      </w:r>
    </w:p>
    <w:p w14:paraId="5473A4D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（六）根据财政部、民政部、中国残疾人联合会发布的《关于促进残疾人就业政府采购政策的通知》规定，本项目对残疾人福利性单位制造产品的价格给予10%的扣除。</w:t>
      </w:r>
    </w:p>
    <w:p w14:paraId="7387AB3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注：</w:t>
      </w:r>
      <w:r>
        <w:rPr>
          <w:rFonts w:hint="eastAsia" w:ascii="宋体" w:hAnsi="宋体" w:eastAsia="宋体" w:cs="宋体"/>
          <w:sz w:val="24"/>
          <w:lang w:eastAsia="zh-Hans"/>
        </w:rPr>
        <w:t>小型、微型</w:t>
      </w:r>
      <w:r>
        <w:rPr>
          <w:rFonts w:hint="eastAsia" w:ascii="宋体" w:hAnsi="宋体" w:eastAsia="宋体" w:cs="宋体"/>
          <w:sz w:val="24"/>
        </w:rPr>
        <w:t>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36BF3D8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五、投标人资格要求（实质性要求）</w:t>
      </w:r>
    </w:p>
    <w:p w14:paraId="61A8763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（一）投标人须具备《中华人民共和国政府采购法》第二十二条第一款规定的条件，提供以下材料：</w:t>
      </w:r>
    </w:p>
    <w:p w14:paraId="16CC7786">
      <w:pPr>
        <w:widowControl/>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1. </w:t>
      </w:r>
      <w:r>
        <w:rPr>
          <w:rFonts w:hint="eastAsia" w:ascii="宋体" w:hAnsi="宋体" w:eastAsia="宋体" w:cs="宋体"/>
          <w:sz w:val="24"/>
          <w:lang w:eastAsia="zh-Hans"/>
        </w:rPr>
        <w:t>须具有独立承担民事责任的能力，提供</w:t>
      </w:r>
      <w:r>
        <w:rPr>
          <w:rFonts w:hint="eastAsia" w:ascii="宋体" w:hAnsi="宋体" w:eastAsia="宋体" w:cs="宋体"/>
          <w:sz w:val="24"/>
        </w:rPr>
        <w:t>营业执照副本或事业单位法人证书或民办非企业单位登记证书或社会团体法人登记证书或基金会法人登记证书复印件并加盖公章或自然人的身份证明</w:t>
      </w:r>
      <w:r>
        <w:rPr>
          <w:rFonts w:hint="eastAsia" w:ascii="宋体" w:hAnsi="宋体" w:eastAsia="宋体" w:cs="宋体"/>
          <w:sz w:val="24"/>
          <w:lang w:eastAsia="zh-Hans"/>
        </w:rPr>
        <w:t>复印件并由本人签字或盖人名章</w:t>
      </w:r>
      <w:r>
        <w:rPr>
          <w:rFonts w:hint="eastAsia" w:ascii="宋体" w:hAnsi="宋体" w:eastAsia="宋体" w:cs="宋体"/>
          <w:sz w:val="24"/>
        </w:rPr>
        <w:t>。</w:t>
      </w:r>
    </w:p>
    <w:p w14:paraId="3D120B19">
      <w:pPr>
        <w:snapToGrid w:val="0"/>
        <w:spacing w:line="360" w:lineRule="auto"/>
        <w:ind w:firstLine="480" w:firstLineChars="200"/>
        <w:rPr>
          <w:rFonts w:eastAsia="宋体"/>
          <w:lang w:eastAsia="zh-Hans"/>
        </w:rPr>
      </w:pPr>
      <w:r>
        <w:rPr>
          <w:rFonts w:hint="eastAsia" w:ascii="宋体" w:hAnsi="宋体" w:eastAsia="宋体" w:cs="宋体"/>
          <w:sz w:val="24"/>
        </w:rPr>
        <w:t>2. 财务状况报告等相关材料：提供2023年度经第三方会计师事务所出具的审计报告复印件并加盖公章（须体现会计师事务所公章）或提供投标截止日期前近3个月内银行出具的资信证明复印件并加盖公章。</w:t>
      </w:r>
    </w:p>
    <w:p w14:paraId="7840997E">
      <w:pPr>
        <w:widowControl/>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 提供2024年01月至投标截止时间内任意1个月的依法缴纳税收和社会保障资金（专用收据或社会保险缴纳清单等）的相关证明材料复印件并加盖公章。</w:t>
      </w:r>
    </w:p>
    <w:p w14:paraId="614D67B0">
      <w:pPr>
        <w:widowControl/>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纳税零申报投标人应当按照以下任意一种方式提供相应证明文件：1）税务大厅零申报报表且加盖受理章；2）网络申报截图复印件加盖公章。</w:t>
      </w:r>
    </w:p>
    <w:p w14:paraId="718FC0F2">
      <w:pPr>
        <w:widowControl/>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依法免税或不需要缴纳社会保障资金的投标人，应提供税务机关出具的依法免税的证明文件或社会保险基金管理部门出具的不需要缴纳社会保障资金的证明文件。</w:t>
      </w:r>
    </w:p>
    <w:p w14:paraId="32EA0757">
      <w:pPr>
        <w:widowControl/>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新成立的</w:t>
      </w:r>
      <w:r>
        <w:rPr>
          <w:rFonts w:hint="eastAsia" w:ascii="宋体" w:hAnsi="宋体" w:eastAsia="宋体" w:cs="宋体"/>
          <w:sz w:val="24"/>
          <w:lang w:eastAsia="zh-Hans"/>
        </w:rPr>
        <w:t>投标人</w:t>
      </w:r>
      <w:r>
        <w:rPr>
          <w:rFonts w:hint="eastAsia" w:ascii="宋体" w:hAnsi="宋体" w:eastAsia="宋体" w:cs="宋体"/>
          <w:sz w:val="24"/>
        </w:rPr>
        <w:t>按实际的缴纳情况递交相关证明。</w:t>
      </w:r>
    </w:p>
    <w:p w14:paraId="57285F28">
      <w:pPr>
        <w:snapToGrid w:val="0"/>
        <w:spacing w:line="360" w:lineRule="auto"/>
        <w:ind w:firstLine="480" w:firstLineChars="200"/>
        <w:rPr>
          <w:rFonts w:hint="eastAsia" w:ascii="宋体" w:hAnsi="宋体" w:eastAsia="宋体" w:cs="宋体"/>
          <w:sz w:val="24"/>
          <w:lang w:eastAsia="zh-Hans"/>
        </w:rPr>
      </w:pPr>
      <w:r>
        <w:rPr>
          <w:rFonts w:hint="eastAsia" w:ascii="宋体" w:hAnsi="宋体" w:eastAsia="宋体" w:cs="宋体"/>
          <w:sz w:val="24"/>
        </w:rPr>
        <w:t>4. 投标截止日前3年在经营活动中没有重大违法记录的书面声明（截至开标日成立不足3年的投标人可提供自成立以来无重大违法记录的书面声明</w:t>
      </w:r>
      <w:r>
        <w:rPr>
          <w:rFonts w:hint="eastAsia" w:ascii="宋体" w:hAnsi="宋体" w:eastAsia="宋体" w:cs="宋体"/>
          <w:sz w:val="24"/>
          <w:lang w:eastAsia="zh-Hans"/>
        </w:rPr>
        <w:t>）。</w:t>
      </w:r>
    </w:p>
    <w:p w14:paraId="42D77778">
      <w:pPr>
        <w:pStyle w:val="5"/>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Hans"/>
        </w:rPr>
        <w:t>注：</w:t>
      </w:r>
      <w:r>
        <w:rPr>
          <w:rFonts w:hint="eastAsia" w:ascii="宋体" w:hAnsi="宋体" w:eastAsia="宋体" w:cs="宋体"/>
          <w:sz w:val="24"/>
          <w:szCs w:val="24"/>
        </w:rPr>
        <w:t>按照《财政部关于在政府采购活动中查询及使用信用记录有关问题的通知》（财库〔2016〕125号）的要求，实际查询结果以采购代理机构于开标当日，开标时间之前打印的信用中国、中国政府采购网的查询结果为准。</w:t>
      </w:r>
    </w:p>
    <w:p w14:paraId="5F0F0CAF">
      <w:pPr>
        <w:numPr>
          <w:ilvl w:val="0"/>
          <w:numId w:val="3"/>
        </w:num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投标人须由法定代表人或</w:t>
      </w:r>
      <w:r>
        <w:rPr>
          <w:rFonts w:ascii="宋体" w:hAnsi="宋体" w:eastAsia="宋体" w:cs="宋体"/>
          <w:sz w:val="24"/>
        </w:rPr>
        <w:t>其授权代表</w:t>
      </w:r>
      <w:r>
        <w:rPr>
          <w:rFonts w:hint="eastAsia" w:ascii="宋体" w:hAnsi="宋体" w:eastAsia="宋体" w:cs="宋体"/>
          <w:sz w:val="24"/>
        </w:rPr>
        <w:t>参加投标。投标人若为法定代表人参加投标，须提供加盖公章的法定代表人资格证明书及</w:t>
      </w:r>
      <w:r>
        <w:rPr>
          <w:rFonts w:hint="eastAsia" w:ascii="宋体" w:hAnsi="宋体" w:eastAsia="宋体" w:cs="宋体"/>
          <w:sz w:val="24"/>
          <w:lang w:eastAsia="zh-Hans"/>
        </w:rPr>
        <w:t>有效期内的</w:t>
      </w:r>
      <w:r>
        <w:rPr>
          <w:rFonts w:hint="eastAsia" w:ascii="宋体" w:hAnsi="宋体" w:eastAsia="宋体" w:cs="宋体"/>
          <w:sz w:val="24"/>
        </w:rPr>
        <w:t>身份证明复印件（如身份证、</w:t>
      </w:r>
      <w:r>
        <w:rPr>
          <w:rFonts w:hint="eastAsia" w:ascii="宋体" w:hAnsi="宋体" w:eastAsia="宋体" w:cs="宋体"/>
          <w:sz w:val="24"/>
          <w:lang w:eastAsia="zh-Hans"/>
        </w:rPr>
        <w:t>驾驶证、</w:t>
      </w:r>
      <w:r>
        <w:rPr>
          <w:rFonts w:hint="eastAsia" w:ascii="宋体" w:hAnsi="宋体" w:eastAsia="宋体" w:cs="宋体"/>
          <w:sz w:val="24"/>
        </w:rPr>
        <w:t>护照</w:t>
      </w:r>
      <w:r>
        <w:rPr>
          <w:rFonts w:hint="eastAsia" w:ascii="宋体" w:hAnsi="宋体" w:eastAsia="宋体" w:cs="宋体"/>
          <w:sz w:val="24"/>
          <w:lang w:eastAsia="zh-Hans"/>
        </w:rPr>
        <w:t>等</w:t>
      </w:r>
      <w:r>
        <w:rPr>
          <w:rFonts w:hint="eastAsia" w:ascii="宋体" w:hAnsi="宋体" w:eastAsia="宋体" w:cs="宋体"/>
          <w:sz w:val="24"/>
        </w:rPr>
        <w:t>）；投标人若为授权代表参加投标，须提供加盖公章的法定代表人资格证明书、授权代表授权书（须由法定代表人签字或盖章）和授权代表</w:t>
      </w:r>
      <w:r>
        <w:rPr>
          <w:rFonts w:hint="eastAsia" w:ascii="宋体" w:hAnsi="宋体" w:eastAsia="宋体" w:cs="宋体"/>
          <w:sz w:val="24"/>
          <w:lang w:eastAsia="zh-Hans"/>
        </w:rPr>
        <w:t>有效期内的</w:t>
      </w:r>
      <w:r>
        <w:rPr>
          <w:rFonts w:hint="eastAsia" w:ascii="宋体" w:hAnsi="宋体" w:eastAsia="宋体" w:cs="宋体"/>
          <w:sz w:val="24"/>
        </w:rPr>
        <w:t>身份证明复印件（如身份证、</w:t>
      </w:r>
      <w:r>
        <w:rPr>
          <w:rFonts w:hint="eastAsia" w:ascii="宋体" w:hAnsi="宋体" w:eastAsia="宋体" w:cs="宋体"/>
          <w:sz w:val="24"/>
          <w:lang w:eastAsia="zh-Hans"/>
        </w:rPr>
        <w:t>驾驶证、</w:t>
      </w:r>
      <w:r>
        <w:rPr>
          <w:rFonts w:hint="eastAsia" w:ascii="宋体" w:hAnsi="宋体" w:eastAsia="宋体" w:cs="宋体"/>
          <w:sz w:val="24"/>
        </w:rPr>
        <w:t>护照</w:t>
      </w:r>
      <w:r>
        <w:rPr>
          <w:rFonts w:hint="eastAsia" w:ascii="宋体" w:hAnsi="宋体" w:eastAsia="宋体" w:cs="宋体"/>
          <w:sz w:val="24"/>
          <w:lang w:eastAsia="zh-Hans"/>
        </w:rPr>
        <w:t>等</w:t>
      </w:r>
      <w:r>
        <w:rPr>
          <w:rFonts w:hint="eastAsia" w:ascii="宋体" w:hAnsi="宋体" w:eastAsia="宋体" w:cs="宋体"/>
          <w:sz w:val="24"/>
        </w:rPr>
        <w:t>）。</w:t>
      </w:r>
    </w:p>
    <w:p w14:paraId="5F668A76">
      <w:pPr>
        <w:pStyle w:val="5"/>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三）若投标产品为进口产品，投标人须提供该产品的制造商针对本项目的授权书复印件并加盖投标人公章或该产品的国内总代理商针对本项目的授权书复印件并加盖投标人公章，若为国内总代理授权须同时提供投标产品制造商对国内总代理商的授权书或签约代理协议复印件并加盖投标人公章。授权书或签约代理协议如为外文，须附中文译本，并以中文译本为准。</w:t>
      </w:r>
    </w:p>
    <w:p w14:paraId="7BDAB87D">
      <w:pPr>
        <w:pStyle w:val="5"/>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（四）本项目不接受联合体投标，投标人须提供《非联合体投标声明函》。</w:t>
      </w:r>
    </w:p>
    <w:p w14:paraId="10E49BA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六、获取招标文件的时间期限、地点、方式及招标文件售价</w:t>
      </w:r>
    </w:p>
    <w:p w14:paraId="2D33520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（一）获取招标文件的时间期限</w:t>
      </w:r>
    </w:p>
    <w:p w14:paraId="24DE5E3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2024年</w:t>
      </w:r>
      <w:r>
        <w:rPr>
          <w:rFonts w:hint="eastAsia" w:ascii="宋体" w:hAnsi="宋体" w:eastAsia="宋体" w:cs="宋体"/>
          <w:sz w:val="24"/>
          <w:lang w:val="en-US" w:eastAsia="zh-CN"/>
        </w:rPr>
        <w:t>10</w:t>
      </w:r>
      <w:r>
        <w:rPr>
          <w:rFonts w:hint="eastAsia" w:ascii="宋体" w:hAnsi="宋体" w:eastAsia="宋体" w:cs="宋体"/>
          <w:sz w:val="24"/>
        </w:rPr>
        <w:t>月</w:t>
      </w:r>
      <w:r>
        <w:rPr>
          <w:rFonts w:hint="eastAsia" w:ascii="宋体" w:hAnsi="宋体" w:eastAsia="宋体" w:cs="宋体"/>
          <w:sz w:val="24"/>
          <w:lang w:val="en-US" w:eastAsia="zh-CN"/>
        </w:rPr>
        <w:t>25</w:t>
      </w:r>
      <w:r>
        <w:rPr>
          <w:rFonts w:hint="eastAsia" w:ascii="宋体" w:hAnsi="宋体" w:eastAsia="宋体" w:cs="宋体"/>
          <w:sz w:val="24"/>
        </w:rPr>
        <w:t>日至2024年10月</w:t>
      </w:r>
      <w:r>
        <w:rPr>
          <w:rFonts w:hint="eastAsia" w:ascii="宋体" w:hAnsi="宋体" w:eastAsia="宋体" w:cs="宋体"/>
          <w:sz w:val="24"/>
          <w:lang w:val="en-US" w:eastAsia="zh-CN"/>
        </w:rPr>
        <w:t>31</w:t>
      </w:r>
      <w:r>
        <w:rPr>
          <w:rFonts w:hint="eastAsia" w:ascii="宋体" w:hAnsi="宋体" w:eastAsia="宋体" w:cs="宋体"/>
          <w:sz w:val="24"/>
        </w:rPr>
        <w:t>日（每日上午 9:00--12：00， 下午14:00－17:00（法定节假日除外）</w:t>
      </w:r>
    </w:p>
    <w:p w14:paraId="01D01F2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（二）获取招标文件的地点</w:t>
      </w:r>
    </w:p>
    <w:p w14:paraId="2847A1C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天津市河西区洞庭路16号美年广场2号楼309室。</w:t>
      </w:r>
    </w:p>
    <w:p w14:paraId="5F158F1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（三）获取招标文件的方式</w:t>
      </w:r>
    </w:p>
    <w:p w14:paraId="591EEFE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现场领取：为保证开票信息的准确性，请</w:t>
      </w:r>
      <w:r>
        <w:rPr>
          <w:rFonts w:hint="eastAsia" w:ascii="宋体" w:hAnsi="宋体" w:eastAsia="宋体" w:cs="宋体"/>
          <w:sz w:val="24"/>
          <w:lang w:eastAsia="zh-Hans"/>
        </w:rPr>
        <w:t>投标人</w:t>
      </w:r>
      <w:r>
        <w:rPr>
          <w:rFonts w:hint="eastAsia" w:ascii="宋体" w:hAnsi="宋体" w:eastAsia="宋体" w:cs="宋体"/>
          <w:sz w:val="24"/>
        </w:rPr>
        <w:t>获取</w:t>
      </w:r>
      <w:r>
        <w:rPr>
          <w:rFonts w:hint="eastAsia" w:ascii="宋体" w:hAnsi="宋体" w:eastAsia="宋体" w:cs="宋体"/>
          <w:sz w:val="24"/>
          <w:lang w:eastAsia="zh-Hans"/>
        </w:rPr>
        <w:t>招标</w:t>
      </w:r>
      <w:r>
        <w:rPr>
          <w:rFonts w:hint="eastAsia" w:ascii="宋体" w:hAnsi="宋体" w:eastAsia="宋体" w:cs="宋体"/>
          <w:sz w:val="24"/>
        </w:rPr>
        <w:t>文件时提供营业执照副本复印件，以现金形式支付。</w:t>
      </w:r>
    </w:p>
    <w:p w14:paraId="12E6FBA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（四）招标文件售价</w:t>
      </w:r>
    </w:p>
    <w:p w14:paraId="425174C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￥500.00/本。</w:t>
      </w:r>
    </w:p>
    <w:p w14:paraId="49FB110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七、投标时间及地点</w:t>
      </w:r>
    </w:p>
    <w:p w14:paraId="3FC9F01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（一）投标截止时间</w:t>
      </w:r>
    </w:p>
    <w:p w14:paraId="410DAB4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2024年1</w:t>
      </w:r>
      <w:r>
        <w:rPr>
          <w:rFonts w:hint="eastAsia" w:ascii="宋体" w:hAnsi="宋体" w:eastAsia="宋体" w:cs="宋体"/>
          <w:sz w:val="24"/>
          <w:lang w:val="en-US" w:eastAsia="zh-CN"/>
        </w:rPr>
        <w:t>1</w:t>
      </w:r>
      <w:r>
        <w:rPr>
          <w:rFonts w:hint="eastAsia" w:ascii="宋体" w:hAnsi="宋体" w:eastAsia="宋体" w:cs="宋体"/>
          <w:sz w:val="24"/>
        </w:rPr>
        <w:t>月</w:t>
      </w:r>
      <w:r>
        <w:rPr>
          <w:rFonts w:hint="eastAsia" w:ascii="宋体" w:hAnsi="宋体" w:eastAsia="宋体" w:cs="宋体"/>
          <w:sz w:val="24"/>
          <w:lang w:val="en-US" w:eastAsia="zh-CN"/>
        </w:rPr>
        <w:t>15</w:t>
      </w:r>
      <w:r>
        <w:rPr>
          <w:rFonts w:hint="eastAsia" w:ascii="宋体" w:hAnsi="宋体" w:eastAsia="宋体" w:cs="宋体"/>
          <w:sz w:val="24"/>
        </w:rPr>
        <w:t>日10:00</w:t>
      </w:r>
      <w:r>
        <w:rPr>
          <w:rFonts w:hint="eastAsia" w:ascii="宋体" w:hAnsi="宋体" w:eastAsia="宋体" w:cs="宋体"/>
          <w:sz w:val="24"/>
          <w:lang w:eastAsia="zh-Hans"/>
        </w:rPr>
        <w:t>（北京时间）</w:t>
      </w:r>
      <w:r>
        <w:rPr>
          <w:rFonts w:hint="eastAsia" w:ascii="宋体" w:hAnsi="宋体" w:eastAsia="宋体" w:cs="宋体"/>
          <w:sz w:val="24"/>
        </w:rPr>
        <w:t>。</w:t>
      </w:r>
    </w:p>
    <w:p w14:paraId="4470B0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Hans"/>
        </w:rPr>
        <w:t>二</w:t>
      </w:r>
      <w:r>
        <w:rPr>
          <w:rFonts w:hint="eastAsia" w:ascii="宋体" w:hAnsi="宋体" w:eastAsia="宋体" w:cs="宋体"/>
          <w:sz w:val="24"/>
        </w:rPr>
        <w:t>）递交投标文件地点</w:t>
      </w:r>
    </w:p>
    <w:p w14:paraId="323821D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天津磐宇咨询有限公司（天津市河西区洞庭路16号美年广场2号楼309）。</w:t>
      </w:r>
    </w:p>
    <w:p w14:paraId="2E77FCC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Hans"/>
        </w:rPr>
        <w:t>三</w:t>
      </w:r>
      <w:r>
        <w:rPr>
          <w:rFonts w:hint="eastAsia" w:ascii="宋体" w:hAnsi="宋体" w:eastAsia="宋体" w:cs="宋体"/>
          <w:sz w:val="24"/>
        </w:rPr>
        <w:t>）递交方式</w:t>
      </w:r>
    </w:p>
    <w:p w14:paraId="4C28D11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投标人须在投标截止时间前，将满足招标文件要求的纸质版投标文件（详见第三部分 投标人须知及第五部分 投标文件格式）递交到指定地点，并领取《投标文件递交回执单》。</w:t>
      </w:r>
    </w:p>
    <w:p w14:paraId="54EAD3D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八、开标时间及地点</w:t>
      </w:r>
      <w:bookmarkStart w:id="56" w:name="_GoBack"/>
      <w:bookmarkEnd w:id="56"/>
    </w:p>
    <w:p w14:paraId="4FCDF9E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（一）开标时间</w:t>
      </w:r>
    </w:p>
    <w:p w14:paraId="2BF91D7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2024年1</w:t>
      </w:r>
      <w:r>
        <w:rPr>
          <w:rFonts w:hint="eastAsia" w:ascii="宋体" w:hAnsi="宋体" w:eastAsia="宋体" w:cs="宋体"/>
          <w:sz w:val="24"/>
          <w:lang w:val="en-US" w:eastAsia="zh-CN"/>
        </w:rPr>
        <w:t>1</w:t>
      </w:r>
      <w:r>
        <w:rPr>
          <w:rFonts w:hint="eastAsia" w:ascii="宋体" w:hAnsi="宋体" w:eastAsia="宋体" w:cs="宋体"/>
          <w:sz w:val="24"/>
        </w:rPr>
        <w:t>月</w:t>
      </w:r>
      <w:r>
        <w:rPr>
          <w:rFonts w:hint="eastAsia" w:ascii="宋体" w:hAnsi="宋体" w:eastAsia="宋体" w:cs="宋体"/>
          <w:sz w:val="24"/>
          <w:lang w:val="en-US" w:eastAsia="zh-CN"/>
        </w:rPr>
        <w:t>15</w:t>
      </w:r>
      <w:r>
        <w:rPr>
          <w:rFonts w:hint="eastAsia" w:ascii="宋体" w:hAnsi="宋体" w:eastAsia="宋体" w:cs="宋体"/>
          <w:sz w:val="24"/>
        </w:rPr>
        <w:t>日10:00</w:t>
      </w:r>
      <w:r>
        <w:rPr>
          <w:rFonts w:hint="eastAsia" w:ascii="宋体" w:hAnsi="宋体" w:eastAsia="宋体" w:cs="宋体"/>
          <w:sz w:val="24"/>
          <w:lang w:eastAsia="zh-Hans"/>
        </w:rPr>
        <w:t>（北京时间）</w:t>
      </w:r>
      <w:r>
        <w:rPr>
          <w:rFonts w:hint="eastAsia" w:ascii="宋体" w:hAnsi="宋体" w:eastAsia="宋体" w:cs="宋体"/>
          <w:sz w:val="24"/>
        </w:rPr>
        <w:t>。</w:t>
      </w:r>
    </w:p>
    <w:p w14:paraId="0EEC0C1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（二）开标地点</w:t>
      </w:r>
    </w:p>
    <w:p w14:paraId="1098882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天津磐宇咨询有限公司第一评标室。</w:t>
      </w:r>
    </w:p>
    <w:p w14:paraId="46AB0F3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九、采购代理机构项目联系人及联系方式</w:t>
      </w:r>
    </w:p>
    <w:p w14:paraId="2B727CE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（一）联系人：应青燕</w:t>
      </w:r>
    </w:p>
    <w:p w14:paraId="622F7DC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（二）联系电话：</w:t>
      </w:r>
      <w:r>
        <w:rPr>
          <w:rFonts w:hint="eastAsia" w:ascii="宋体" w:hAnsi="宋体" w:eastAsia="宋体" w:cs="宋体"/>
          <w:sz w:val="24"/>
          <w:lang w:val="zh-CN"/>
        </w:rPr>
        <w:t>022-88391127-807</w:t>
      </w:r>
    </w:p>
    <w:p w14:paraId="52F9AB9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十、采购人的名称、地址和联系方式</w:t>
      </w:r>
    </w:p>
    <w:p w14:paraId="4F38875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（一）采购人名称：中国地质调查局地球物理调查中心、中国地质调查局油气资源调查中心</w:t>
      </w:r>
    </w:p>
    <w:p w14:paraId="46ACD30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（二）采购人地址：河北省廊坊市广阳区丰盛路159号、北京市海淀区北四环中路267号 </w:t>
      </w:r>
    </w:p>
    <w:p w14:paraId="6F284C6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（三）采购人联系人：吕先生、田先生</w:t>
      </w:r>
    </w:p>
    <w:p w14:paraId="78088A6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（四）采购人联系电话：0316-5202757、</w:t>
      </w:r>
      <w:r>
        <w:rPr>
          <w:rFonts w:ascii="宋体" w:hAnsi="宋体" w:eastAsia="宋体" w:cs="宋体"/>
          <w:sz w:val="24"/>
        </w:rPr>
        <w:t>010</w:t>
      </w:r>
      <w:r>
        <w:rPr>
          <w:rFonts w:hint="eastAsia" w:ascii="宋体" w:hAnsi="宋体" w:eastAsia="宋体" w:cs="宋体"/>
          <w:sz w:val="24"/>
        </w:rPr>
        <w:t>-</w:t>
      </w:r>
      <w:r>
        <w:rPr>
          <w:rFonts w:ascii="宋体" w:hAnsi="宋体" w:eastAsia="宋体" w:cs="宋体"/>
          <w:sz w:val="24"/>
        </w:rPr>
        <w:t>64697560</w:t>
      </w:r>
    </w:p>
    <w:p w14:paraId="7AB249B0">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十一、采购代理机构的名称、地址、联系方式及开户信息</w:t>
      </w:r>
    </w:p>
    <w:p w14:paraId="24C1CEAA">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（一）采购代理机构名称：天津磐宇咨询有限公司</w:t>
      </w:r>
    </w:p>
    <w:p w14:paraId="3A220EA0">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（二）采购代理机构地址：天津市河西区洞庭路16号美年广场2号楼309</w:t>
      </w:r>
    </w:p>
    <w:p w14:paraId="4797D2D0">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（三）采购代理机构邮政编码、电子邮箱、联系方式</w:t>
      </w:r>
    </w:p>
    <w:p w14:paraId="267F425E">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1. 邮政编码：300200</w:t>
      </w:r>
    </w:p>
    <w:p w14:paraId="7B21CA97">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2. 电子邮箱：yqy@tjpygp.com</w:t>
      </w:r>
    </w:p>
    <w:p w14:paraId="5A65F6C5">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3. 对外办公时间：工作日9:00—12:00，14:00—17:00</w:t>
      </w:r>
    </w:p>
    <w:p w14:paraId="14B8BD69">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4. 服务热线：</w:t>
      </w:r>
    </w:p>
    <w:p w14:paraId="0E471075">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（1） 招标文件咨询 招投标部 022-88391127</w:t>
      </w:r>
    </w:p>
    <w:p w14:paraId="574F0B87">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（2） 财务往来咨询 财 务 部 022-88391128</w:t>
      </w:r>
    </w:p>
    <w:p w14:paraId="0E7A2EA2">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（四）采购代理机构开户信息</w:t>
      </w:r>
    </w:p>
    <w:p w14:paraId="005BC89C">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1. 单位名称：天津磐宇咨询有限公司</w:t>
      </w:r>
    </w:p>
    <w:p w14:paraId="5C2BAE49">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2. 开户银行：中国民生银行大沽南路支行</w:t>
      </w:r>
    </w:p>
    <w:p w14:paraId="12CA0768">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3. 银行帐号：698198982</w:t>
      </w:r>
    </w:p>
    <w:p w14:paraId="6B8ADD52">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十二、质疑方式</w:t>
      </w:r>
    </w:p>
    <w:p w14:paraId="49598A00">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（一）投标人认为招标文件或招标公告使自己的合法权益受到损害的，可以在获取招标文件之日或招标公告期限届满之日起7个工作日内，以书面形式向采购人和天津磐宇咨询有限公司提出质疑，逾期不予受理。</w:t>
      </w:r>
      <w:r>
        <w:rPr>
          <w:rFonts w:hint="eastAsia" w:ascii="宋体" w:hAnsi="宋体" w:eastAsia="宋体" w:cs="宋体"/>
          <w:b/>
          <w:bCs/>
          <w:sz w:val="24"/>
        </w:rPr>
        <w:t>投标人须在法定质疑期内一次性提出针对同一采购程序环节的质疑，否则不予受理。</w:t>
      </w:r>
    </w:p>
    <w:p w14:paraId="0B0FFB8B">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对本次招标提出质疑，请按以下方式联系：</w:t>
      </w:r>
    </w:p>
    <w:p w14:paraId="7F31B94B">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bCs/>
          <w:sz w:val="24"/>
        </w:rPr>
        <w:t>1、采购人质疑受理</w:t>
      </w:r>
    </w:p>
    <w:p w14:paraId="319E5C1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联系人：中国地质调查局地球物理调查中心、中国地质调查局油气资源调查中心</w:t>
      </w:r>
    </w:p>
    <w:p w14:paraId="2340DE1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联系地址：河北省廊坊市广阳区丰盛路159号、北京市海淀区北四环中路267号</w:t>
      </w:r>
    </w:p>
    <w:p w14:paraId="0A93ECA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联系方式：</w:t>
      </w:r>
    </w:p>
    <w:p w14:paraId="67E95D4F">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2、采购代理机构信息</w:t>
      </w:r>
    </w:p>
    <w:p w14:paraId="7EAD9FD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名称：天津磐宇咨询有限公司</w:t>
      </w:r>
    </w:p>
    <w:p w14:paraId="65D952B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地址：天津市河西区洞庭路16号美年广场2号楼309</w:t>
      </w:r>
    </w:p>
    <w:p w14:paraId="5D473A6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联系方式：022-88391127</w:t>
      </w:r>
      <w:r>
        <w:rPr>
          <w:rFonts w:ascii="宋体" w:hAnsi="宋体" w:eastAsia="宋体" w:cs="宋体"/>
          <w:sz w:val="24"/>
        </w:rPr>
        <w:t>-</w:t>
      </w:r>
      <w:r>
        <w:rPr>
          <w:rFonts w:hint="eastAsia" w:ascii="宋体" w:hAnsi="宋体" w:eastAsia="宋体" w:cs="宋体"/>
          <w:sz w:val="24"/>
        </w:rPr>
        <w:t>807</w:t>
      </w:r>
    </w:p>
    <w:p w14:paraId="109962C8">
      <w:pPr>
        <w:snapToGrid w:val="0"/>
        <w:spacing w:line="360" w:lineRule="auto"/>
        <w:ind w:firstLine="480" w:firstLineChars="200"/>
        <w:rPr>
          <w:rFonts w:hint="eastAsia" w:ascii="宋体" w:hAnsi="宋体" w:eastAsia="宋体" w:cs="宋体"/>
          <w:strike/>
          <w:color w:val="FF0000"/>
          <w:sz w:val="24"/>
        </w:rPr>
      </w:pPr>
      <w:r>
        <w:rPr>
          <w:rFonts w:hint="eastAsia" w:ascii="宋体" w:hAnsi="宋体" w:eastAsia="宋体" w:cs="宋体"/>
          <w:sz w:val="24"/>
        </w:rPr>
        <w:t>采购代理机构电子邮箱：</w:t>
      </w:r>
      <w:r>
        <w:rPr>
          <w:rFonts w:hint="eastAsia" w:ascii="宋体" w:hAnsi="宋体" w:eastAsia="宋体" w:cs="宋体"/>
          <w:sz w:val="24"/>
          <w:u w:val="single"/>
        </w:rPr>
        <w:t>yqy</w:t>
      </w:r>
      <w:r>
        <w:rPr>
          <w:rFonts w:hint="eastAsia" w:ascii="宋体" w:hAnsi="宋体" w:eastAsia="宋体" w:cs="宋体"/>
          <w:sz w:val="24"/>
        </w:rPr>
        <w:t>@tjpygp.com</w:t>
      </w:r>
    </w:p>
    <w:p w14:paraId="676F5DCF">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3、项目联系方式</w:t>
      </w:r>
    </w:p>
    <w:p w14:paraId="366EAF28">
      <w:pPr>
        <w:snapToGrid w:val="0"/>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项目联系人：应青燕</w:t>
      </w:r>
    </w:p>
    <w:p w14:paraId="4F426D0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电话：022-88391127-807</w:t>
      </w:r>
    </w:p>
    <w:p w14:paraId="425D2A57">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（二）投标人对质疑答复不满意的，或者采购人、天津磐宇咨询有限公司未在规定期限内作出答复的，投标人可以在质疑答复期满后15个工作日内，向上级主管部门提出投诉，逾期不予受理。</w:t>
      </w:r>
    </w:p>
    <w:p w14:paraId="0B2E1710">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十三、公告期限</w:t>
      </w:r>
    </w:p>
    <w:p w14:paraId="023770EC">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招标公告的公告期限为5个工作日。</w:t>
      </w:r>
    </w:p>
    <w:p w14:paraId="23F3B260">
      <w:pPr>
        <w:snapToGrid w:val="0"/>
        <w:spacing w:line="336" w:lineRule="auto"/>
        <w:jc w:val="right"/>
        <w:rPr>
          <w:rFonts w:hint="eastAsia" w:ascii="宋体" w:hAnsi="宋体" w:eastAsia="宋体" w:cs="宋体"/>
          <w:sz w:val="24"/>
        </w:rPr>
      </w:pPr>
      <w:r>
        <w:rPr>
          <w:rFonts w:hint="eastAsia" w:ascii="宋体" w:hAnsi="宋体" w:eastAsia="宋体" w:cs="宋体"/>
          <w:sz w:val="24"/>
        </w:rPr>
        <w:t>天津磐宇咨询有限公司</w:t>
      </w:r>
    </w:p>
    <w:p w14:paraId="570EDFE6">
      <w:pPr>
        <w:snapToGrid w:val="0"/>
        <w:spacing w:line="336" w:lineRule="auto"/>
        <w:jc w:val="right"/>
        <w:rPr>
          <w:rFonts w:hint="eastAsia" w:ascii="宋体" w:hAnsi="宋体" w:eastAsia="宋体" w:cs="宋体"/>
          <w:sz w:val="24"/>
        </w:rPr>
      </w:pPr>
      <w:r>
        <w:rPr>
          <w:rFonts w:hint="eastAsia" w:ascii="宋体" w:hAnsi="宋体" w:eastAsia="宋体" w:cs="宋体"/>
          <w:sz w:val="24"/>
        </w:rPr>
        <w:t>2024年</w:t>
      </w:r>
      <w:r>
        <w:rPr>
          <w:rFonts w:hint="eastAsia" w:ascii="宋体" w:hAnsi="宋体" w:eastAsia="宋体" w:cs="宋体"/>
          <w:sz w:val="24"/>
          <w:lang w:val="en-US" w:eastAsia="zh-CN"/>
        </w:rPr>
        <w:t>10</w:t>
      </w:r>
      <w:r>
        <w:rPr>
          <w:rFonts w:hint="eastAsia" w:ascii="宋体" w:hAnsi="宋体" w:eastAsia="宋体" w:cs="宋体"/>
          <w:sz w:val="24"/>
        </w:rPr>
        <w:t>月</w:t>
      </w:r>
      <w:r>
        <w:rPr>
          <w:rFonts w:hint="eastAsia" w:ascii="宋体" w:hAnsi="宋体" w:eastAsia="宋体" w:cs="宋体"/>
          <w:sz w:val="24"/>
          <w:lang w:val="en-US" w:eastAsia="zh-CN"/>
        </w:rPr>
        <w:t>24</w:t>
      </w:r>
      <w:r>
        <w:rPr>
          <w:rFonts w:hint="eastAsia" w:ascii="宋体" w:hAnsi="宋体" w:eastAsia="宋体" w:cs="宋体"/>
          <w:sz w:val="24"/>
        </w:rPr>
        <w:t>日</w:t>
      </w:r>
    </w:p>
    <w:p w14:paraId="70B04EEC">
      <w:pPr>
        <w:pStyle w:val="24"/>
        <w:rPr>
          <w:rFonts w:hint="eastAsia" w:ascii="宋体" w:hAnsi="宋体" w:eastAsia="宋体" w:cs="宋体"/>
          <w:szCs w:val="24"/>
        </w:rPr>
      </w:pPr>
      <w:r>
        <w:rPr>
          <w:rFonts w:hint="eastAsia" w:ascii="宋体" w:hAnsi="宋体" w:eastAsia="宋体" w:cs="宋体"/>
          <w:szCs w:val="24"/>
        </w:rPr>
        <w:br w:type="page"/>
      </w:r>
    </w:p>
    <w:p w14:paraId="36D0A1CE">
      <w:pPr>
        <w:widowControl/>
        <w:spacing w:line="360" w:lineRule="auto"/>
        <w:jc w:val="center"/>
        <w:outlineLvl w:val="0"/>
        <w:rPr>
          <w:rFonts w:hint="eastAsia" w:ascii="宋体" w:hAnsi="宋体" w:eastAsia="宋体" w:cs="宋体"/>
          <w:b/>
          <w:bCs/>
          <w:sz w:val="24"/>
        </w:rPr>
      </w:pPr>
      <w:bookmarkStart w:id="4" w:name="_Toc178591652"/>
      <w:bookmarkStart w:id="5" w:name="_Toc23167"/>
      <w:r>
        <w:rPr>
          <w:rFonts w:hint="eastAsia" w:ascii="宋体" w:hAnsi="宋体" w:eastAsia="宋体" w:cs="宋体"/>
          <w:b/>
          <w:bCs/>
          <w:sz w:val="24"/>
        </w:rPr>
        <w:t>第二部分  招标项目要求</w:t>
      </w:r>
      <w:bookmarkEnd w:id="4"/>
      <w:bookmarkEnd w:id="5"/>
    </w:p>
    <w:p w14:paraId="7CDC2F3A">
      <w:pPr>
        <w:pStyle w:val="27"/>
        <w:spacing w:line="360" w:lineRule="auto"/>
        <w:ind w:firstLine="480" w:firstLineChars="200"/>
        <w:jc w:val="both"/>
        <w:rPr>
          <w:rFonts w:hint="eastAsia" w:ascii="宋体" w:hAnsi="宋体" w:eastAsia="宋体" w:cs="宋体"/>
          <w:color w:val="auto"/>
          <w:kern w:val="2"/>
        </w:rPr>
      </w:pPr>
      <w:r>
        <w:rPr>
          <w:rFonts w:hint="eastAsia" w:ascii="宋体" w:hAnsi="宋体" w:eastAsia="宋体" w:cs="宋体"/>
        </w:rPr>
        <w:t>本项目就</w:t>
      </w:r>
      <w:r>
        <w:rPr>
          <w:rFonts w:hint="eastAsia" w:ascii="宋体" w:hAnsi="宋体" w:eastAsia="宋体" w:cs="宋体"/>
          <w:u w:val="single"/>
        </w:rPr>
        <w:t>中国地质调查局地球物理调查中心、中国地质调查局油气资源调查中心高精度相对重力仪联合采购项目</w:t>
      </w:r>
      <w:r>
        <w:rPr>
          <w:rFonts w:hint="eastAsia" w:ascii="宋体" w:hAnsi="宋体" w:eastAsia="宋体" w:cs="宋体"/>
        </w:rPr>
        <w:t>进行公开招标，凡符合《中华人民共和国政府采购法》规定的投标人，均可参加投标。</w:t>
      </w:r>
    </w:p>
    <w:p w14:paraId="260CCAA5">
      <w:pPr>
        <w:pStyle w:val="27"/>
        <w:numPr>
          <w:ilvl w:val="0"/>
          <w:numId w:val="4"/>
        </w:numPr>
        <w:spacing w:line="360" w:lineRule="auto"/>
        <w:ind w:firstLine="480" w:firstLineChars="200"/>
        <w:jc w:val="both"/>
        <w:rPr>
          <w:rFonts w:hint="eastAsia" w:ascii="宋体" w:hAnsi="宋体" w:eastAsia="宋体" w:cs="宋体"/>
          <w:color w:val="auto"/>
          <w:kern w:val="2"/>
          <w:lang w:eastAsia="zh-Hans"/>
        </w:rPr>
      </w:pPr>
      <w:r>
        <w:rPr>
          <w:rFonts w:hint="eastAsia" w:ascii="宋体" w:hAnsi="宋体" w:eastAsia="宋体" w:cs="宋体"/>
          <w:color w:val="auto"/>
          <w:kern w:val="2"/>
          <w:lang w:eastAsia="zh-Hans"/>
        </w:rPr>
        <w:t>项目内容：</w:t>
      </w:r>
    </w:p>
    <w:p w14:paraId="53C6D81C">
      <w:pPr>
        <w:widowControl/>
        <w:spacing w:line="360" w:lineRule="auto"/>
        <w:jc w:val="left"/>
        <w:rPr>
          <w:rFonts w:hint="eastAsia" w:ascii="宋体" w:hAnsi="宋体" w:eastAsia="宋体" w:cs="宋体"/>
          <w:sz w:val="24"/>
        </w:rPr>
      </w:pPr>
      <w:r>
        <w:rPr>
          <w:rFonts w:hint="eastAsia" w:ascii="宋体" w:hAnsi="宋体" w:eastAsia="宋体" w:cs="宋体"/>
          <w:kern w:val="0"/>
          <w:sz w:val="24"/>
        </w:rPr>
        <w:t xml:space="preserve">  </w:t>
      </w:r>
      <w:r>
        <w:rPr>
          <w:rFonts w:hint="eastAsia" w:ascii="宋体" w:hAnsi="宋体" w:eastAsia="宋体" w:cs="宋体"/>
          <w:sz w:val="24"/>
        </w:rPr>
        <w:t>中国地质调查局地球物理调查中心采购高精度相对重力仪1台、中国地质调查局油气资源调查中心采购高精度相对重力仪1台，本项目为产品的采购、安装调试及相他相关服务，具体内容详见项目需求书。</w:t>
      </w:r>
    </w:p>
    <w:p w14:paraId="0E5D7E8B">
      <w:pPr>
        <w:widowControl/>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根据《政府采购进口产品管理办法》（财库〔2007〕119号）规定，经财政部门审核同意，本项目允许进口产品参与投标，同时也接受满足需求的国产产品参与竞争。</w:t>
      </w:r>
    </w:p>
    <w:p w14:paraId="33CC6234">
      <w:pPr>
        <w:pStyle w:val="27"/>
        <w:snapToGrid w:val="0"/>
        <w:spacing w:line="360" w:lineRule="auto"/>
        <w:ind w:firstLine="480" w:firstLineChars="200"/>
        <w:jc w:val="both"/>
        <w:rPr>
          <w:rFonts w:hint="eastAsia" w:ascii="宋体" w:hAnsi="宋体" w:eastAsia="宋体" w:cs="宋体"/>
          <w:color w:val="auto"/>
          <w:kern w:val="2"/>
        </w:rPr>
      </w:pPr>
      <w:r>
        <w:rPr>
          <w:rFonts w:hint="eastAsia" w:ascii="宋体" w:hAnsi="宋体" w:eastAsia="宋体" w:cs="宋体"/>
          <w:color w:val="auto"/>
          <w:kern w:val="2"/>
          <w:lang w:eastAsia="zh-Hans"/>
        </w:rPr>
        <w:t>二、</w:t>
      </w:r>
      <w:r>
        <w:rPr>
          <w:rFonts w:hint="eastAsia" w:ascii="宋体" w:hAnsi="宋体" w:eastAsia="宋体" w:cs="宋体"/>
          <w:color w:val="auto"/>
          <w:kern w:val="2"/>
        </w:rPr>
        <w:t>商务要求</w:t>
      </w:r>
    </w:p>
    <w:p w14:paraId="42E03836">
      <w:pPr>
        <w:autoSpaceDE w:val="0"/>
        <w:autoSpaceDN w:val="0"/>
        <w:adjustRightInd w:val="0"/>
        <w:snapToGrid w:val="0"/>
        <w:spacing w:line="360" w:lineRule="auto"/>
        <w:ind w:firstLine="480" w:firstLineChars="200"/>
        <w:rPr>
          <w:rFonts w:hint="eastAsia" w:ascii="宋体" w:hAnsi="宋体" w:eastAsia="宋体" w:cs="宋体"/>
          <w:sz w:val="24"/>
        </w:rPr>
      </w:pPr>
      <w:bookmarkStart w:id="6" w:name="_Toc11218"/>
      <w:bookmarkStart w:id="7" w:name="_Toc23574"/>
      <w:bookmarkStart w:id="8" w:name="_Toc4946"/>
      <w:r>
        <w:rPr>
          <w:rFonts w:hint="eastAsia" w:ascii="宋体" w:hAnsi="宋体" w:eastAsia="宋体" w:cs="宋体"/>
          <w:kern w:val="0"/>
          <w:sz w:val="24"/>
        </w:rPr>
        <w:t>（一）</w:t>
      </w:r>
      <w:r>
        <w:rPr>
          <w:rFonts w:hint="eastAsia" w:ascii="宋体" w:hAnsi="宋体" w:eastAsia="宋体" w:cs="宋体"/>
          <w:sz w:val="24"/>
        </w:rPr>
        <w:t>报价要求</w:t>
      </w:r>
    </w:p>
    <w:p w14:paraId="2ED948DC">
      <w:pPr>
        <w:autoSpaceDE w:val="0"/>
        <w:autoSpaceDN w:val="0"/>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1.投标报价以人民币填列。</w:t>
      </w:r>
    </w:p>
    <w:p w14:paraId="60CCE035">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 xml:space="preserve"> 2.投标人的报价应包括设备主机及附件货款、运输费、运输保险费、装卸费、安装调试费、外贸代理费(进口设备)以及其他为完成招标文件规定全部任务所需的一切应有费用</w:t>
      </w:r>
      <w:r>
        <w:rPr>
          <w:rFonts w:hint="eastAsia" w:ascii="宋体" w:hAnsi="宋体" w:eastAsia="宋体" w:cs="宋体"/>
          <w:sz w:val="24"/>
        </w:rPr>
        <w:t xml:space="preserve">。投标人所报价格为货到现场并安装调试完成验收合格的最终优惠价格。 </w:t>
      </w:r>
    </w:p>
    <w:p w14:paraId="2EC24B9D">
      <w:pPr>
        <w:pStyle w:val="24"/>
        <w:rPr>
          <w:rFonts w:hint="eastAsia" w:ascii="宋体" w:hAnsi="宋体" w:eastAsia="宋体" w:cs="宋体"/>
          <w:kern w:val="0"/>
          <w:szCs w:val="24"/>
          <w:highlight w:val="yellow"/>
          <w:lang w:val="en-US"/>
        </w:rPr>
      </w:pPr>
      <w:r>
        <w:rPr>
          <w:rFonts w:hint="eastAsia" w:ascii="宋体" w:hAnsi="宋体" w:eastAsia="宋体" w:cs="宋体"/>
          <w:kern w:val="0"/>
          <w:szCs w:val="24"/>
          <w:lang w:val="en-US"/>
        </w:rPr>
        <w:t>★3.如果投标人所投产品为进口产品，则投标人的报价必须为含税价，否则按无效投标处理，并追究投标人相关责任。</w:t>
      </w:r>
    </w:p>
    <w:p w14:paraId="6EDB9143">
      <w:pPr>
        <w:pStyle w:val="24"/>
        <w:snapToGrid w:val="0"/>
        <w:rPr>
          <w:rFonts w:hint="eastAsia" w:ascii="宋体" w:hAnsi="宋体" w:eastAsia="宋体" w:cs="宋体"/>
          <w:szCs w:val="24"/>
        </w:rPr>
      </w:pPr>
      <w:r>
        <w:rPr>
          <w:rFonts w:hint="eastAsia" w:ascii="宋体" w:hAnsi="宋体" w:eastAsia="宋体" w:cs="宋体"/>
          <w:kern w:val="0"/>
          <w:szCs w:val="24"/>
          <w:lang w:val="en-US"/>
        </w:rPr>
        <w:t>4.投标人应根据本项目招标文件要求，结合企业自身情况及市场竞争情况自主报价，一旦投标人递交投标文件，将被视为已充分了解本项目需求及相关风险，其报价已包含为完成本项目所需的全部费用。合同实施过程中，不接受任何因投标人原因引起的交货期</w:t>
      </w:r>
      <w:r>
        <w:rPr>
          <w:rFonts w:hint="eastAsia" w:ascii="宋体" w:hAnsi="宋体" w:eastAsia="宋体" w:cs="宋体"/>
          <w:kern w:val="0"/>
          <w:szCs w:val="24"/>
          <w:lang w:val="en-US" w:eastAsia="zh-Hans"/>
        </w:rPr>
        <w:t>延长</w:t>
      </w:r>
      <w:r>
        <w:rPr>
          <w:rFonts w:hint="eastAsia" w:ascii="宋体" w:hAnsi="宋体" w:eastAsia="宋体" w:cs="宋体"/>
          <w:kern w:val="0"/>
          <w:szCs w:val="24"/>
          <w:lang w:val="en-US"/>
        </w:rPr>
        <w:t>或费用</w:t>
      </w:r>
      <w:r>
        <w:rPr>
          <w:rFonts w:hint="eastAsia" w:ascii="宋体" w:hAnsi="宋体" w:eastAsia="宋体" w:cs="宋体"/>
          <w:kern w:val="0"/>
          <w:szCs w:val="24"/>
          <w:lang w:val="en-US" w:eastAsia="zh-Hans"/>
        </w:rPr>
        <w:t>增加</w:t>
      </w:r>
      <w:r>
        <w:rPr>
          <w:rFonts w:hint="eastAsia" w:ascii="宋体" w:hAnsi="宋体" w:eastAsia="宋体" w:cs="宋体"/>
          <w:kern w:val="0"/>
          <w:szCs w:val="24"/>
          <w:lang w:val="en-US"/>
        </w:rPr>
        <w:t>。</w:t>
      </w:r>
    </w:p>
    <w:p w14:paraId="78609F43">
      <w:pPr>
        <w:autoSpaceDE w:val="0"/>
        <w:autoSpaceDN w:val="0"/>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5.投标报价在不超采购预算的前提下，其合理性由评标委员会在评审中予以考虑。</w:t>
      </w:r>
    </w:p>
    <w:p w14:paraId="2DCACB25">
      <w:pPr>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6.本项目为交钥匙工程。验收涉及相关费用由中标人负责。</w:t>
      </w:r>
    </w:p>
    <w:p w14:paraId="57E02361">
      <w:pPr>
        <w:spacing w:line="360" w:lineRule="auto"/>
        <w:ind w:firstLine="420"/>
        <w:rPr>
          <w:rFonts w:hint="eastAsia" w:ascii="宋体" w:hAnsi="宋体" w:eastAsia="宋体" w:cs="宋体"/>
          <w:sz w:val="24"/>
        </w:rPr>
      </w:pPr>
      <w:r>
        <w:rPr>
          <w:rFonts w:hint="eastAsia" w:ascii="宋体" w:hAnsi="宋体" w:eastAsia="宋体" w:cs="宋体"/>
          <w:kern w:val="0"/>
          <w:sz w:val="24"/>
        </w:rPr>
        <w:t>（二）</w:t>
      </w:r>
      <w:r>
        <w:rPr>
          <w:rFonts w:hint="eastAsia" w:ascii="宋体" w:hAnsi="宋体" w:eastAsia="宋体" w:cs="宋体"/>
          <w:sz w:val="24"/>
        </w:rPr>
        <w:t>交货要求</w:t>
      </w:r>
    </w:p>
    <w:p w14:paraId="4CBA3161">
      <w:pPr>
        <w:autoSpaceDE w:val="0"/>
        <w:autoSpaceDN w:val="0"/>
        <w:adjustRightIn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1.交货期</w:t>
      </w:r>
      <w:r>
        <w:rPr>
          <w:rFonts w:hint="eastAsia" w:ascii="宋体" w:hAnsi="宋体" w:eastAsia="宋体" w:cs="宋体"/>
          <w:sz w:val="24"/>
        </w:rPr>
        <w:t>：自签订合同之日起120天内到货，并在到货后15个工作日内安装调试完成并验收合格。</w:t>
      </w:r>
      <w:r>
        <w:rPr>
          <w:rFonts w:hint="eastAsia" w:ascii="宋体" w:hAnsi="宋体" w:eastAsia="宋体" w:cs="宋体"/>
          <w:kern w:val="0"/>
          <w:sz w:val="24"/>
        </w:rPr>
        <w:t>（特殊情况以合同为准）</w:t>
      </w:r>
    </w:p>
    <w:p w14:paraId="1E053AB8">
      <w:pPr>
        <w:autoSpaceDE w:val="0"/>
        <w:autoSpaceDN w:val="0"/>
        <w:adjustRightIn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2.交货地点：</w:t>
      </w:r>
      <w:r>
        <w:rPr>
          <w:rFonts w:hint="eastAsia" w:ascii="宋体" w:hAnsi="宋体" w:eastAsia="宋体" w:cs="宋体"/>
          <w:sz w:val="24"/>
        </w:rPr>
        <w:t>河北省廊坊市广阳区丰盛路159号、北京市海淀区北四环中路267号。</w:t>
      </w:r>
      <w:r>
        <w:rPr>
          <w:rFonts w:hint="eastAsia" w:ascii="宋体" w:hAnsi="宋体" w:eastAsia="宋体" w:cs="宋体"/>
          <w:kern w:val="0"/>
          <w:sz w:val="24"/>
        </w:rPr>
        <w:t xml:space="preserve"> </w:t>
      </w:r>
    </w:p>
    <w:p w14:paraId="49AA6E93">
      <w:pPr>
        <w:autoSpaceDE w:val="0"/>
        <w:autoSpaceDN w:val="0"/>
        <w:adjustRightIn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3.交货范围：除主体设备外，还须包括</w:t>
      </w:r>
      <w:r>
        <w:rPr>
          <w:rFonts w:hint="eastAsia" w:ascii="宋体" w:hAnsi="宋体" w:eastAsia="宋体" w:cs="宋体"/>
          <w:sz w:val="24"/>
        </w:rPr>
        <w:t>提供生产厂家的完整的随机资料，包括完整的使用和维修手册、</w:t>
      </w:r>
      <w:r>
        <w:rPr>
          <w:rFonts w:hint="eastAsia" w:ascii="宋体" w:hAnsi="宋体" w:eastAsia="宋体" w:cs="宋体"/>
          <w:kern w:val="0"/>
          <w:sz w:val="24"/>
        </w:rPr>
        <w:t>配套的辅助设备、技术资料（包括操作手册、使用指南、维修指南或服务手册等）、设备使用所必需的备品备件，负责运输、安装并提供相应的技术服务与质量保证。</w:t>
      </w:r>
    </w:p>
    <w:p w14:paraId="2A60CD0E">
      <w:pPr>
        <w:autoSpaceDE w:val="0"/>
        <w:autoSpaceDN w:val="0"/>
        <w:adjustRightIn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特别要求：交货时要求中标人就所投产品提供产品说明书，同时采购人有权要求中标人对产品的合法供货渠道进行说明，经核实如中标人提供非法渠道的商品，视为欺诈，为维护采购人合法权益，中标人要承担商品价值双倍的赔偿；同时，依据现行的国家法律法规追究其他责任，并连带追究所投产品制造商的责任。</w:t>
      </w:r>
    </w:p>
    <w:p w14:paraId="5EA748C8">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注：如所投产品为进口产品，还须提供产品说明及相关资料、技术文件等的中文翻译版，且中英文版本如有不一致之处，以中文为准。</w:t>
      </w:r>
    </w:p>
    <w:p w14:paraId="52A0116C">
      <w:pPr>
        <w:autoSpaceDE w:val="0"/>
        <w:autoSpaceDN w:val="0"/>
        <w:adjustRightInd w:val="0"/>
        <w:spacing w:line="360" w:lineRule="auto"/>
        <w:ind w:firstLine="480" w:firstLineChars="200"/>
        <w:rPr>
          <w:rFonts w:hint="eastAsia" w:ascii="宋体" w:hAnsi="宋体" w:eastAsia="宋体" w:cs="宋体"/>
          <w:color w:val="FF0000"/>
          <w:sz w:val="24"/>
        </w:rPr>
      </w:pPr>
      <w:r>
        <w:rPr>
          <w:rFonts w:hint="eastAsia" w:ascii="宋体" w:hAnsi="宋体" w:eastAsia="宋体" w:cs="宋体"/>
          <w:sz w:val="24"/>
          <w:lang w:val="zh-CN"/>
        </w:rPr>
        <w:t>（三）服务要求</w:t>
      </w:r>
      <w:r>
        <w:rPr>
          <w:rFonts w:hint="eastAsia" w:ascii="宋体" w:hAnsi="宋体" w:eastAsia="宋体" w:cs="宋体"/>
          <w:sz w:val="24"/>
        </w:rPr>
        <w:t xml:space="preserve">  </w:t>
      </w:r>
    </w:p>
    <w:p w14:paraId="61C9443C">
      <w:pPr>
        <w:pStyle w:val="8"/>
        <w:spacing w:after="0" w:line="360" w:lineRule="auto"/>
        <w:ind w:left="0" w:leftChars="0" w:firstLine="482" w:firstLineChars="200"/>
        <w:rPr>
          <w:rFonts w:hint="eastAsia" w:ascii="宋体" w:hAnsi="宋体" w:eastAsia="宋体" w:cs="宋体"/>
          <w:b/>
          <w:bCs/>
          <w:sz w:val="24"/>
        </w:rPr>
      </w:pPr>
      <w:r>
        <w:rPr>
          <w:rFonts w:hint="eastAsia" w:ascii="宋体" w:hAnsi="宋体" w:eastAsia="宋体" w:cs="宋体"/>
          <w:b/>
          <w:bCs/>
          <w:sz w:val="24"/>
        </w:rPr>
        <w:t>1</w:t>
      </w:r>
      <w:r>
        <w:rPr>
          <w:rFonts w:hint="eastAsia" w:ascii="宋体" w:hAnsi="宋体" w:eastAsia="宋体" w:cs="宋体"/>
          <w:b/>
          <w:bCs/>
          <w:sz w:val="24"/>
          <w:lang w:val="zh-CN"/>
        </w:rPr>
        <w:t>、</w:t>
      </w:r>
      <w:r>
        <w:rPr>
          <w:rFonts w:hint="eastAsia" w:ascii="宋体" w:hAnsi="宋体" w:eastAsia="宋体" w:cs="宋体"/>
          <w:b/>
          <w:bCs/>
          <w:sz w:val="24"/>
        </w:rPr>
        <w:t>保修期</w:t>
      </w:r>
    </w:p>
    <w:p w14:paraId="014B9023">
      <w:pPr>
        <w:pStyle w:val="8"/>
        <w:spacing w:after="0"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整机保修期壹年。在最终验收后的12个月，中标人将对所提供的全套设备进行免费保修。</w:t>
      </w:r>
    </w:p>
    <w:p w14:paraId="4AE53620">
      <w:pPr>
        <w:pStyle w:val="8"/>
        <w:spacing w:after="0"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在保修期内，如果发生由于设备本身的原因造成故障损坏或安全事故，中标人应进行免费维修或更换，并承担相应责任，更换或修理后的设备保修期顺延。</w:t>
      </w:r>
    </w:p>
    <w:p w14:paraId="565A584B">
      <w:pPr>
        <w:pStyle w:val="8"/>
        <w:spacing w:after="0"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保修期内，应免费为采购人更换或升级系统及应用软件。中标人应能就近提中标人便迅捷的售后服务和备件供应。</w:t>
      </w:r>
    </w:p>
    <w:p w14:paraId="62FA2569">
      <w:pPr>
        <w:pStyle w:val="8"/>
        <w:spacing w:after="0"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设备发生故障，中标人必须在24小时内响应并提供解决方案，保证给采购人及时反馈。应在接到采购人通知后48小时内派人到现场解决问题。一般故障修复不超过7天，严重故障修复不超过45天。</w:t>
      </w:r>
    </w:p>
    <w:p w14:paraId="317A2A20">
      <w:pPr>
        <w:autoSpaceDE w:val="0"/>
        <w:autoSpaceDN w:val="0"/>
        <w:adjustRightIn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保修期结束后，中标人将继续为采购人提供技术支持，中标人保证终身负责维修，并定期派技术工程师巡访采购人，对设备的状况进行了解，对设备的使用和维护提供建议和帮助。以出厂价格提供零配件及耗材，合理收取维修费用。</w:t>
      </w:r>
    </w:p>
    <w:p w14:paraId="36AEE691">
      <w:pPr>
        <w:pStyle w:val="8"/>
        <w:spacing w:after="0" w:line="360" w:lineRule="auto"/>
        <w:ind w:left="0" w:leftChars="0" w:firstLine="482" w:firstLineChars="200"/>
        <w:rPr>
          <w:rFonts w:hint="eastAsia" w:ascii="宋体" w:hAnsi="宋体" w:eastAsia="宋体" w:cs="宋体"/>
          <w:b/>
          <w:bCs/>
          <w:sz w:val="24"/>
        </w:rPr>
      </w:pPr>
      <w:r>
        <w:rPr>
          <w:rFonts w:hint="eastAsia" w:ascii="宋体" w:hAnsi="宋体" w:eastAsia="宋体" w:cs="宋体"/>
          <w:b/>
          <w:bCs/>
          <w:sz w:val="24"/>
        </w:rPr>
        <w:t>2、技术服务</w:t>
      </w:r>
    </w:p>
    <w:p w14:paraId="6ED01374">
      <w:pPr>
        <w:pStyle w:val="8"/>
        <w:spacing w:after="0"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中标人应派有经验的技术人员到现场指导并参加设备的安装和调试，进行操作试验，直至运转正常，负责处理设备质量问题和选配件数量核实工作，并对全套设备货物需求一览表及技术规格的质量全面负责至正常运行</w:t>
      </w:r>
      <w:r>
        <w:rPr>
          <w:rFonts w:hint="eastAsia" w:ascii="宋体" w:hAnsi="宋体" w:eastAsia="宋体" w:cs="宋体"/>
          <w:color w:val="FF0000"/>
          <w:sz w:val="24"/>
        </w:rPr>
        <w:t>，</w:t>
      </w:r>
      <w:r>
        <w:rPr>
          <w:rFonts w:hint="eastAsia" w:ascii="宋体" w:hAnsi="宋体" w:eastAsia="宋体" w:cs="宋体"/>
          <w:sz w:val="24"/>
        </w:rPr>
        <w:t>其费用包含在投标报价中</w:t>
      </w:r>
      <w:r>
        <w:rPr>
          <w:rFonts w:hint="eastAsia" w:ascii="宋体" w:hAnsi="宋体" w:eastAsia="宋体" w:cs="宋体"/>
          <w:sz w:val="24"/>
          <w:lang w:val="zh-CN"/>
        </w:rPr>
        <w:t>。</w:t>
      </w:r>
      <w:r>
        <w:rPr>
          <w:rFonts w:hint="eastAsia" w:ascii="宋体" w:hAnsi="宋体" w:eastAsia="宋体" w:cs="宋体"/>
          <w:sz w:val="24"/>
        </w:rPr>
        <w:t>中标人应在中国设立长驻维修机构，在国内的技术服务中心（包括维修中心）应当提供所有的服务，供应备用零部件及消耗品。</w:t>
      </w:r>
    </w:p>
    <w:p w14:paraId="3F872D9F">
      <w:pPr>
        <w:pStyle w:val="8"/>
        <w:spacing w:after="0"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中标人应提供相应的分析方法技术支持。</w:t>
      </w:r>
    </w:p>
    <w:p w14:paraId="3FEDF691">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投标人需提供：（1）所投产品详细的配置清单，包括产品名称、品牌、规格型号、数量等；（2）原厂标准的易耗品、消耗材料价格清单及折扣率，保修期后设备维修的价格清单及折扣率；（3）主要零配件价格清单，并承诺在采购人使用期间，更换零配件价格不得高于清单内价格。</w:t>
      </w:r>
    </w:p>
    <w:p w14:paraId="2718EF4B">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4、投标人需提供所投产品厂家的服务机构情况，包括地址、联系方式及技术人员数量等。</w:t>
      </w:r>
    </w:p>
    <w:p w14:paraId="02A0E931">
      <w:pPr>
        <w:pStyle w:val="5"/>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5、中标人须派有经验的技术人员到现场进行安装、直到设备正常使用，其费用包含在投标报价中。</w:t>
      </w:r>
    </w:p>
    <w:p w14:paraId="721EA137">
      <w:pPr>
        <w:spacing w:line="360" w:lineRule="auto"/>
        <w:ind w:firstLine="480" w:firstLineChars="200"/>
        <w:rPr>
          <w:rFonts w:hint="eastAsia" w:ascii="宋体" w:hAnsi="宋体" w:eastAsia="宋体" w:cs="宋体"/>
          <w:sz w:val="24"/>
        </w:rPr>
      </w:pPr>
      <w:r>
        <w:rPr>
          <w:rFonts w:hint="eastAsia" w:ascii="宋体" w:hAnsi="宋体" w:eastAsia="宋体" w:cs="宋体"/>
          <w:sz w:val="24"/>
        </w:rPr>
        <w:t>6、所提供产品中如有涉及商品包装和快递包装的，须按照财政部办公厅 生态环境部办公厅 国家邮政局办公室关于印发《商品包装政府采购需求标准（试行）》、《快递包装政府采购需求标准（试行）》的通知（财办库〔2020〕123号）执行。</w:t>
      </w:r>
    </w:p>
    <w:p w14:paraId="1C1B9F7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7、包装和运输</w:t>
      </w:r>
    </w:p>
    <w:p w14:paraId="6AC1529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按出厂包装、快捷安全交通工具运输，无其他特殊要求。运输至采购人指定交货地点，运输费、保险费、增值税、关税、进口代理费、安装调试费和伴随服务费由中标人承担。</w:t>
      </w:r>
    </w:p>
    <w:p w14:paraId="158AA48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8、中标人须根据采购人要求，对本项目涉及的需保密的信息和事宜严格保密。如采购人有要求，中标人须与采购人签订保密协议。</w:t>
      </w:r>
    </w:p>
    <w:p w14:paraId="02D6ACE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9、本项目禁止转包，否则中标人承担相应法律责任；未经采购人同意，不得分包。 </w:t>
      </w:r>
    </w:p>
    <w:p w14:paraId="00B4F0CB">
      <w:pPr>
        <w:pStyle w:val="5"/>
        <w:snapToGrid w:val="0"/>
        <w:spacing w:after="0" w:line="360" w:lineRule="auto"/>
        <w:ind w:firstLine="480" w:firstLineChars="200"/>
        <w:rPr>
          <w:rFonts w:hint="eastAsia" w:ascii="宋体" w:hAnsi="宋体" w:eastAsia="宋体" w:cs="宋体"/>
          <w:bCs/>
          <w:sz w:val="24"/>
          <w:lang w:bidi="ar"/>
        </w:rPr>
      </w:pPr>
      <w:r>
        <w:rPr>
          <w:rFonts w:hint="eastAsia" w:ascii="宋体" w:hAnsi="宋体" w:eastAsia="宋体" w:cs="宋体"/>
          <w:sz w:val="24"/>
          <w:szCs w:val="24"/>
        </w:rPr>
        <w:t>注：1、如所投产品为进口产品，还须提供产品说明及相关资料、技术文件等的中文翻译版，且中英文版本如有不一致之处，以中文为准。</w:t>
      </w:r>
    </w:p>
    <w:p w14:paraId="3886566B">
      <w:pPr>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（四）投标有效期：</w:t>
      </w:r>
      <w:r>
        <w:rPr>
          <w:rFonts w:hint="eastAsia" w:ascii="宋体" w:hAnsi="宋体" w:eastAsia="宋体" w:cs="宋体"/>
          <w:kern w:val="0"/>
          <w:sz w:val="24"/>
        </w:rPr>
        <w:t>本项目投标有效期为60天。</w:t>
      </w:r>
    </w:p>
    <w:p w14:paraId="14AE19F7">
      <w:pPr>
        <w:snapToGrid w:val="0"/>
        <w:spacing w:line="360" w:lineRule="auto"/>
        <w:ind w:firstLine="480" w:firstLineChars="200"/>
        <w:jc w:val="left"/>
        <w:rPr>
          <w:rFonts w:hint="eastAsia" w:ascii="宋体" w:hAnsi="宋体" w:eastAsia="宋体" w:cs="宋体"/>
          <w:sz w:val="24"/>
          <w:lang w:val="zh-CN"/>
        </w:rPr>
      </w:pPr>
      <w:r>
        <w:rPr>
          <w:rFonts w:hint="eastAsia" w:ascii="宋体" w:hAnsi="宋体" w:eastAsia="宋体" w:cs="宋体"/>
          <w:sz w:val="24"/>
          <w:lang w:val="zh-CN"/>
        </w:rPr>
        <w:t>（五）付款方式：</w:t>
      </w:r>
    </w:p>
    <w:p w14:paraId="7626C9F5">
      <w:pPr>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lang w:val="zh-CN"/>
        </w:rPr>
        <w:t>国产设备：</w:t>
      </w:r>
    </w:p>
    <w:p w14:paraId="491EA2CE">
      <w:pPr>
        <w:pStyle w:val="5"/>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签定合同之日起5个工作日内中标人缴纳合同总额的10%汇入招标人指定账户作为质量保证金，该保证金在项目验收合格之日（以验收报告日期为准）起一年且无任何问题后，在招标人接到中标人出具的退款凭证之日起15个工作日内一次性无息返还中标人；自收到质量保证金之日起10个工作日内支付合同总额的40%；货到现场安装、调试完毕，所有设备使用无任何质量问题且验收合格之日起15个工作日内支付合同总额的60%。（特殊情况以合同为准）</w:t>
      </w:r>
    </w:p>
    <w:p w14:paraId="37589AC5">
      <w:pPr>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进口设备：</w:t>
      </w:r>
    </w:p>
    <w:p w14:paraId="5D363A8D">
      <w:pPr>
        <w:autoSpaceDE w:val="0"/>
        <w:autoSpaceDN w:val="0"/>
        <w:adjustRightInd w:val="0"/>
        <w:spacing w:line="360" w:lineRule="auto"/>
        <w:ind w:firstLine="420"/>
        <w:rPr>
          <w:rFonts w:hint="eastAsia" w:ascii="宋体" w:hAnsi="宋体" w:eastAsia="宋体" w:cs="宋体"/>
          <w:sz w:val="24"/>
          <w:lang w:val="zh-CN"/>
        </w:rPr>
      </w:pPr>
      <w:r>
        <w:rPr>
          <w:rFonts w:hint="eastAsia" w:ascii="宋体" w:hAnsi="宋体" w:eastAsia="宋体" w:cs="宋体"/>
          <w:sz w:val="24"/>
        </w:rPr>
        <w:t>自合同签订之日起15个工作日内将合同总额的100%汇入外贸代理公司指定银行，由外贸代理公司对外开具100%不可撤销跟单信用证。外贸代理公司见中标人发货单即支付合同总额的60%，货到现场安装调试完成并验收合格之日起15个工作日内由外贸代理公司支付合同总额的40%。</w:t>
      </w:r>
      <w:r>
        <w:rPr>
          <w:rFonts w:hint="eastAsia" w:ascii="宋体" w:hAnsi="宋体" w:eastAsia="宋体" w:cs="宋体"/>
          <w:sz w:val="24"/>
          <w:lang w:val="zh-CN"/>
        </w:rPr>
        <w:t>（</w:t>
      </w:r>
      <w:r>
        <w:rPr>
          <w:rFonts w:hint="eastAsia" w:ascii="宋体" w:hAnsi="宋体" w:eastAsia="宋体" w:cs="宋体"/>
          <w:sz w:val="24"/>
        </w:rPr>
        <w:t>特殊情况以合同为准</w:t>
      </w:r>
      <w:r>
        <w:rPr>
          <w:rFonts w:hint="eastAsia" w:ascii="宋体" w:hAnsi="宋体" w:eastAsia="宋体" w:cs="宋体"/>
          <w:sz w:val="24"/>
          <w:lang w:val="zh-CN"/>
        </w:rPr>
        <w:t>）</w:t>
      </w:r>
    </w:p>
    <w:p w14:paraId="04711BE7">
      <w:pPr>
        <w:autoSpaceDE w:val="0"/>
        <w:autoSpaceDN w:val="0"/>
        <w:adjustRightIn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六</w:t>
      </w:r>
      <w:r>
        <w:rPr>
          <w:rFonts w:hint="eastAsia" w:ascii="宋体" w:hAnsi="宋体" w:eastAsia="宋体" w:cs="宋体"/>
          <w:sz w:val="24"/>
          <w:lang w:val="zh-CN"/>
        </w:rPr>
        <w:t>）</w:t>
      </w:r>
      <w:r>
        <w:rPr>
          <w:rFonts w:hint="eastAsia" w:ascii="宋体" w:hAnsi="宋体" w:eastAsia="宋体" w:cs="宋体"/>
          <w:sz w:val="24"/>
        </w:rPr>
        <w:t>投标</w:t>
      </w:r>
      <w:r>
        <w:rPr>
          <w:rFonts w:hint="eastAsia" w:ascii="宋体" w:hAnsi="宋体" w:eastAsia="宋体" w:cs="宋体"/>
          <w:sz w:val="24"/>
          <w:lang w:val="zh-CN"/>
        </w:rPr>
        <w:t>保证金与履约</w:t>
      </w:r>
      <w:r>
        <w:rPr>
          <w:rFonts w:hint="eastAsia" w:ascii="宋体" w:hAnsi="宋体" w:eastAsia="宋体" w:cs="宋体"/>
          <w:sz w:val="24"/>
        </w:rPr>
        <w:t>保证</w:t>
      </w:r>
      <w:r>
        <w:rPr>
          <w:rFonts w:hint="eastAsia" w:ascii="宋体" w:hAnsi="宋体" w:eastAsia="宋体" w:cs="宋体"/>
          <w:sz w:val="24"/>
          <w:lang w:val="zh-CN"/>
        </w:rPr>
        <w:t>金的递交与退还</w:t>
      </w:r>
    </w:p>
    <w:p w14:paraId="024816E2">
      <w:pPr>
        <w:autoSpaceDE w:val="0"/>
        <w:autoSpaceDN w:val="0"/>
        <w:adjustRightInd w:val="0"/>
        <w:snapToGrid w:val="0"/>
        <w:spacing w:line="360" w:lineRule="auto"/>
        <w:ind w:firstLine="720" w:firstLineChars="300"/>
        <w:rPr>
          <w:rFonts w:hint="eastAsia" w:ascii="宋体" w:hAnsi="宋体" w:eastAsia="宋体" w:cs="宋体"/>
          <w:sz w:val="24"/>
          <w:lang w:val="zh-CN"/>
        </w:rPr>
      </w:pPr>
      <w:r>
        <w:rPr>
          <w:rFonts w:hint="eastAsia" w:ascii="宋体" w:hAnsi="宋体" w:eastAsia="宋体" w:cs="宋体"/>
          <w:sz w:val="24"/>
          <w:lang w:val="zh-CN"/>
        </w:rPr>
        <w:t>1.</w:t>
      </w:r>
      <w:r>
        <w:rPr>
          <w:rFonts w:hint="eastAsia" w:ascii="宋体" w:hAnsi="宋体" w:eastAsia="宋体" w:cs="宋体"/>
          <w:sz w:val="24"/>
          <w:lang w:eastAsia="zh-Hans"/>
        </w:rPr>
        <w:t>依据《中华人民共和国政府采购法实施条例》规定，</w:t>
      </w:r>
      <w:r>
        <w:rPr>
          <w:rFonts w:hint="eastAsia" w:ascii="宋体" w:hAnsi="宋体" w:eastAsia="宋体" w:cs="宋体"/>
          <w:sz w:val="24"/>
          <w:lang w:val="zh-CN" w:eastAsia="zh-Hans"/>
        </w:rPr>
        <w:t>本项目</w:t>
      </w:r>
      <w:r>
        <w:rPr>
          <w:rFonts w:hint="eastAsia" w:ascii="宋体" w:hAnsi="宋体" w:eastAsia="宋体" w:cs="宋体"/>
          <w:sz w:val="24"/>
          <w:lang w:eastAsia="zh-Hans"/>
        </w:rPr>
        <w:t>以</w:t>
      </w:r>
      <w:r>
        <w:rPr>
          <w:rFonts w:hint="eastAsia" w:ascii="宋体" w:hAnsi="宋体" w:eastAsia="宋体" w:cs="宋体"/>
          <w:sz w:val="24"/>
        </w:rPr>
        <w:t>不超过</w:t>
      </w:r>
      <w:r>
        <w:rPr>
          <w:rFonts w:hint="eastAsia" w:ascii="宋体" w:hAnsi="宋体" w:eastAsia="宋体" w:cs="宋体"/>
          <w:sz w:val="24"/>
          <w:lang w:eastAsia="zh-Hans"/>
        </w:rPr>
        <w:t>采购预算的</w:t>
      </w:r>
      <w:r>
        <w:rPr>
          <w:rFonts w:hint="eastAsia" w:ascii="宋体" w:hAnsi="宋体" w:eastAsia="宋体" w:cs="宋体"/>
          <w:sz w:val="24"/>
          <w:u w:val="single"/>
        </w:rPr>
        <w:t>2</w:t>
      </w:r>
      <w:r>
        <w:rPr>
          <w:rFonts w:ascii="宋体" w:hAnsi="宋体" w:eastAsia="宋体" w:cs="宋体"/>
          <w:sz w:val="24"/>
          <w:lang w:eastAsia="zh-Hans"/>
        </w:rPr>
        <w:t>%</w:t>
      </w:r>
      <w:r>
        <w:rPr>
          <w:rFonts w:hint="eastAsia" w:ascii="宋体" w:hAnsi="宋体" w:eastAsia="宋体" w:cs="宋体"/>
          <w:sz w:val="24"/>
          <w:lang w:eastAsia="zh-Hans"/>
        </w:rPr>
        <w:t>为依据收取</w:t>
      </w:r>
      <w:r>
        <w:rPr>
          <w:rFonts w:ascii="宋体" w:hAnsi="宋体" w:eastAsia="宋体" w:cs="宋体"/>
          <w:sz w:val="24"/>
          <w:lang w:eastAsia="zh-Hans"/>
        </w:rPr>
        <w:t>投标</w:t>
      </w:r>
      <w:r>
        <w:rPr>
          <w:rFonts w:hint="eastAsia" w:ascii="宋体" w:hAnsi="宋体" w:eastAsia="宋体" w:cs="宋体"/>
          <w:sz w:val="24"/>
          <w:lang w:eastAsia="zh-Hans"/>
        </w:rPr>
        <w:t>保证金，即</w:t>
      </w:r>
      <w:r>
        <w:rPr>
          <w:rFonts w:hint="eastAsia" w:ascii="宋体" w:hAnsi="宋体" w:eastAsia="宋体" w:cs="宋体"/>
          <w:sz w:val="24"/>
          <w:lang w:val="zh-CN"/>
        </w:rPr>
        <w:t>￥</w:t>
      </w:r>
      <w:r>
        <w:rPr>
          <w:rFonts w:hint="eastAsia" w:ascii="宋体" w:hAnsi="宋体" w:eastAsia="宋体" w:cs="宋体"/>
          <w:sz w:val="24"/>
        </w:rPr>
        <w:t>40,000.00</w:t>
      </w:r>
      <w:r>
        <w:rPr>
          <w:rFonts w:hint="eastAsia" w:ascii="宋体" w:hAnsi="宋体" w:eastAsia="宋体" w:cs="宋体"/>
          <w:sz w:val="24"/>
          <w:lang w:val="zh-CN"/>
        </w:rPr>
        <w:t>（大写：</w:t>
      </w:r>
      <w:r>
        <w:rPr>
          <w:rFonts w:hint="eastAsia" w:ascii="宋体" w:hAnsi="宋体" w:eastAsia="宋体" w:cs="宋体"/>
          <w:sz w:val="24"/>
        </w:rPr>
        <w:t>人民币肆万</w:t>
      </w:r>
      <w:r>
        <w:rPr>
          <w:rFonts w:hint="eastAsia" w:ascii="宋体" w:hAnsi="宋体" w:eastAsia="宋体" w:cs="宋体"/>
          <w:sz w:val="24"/>
          <w:lang w:val="zh-CN"/>
        </w:rPr>
        <w:t xml:space="preserve">元整）  </w:t>
      </w:r>
    </w:p>
    <w:p w14:paraId="22A284CA">
      <w:pPr>
        <w:pStyle w:val="24"/>
        <w:snapToGrid w:val="0"/>
        <w:rPr>
          <w:rFonts w:ascii="宋体" w:cs="宋体"/>
          <w:kern w:val="0"/>
          <w:szCs w:val="24"/>
        </w:rPr>
      </w:pPr>
      <w:r>
        <w:rPr>
          <w:rFonts w:hint="eastAsia" w:ascii="宋体" w:cs="宋体"/>
          <w:kern w:val="0"/>
          <w:szCs w:val="24"/>
        </w:rPr>
        <w:t>（1）投标保证金采用下列形式之一提交：以支票、本票、汇票、银行汇款（建议采用银行汇款形式交纳保证金），或者金融机构、担保机构出具的保函等非现金形式提交。（备注：</w:t>
      </w:r>
      <w:r>
        <w:rPr>
          <w:rFonts w:hint="eastAsia" w:ascii="宋体" w:cs="宋体"/>
          <w:kern w:val="0"/>
          <w:szCs w:val="24"/>
          <w:lang w:eastAsia="zh-CN"/>
        </w:rPr>
        <w:t>PYGP-2024-ZA-0817</w:t>
      </w:r>
      <w:r>
        <w:rPr>
          <w:rFonts w:hint="eastAsia" w:ascii="宋体" w:cs="宋体"/>
          <w:kern w:val="0"/>
          <w:szCs w:val="24"/>
        </w:rPr>
        <w:t>保证金）；交纳投标保证金单位名称必须与参加投标的投标单位名称一致，若投标人以个人名义汇款的，投标无效（投标人为自然人的除外）。</w:t>
      </w:r>
    </w:p>
    <w:p w14:paraId="4FCD0510">
      <w:pPr>
        <w:pStyle w:val="24"/>
        <w:snapToGrid w:val="0"/>
        <w:rPr>
          <w:rFonts w:ascii="宋体" w:cs="宋体"/>
          <w:kern w:val="0"/>
          <w:szCs w:val="24"/>
        </w:rPr>
      </w:pPr>
      <w:r>
        <w:rPr>
          <w:rFonts w:hint="eastAsia" w:ascii="宋体" w:cs="宋体"/>
          <w:kern w:val="0"/>
          <w:szCs w:val="24"/>
        </w:rPr>
        <w:t>（2）投标保证金递交至：</w:t>
      </w:r>
    </w:p>
    <w:p w14:paraId="074812D4">
      <w:pPr>
        <w:pStyle w:val="24"/>
        <w:snapToGrid w:val="0"/>
        <w:ind w:firstLine="482"/>
        <w:rPr>
          <w:rFonts w:ascii="宋体" w:cs="宋体"/>
          <w:b/>
          <w:bCs/>
          <w:kern w:val="0"/>
          <w:szCs w:val="24"/>
        </w:rPr>
      </w:pPr>
      <w:r>
        <w:rPr>
          <w:rFonts w:hint="eastAsia" w:ascii="宋体" w:cs="宋体"/>
          <w:b/>
          <w:bCs/>
          <w:kern w:val="0"/>
          <w:szCs w:val="24"/>
        </w:rPr>
        <w:t>单位名称：天津磐宇咨询有限公司</w:t>
      </w:r>
    </w:p>
    <w:p w14:paraId="73070496">
      <w:pPr>
        <w:pStyle w:val="24"/>
        <w:snapToGrid w:val="0"/>
        <w:ind w:firstLine="482"/>
        <w:rPr>
          <w:rFonts w:ascii="宋体" w:cs="宋体"/>
          <w:b/>
          <w:bCs/>
          <w:kern w:val="0"/>
          <w:szCs w:val="24"/>
        </w:rPr>
      </w:pPr>
      <w:r>
        <w:rPr>
          <w:rFonts w:hint="eastAsia" w:ascii="宋体" w:cs="宋体"/>
          <w:b/>
          <w:bCs/>
          <w:kern w:val="0"/>
          <w:szCs w:val="24"/>
        </w:rPr>
        <w:t>开户银行：中国银行天津西青支行</w:t>
      </w:r>
    </w:p>
    <w:p w14:paraId="6F47E9D2">
      <w:pPr>
        <w:pStyle w:val="24"/>
        <w:snapToGrid w:val="0"/>
        <w:ind w:firstLine="482"/>
        <w:rPr>
          <w:rFonts w:ascii="宋体" w:cs="宋体"/>
          <w:b/>
          <w:bCs/>
          <w:kern w:val="0"/>
          <w:szCs w:val="24"/>
        </w:rPr>
      </w:pPr>
      <w:r>
        <w:rPr>
          <w:rFonts w:hint="eastAsia" w:ascii="宋体" w:cs="宋体"/>
          <w:b/>
          <w:bCs/>
          <w:kern w:val="0"/>
          <w:szCs w:val="24"/>
        </w:rPr>
        <w:t>银行账号：275293293336</w:t>
      </w:r>
    </w:p>
    <w:p w14:paraId="34E21CE5">
      <w:pPr>
        <w:pStyle w:val="24"/>
        <w:snapToGrid w:val="0"/>
        <w:rPr>
          <w:rFonts w:ascii="宋体" w:cs="宋体"/>
          <w:kern w:val="0"/>
          <w:szCs w:val="24"/>
        </w:rPr>
      </w:pPr>
      <w:r>
        <w:rPr>
          <w:rFonts w:hint="eastAsia" w:ascii="宋体" w:cs="宋体"/>
          <w:kern w:val="0"/>
          <w:szCs w:val="24"/>
        </w:rPr>
        <w:t>（3）投标保证金须在投标截止时间之前到指定账户（保函提交</w:t>
      </w:r>
      <w:r>
        <w:rPr>
          <w:rFonts w:hint="eastAsia" w:ascii="宋体" w:cs="宋体"/>
          <w:kern w:val="0"/>
          <w:szCs w:val="24"/>
          <w:lang w:val="en-US"/>
        </w:rPr>
        <w:t>除外</w:t>
      </w:r>
      <w:r>
        <w:rPr>
          <w:rFonts w:hint="eastAsia" w:ascii="宋体" w:cs="宋体"/>
          <w:kern w:val="0"/>
          <w:szCs w:val="24"/>
        </w:rPr>
        <w:t>）。</w:t>
      </w:r>
    </w:p>
    <w:p w14:paraId="617B3D8E">
      <w:pPr>
        <w:pStyle w:val="24"/>
        <w:snapToGrid w:val="0"/>
        <w:rPr>
          <w:rFonts w:ascii="宋体" w:cs="宋体"/>
          <w:kern w:val="0"/>
          <w:szCs w:val="24"/>
        </w:rPr>
      </w:pPr>
      <w:r>
        <w:rPr>
          <w:rFonts w:hint="eastAsia" w:ascii="宋体" w:cs="宋体"/>
          <w:kern w:val="0"/>
          <w:szCs w:val="24"/>
        </w:rPr>
        <w:t>（4）投标人需将递交保证金后获取的电子回单、汇款凭证、支票、本票、汇票复印件、保函等相关证明装订在投标文件（正、副本）中，由采购代理机构开具的保证金收据可在开标前</w:t>
      </w:r>
      <w:r>
        <w:rPr>
          <w:rFonts w:hint="eastAsia" w:ascii="宋体" w:cs="宋体"/>
          <w:kern w:val="0"/>
          <w:szCs w:val="24"/>
          <w:lang w:val="en-US"/>
        </w:rPr>
        <w:t>或开标当天领取</w:t>
      </w:r>
      <w:r>
        <w:rPr>
          <w:rFonts w:hint="eastAsia" w:ascii="宋体" w:cs="宋体"/>
          <w:kern w:val="0"/>
          <w:szCs w:val="24"/>
        </w:rPr>
        <w:t>。</w:t>
      </w:r>
    </w:p>
    <w:p w14:paraId="4FF54B8C">
      <w:pPr>
        <w:pStyle w:val="24"/>
        <w:snapToGrid w:val="0"/>
        <w:rPr>
          <w:rFonts w:ascii="宋体" w:cs="宋体"/>
          <w:kern w:val="0"/>
          <w:szCs w:val="24"/>
        </w:rPr>
      </w:pPr>
      <w:r>
        <w:rPr>
          <w:rFonts w:hint="eastAsia" w:ascii="宋体" w:cs="宋体"/>
          <w:kern w:val="0"/>
          <w:szCs w:val="24"/>
        </w:rPr>
        <w:t>（5）以保函形式缴纳投标保证金的，保函中应明确项目名称、且保函中担保的保证金金额不低于本项目投标保证金金额、保函有效期不短于本项目投标有效期。原件及复印件开标现场与投标文件一同递交（无需密封）。（注：若提交保函请于投标截止时间前至少一天告知采购代理机构。）</w:t>
      </w:r>
    </w:p>
    <w:p w14:paraId="10602755">
      <w:pPr>
        <w:pStyle w:val="24"/>
        <w:snapToGrid w:val="0"/>
        <w:rPr>
          <w:rFonts w:ascii="宋体" w:cs="宋体"/>
          <w:kern w:val="0"/>
          <w:szCs w:val="24"/>
        </w:rPr>
      </w:pPr>
      <w:r>
        <w:rPr>
          <w:rFonts w:hint="eastAsia" w:ascii="宋体" w:cs="宋体"/>
          <w:kern w:val="0"/>
          <w:szCs w:val="24"/>
        </w:rPr>
        <w:t>（6）未按规定提交投标保证金的投标人，投标无效。</w:t>
      </w:r>
    </w:p>
    <w:p w14:paraId="53D1A9D1">
      <w:pPr>
        <w:pStyle w:val="24"/>
        <w:snapToGrid w:val="0"/>
        <w:rPr>
          <w:rFonts w:ascii="宋体" w:cs="宋体"/>
          <w:kern w:val="0"/>
          <w:szCs w:val="24"/>
        </w:rPr>
      </w:pPr>
      <w:r>
        <w:rPr>
          <w:rFonts w:hint="eastAsia" w:ascii="宋体" w:cs="宋体"/>
          <w:kern w:val="0"/>
          <w:szCs w:val="24"/>
        </w:rPr>
        <w:t>注：未按规定递交投标保证金是指未按规定时间到账、未按规定金额、未按规定方式、未按规定保证金账户提交投标保证金。</w:t>
      </w:r>
    </w:p>
    <w:p w14:paraId="2D6C8AC6">
      <w:pPr>
        <w:pStyle w:val="24"/>
        <w:snapToGrid w:val="0"/>
        <w:rPr>
          <w:rFonts w:ascii="宋体" w:cs="宋体"/>
          <w:kern w:val="0"/>
          <w:szCs w:val="24"/>
        </w:rPr>
      </w:pPr>
      <w:r>
        <w:rPr>
          <w:rFonts w:hint="eastAsia" w:ascii="宋体" w:cs="宋体"/>
          <w:kern w:val="0"/>
          <w:szCs w:val="24"/>
        </w:rPr>
        <w:t>2.投标保证金的退还</w:t>
      </w:r>
    </w:p>
    <w:p w14:paraId="38148B39">
      <w:pPr>
        <w:pStyle w:val="24"/>
        <w:snapToGrid w:val="0"/>
        <w:rPr>
          <w:rFonts w:ascii="宋体" w:cs="宋体"/>
          <w:kern w:val="0"/>
          <w:szCs w:val="24"/>
        </w:rPr>
      </w:pPr>
      <w:r>
        <w:rPr>
          <w:rFonts w:hint="eastAsia" w:ascii="宋体" w:cs="宋体"/>
          <w:kern w:val="0"/>
          <w:szCs w:val="24"/>
        </w:rPr>
        <w:t>（1）开评标结束后，天津磐宇咨询有限公司将根据以下六种情况办理投标保证金的退还工作。</w:t>
      </w:r>
    </w:p>
    <w:p w14:paraId="072DD384">
      <w:pPr>
        <w:snapToGrid w:val="0"/>
        <w:spacing w:line="360" w:lineRule="auto"/>
        <w:ind w:firstLine="480" w:firstLineChars="200"/>
        <w:rPr>
          <w:rFonts w:ascii="宋体" w:cs="宋体"/>
          <w:sz w:val="24"/>
          <w:lang w:val="zh-CN"/>
        </w:rPr>
      </w:pPr>
      <w:r>
        <w:rPr>
          <w:rFonts w:hint="eastAsia" w:ascii="宋体" w:cs="宋体"/>
          <w:sz w:val="24"/>
          <w:lang w:val="zh-CN"/>
        </w:rPr>
        <w:t>①</w:t>
      </w:r>
      <w:r>
        <w:rPr>
          <w:rFonts w:hint="eastAsia" w:ascii="宋体" w:cs="宋体"/>
          <w:color w:val="000000"/>
          <w:kern w:val="0"/>
          <w:sz w:val="24"/>
        </w:rPr>
        <w:t>投标截止后投标人不足3家或通过资格审查或符合性审查的投标人不足3家而造成的废标等，</w:t>
      </w:r>
      <w:r>
        <w:rPr>
          <w:rFonts w:hint="eastAsia" w:ascii="宋体" w:cs="宋体"/>
          <w:color w:val="000000"/>
          <w:kern w:val="0"/>
          <w:sz w:val="24"/>
          <w:lang w:val="zh-CN"/>
        </w:rPr>
        <w:t>在</w:t>
      </w:r>
      <w:r>
        <w:rPr>
          <w:rFonts w:hint="eastAsia" w:ascii="宋体" w:cs="宋体"/>
          <w:color w:val="000000"/>
          <w:kern w:val="0"/>
          <w:sz w:val="24"/>
        </w:rPr>
        <w:t>结果公告发布</w:t>
      </w:r>
      <w:r>
        <w:rPr>
          <w:rFonts w:hint="eastAsia" w:ascii="宋体" w:cs="宋体"/>
          <w:color w:val="000000"/>
          <w:kern w:val="0"/>
          <w:sz w:val="24"/>
          <w:lang w:val="zh-CN"/>
        </w:rPr>
        <w:t>后五个工作日内向投标人退还投标保证金；</w:t>
      </w:r>
    </w:p>
    <w:p w14:paraId="04181F36">
      <w:pPr>
        <w:snapToGrid w:val="0"/>
        <w:spacing w:line="360" w:lineRule="auto"/>
        <w:ind w:firstLine="480" w:firstLineChars="200"/>
        <w:rPr>
          <w:rFonts w:ascii="宋体" w:cs="宋体"/>
          <w:sz w:val="24"/>
          <w:lang w:val="zh-CN"/>
        </w:rPr>
      </w:pPr>
      <w:r>
        <w:rPr>
          <w:rFonts w:hint="eastAsia" w:ascii="宋体" w:cs="宋体"/>
          <w:sz w:val="24"/>
          <w:lang w:val="zh-CN"/>
        </w:rPr>
        <w:t>②投标人在投标截止时间前撤回已提交的投标文件的，于收到投标人书面撤回通知之日起5个工作日内，退还已收取的投标保证金，但因投标人自身原因导致无法及时退还的除外。</w:t>
      </w:r>
    </w:p>
    <w:p w14:paraId="2C720D32">
      <w:pPr>
        <w:snapToGrid w:val="0"/>
        <w:spacing w:line="360" w:lineRule="auto"/>
        <w:ind w:firstLine="480" w:firstLineChars="200"/>
        <w:rPr>
          <w:rFonts w:ascii="宋体" w:cs="宋体"/>
          <w:sz w:val="24"/>
          <w:lang w:val="zh-CN"/>
        </w:rPr>
      </w:pPr>
      <w:r>
        <w:rPr>
          <w:rFonts w:hint="eastAsia" w:ascii="宋体" w:cs="宋体"/>
          <w:sz w:val="24"/>
          <w:lang w:val="zh-CN"/>
        </w:rPr>
        <w:t>③中标通知书发出后五个工作日内退还未中标单位的投标保证金；</w:t>
      </w:r>
    </w:p>
    <w:p w14:paraId="2E7101F2">
      <w:pPr>
        <w:snapToGrid w:val="0"/>
        <w:spacing w:line="360" w:lineRule="auto"/>
        <w:ind w:firstLine="480" w:firstLineChars="200"/>
        <w:rPr>
          <w:rFonts w:ascii="宋体" w:cs="宋体"/>
          <w:sz w:val="24"/>
          <w:lang w:val="zh-CN"/>
        </w:rPr>
      </w:pPr>
      <w:r>
        <w:rPr>
          <w:rFonts w:hint="eastAsia" w:ascii="宋体" w:cs="宋体"/>
          <w:sz w:val="24"/>
          <w:lang w:val="zh-CN"/>
        </w:rPr>
        <w:t>④采购合同签定后五个工作日内退还中标单位的投标保证金；</w:t>
      </w:r>
    </w:p>
    <w:p w14:paraId="40645F08">
      <w:pPr>
        <w:snapToGrid w:val="0"/>
        <w:spacing w:line="360" w:lineRule="auto"/>
        <w:ind w:firstLine="480" w:firstLineChars="200"/>
        <w:rPr>
          <w:rFonts w:ascii="宋体" w:cs="宋体"/>
          <w:sz w:val="24"/>
          <w:lang w:val="zh-CN"/>
        </w:rPr>
      </w:pPr>
      <w:r>
        <w:rPr>
          <w:rFonts w:hint="eastAsia" w:ascii="宋体" w:cs="宋体"/>
          <w:sz w:val="24"/>
          <w:lang w:val="zh-CN"/>
        </w:rPr>
        <w:t>⑤对其他情形的投标保证金退还的处理，依据招标文件及国家有关法律、法规执行。</w:t>
      </w:r>
    </w:p>
    <w:p w14:paraId="659E7FA2">
      <w:pPr>
        <w:snapToGrid w:val="0"/>
        <w:spacing w:line="360" w:lineRule="auto"/>
        <w:ind w:firstLine="480" w:firstLineChars="200"/>
        <w:rPr>
          <w:rFonts w:ascii="宋体" w:cs="宋体"/>
          <w:sz w:val="24"/>
          <w:lang w:val="zh-CN"/>
        </w:rPr>
      </w:pPr>
      <w:r>
        <w:rPr>
          <w:rFonts w:hint="eastAsia" w:ascii="宋体" w:cs="宋体"/>
          <w:sz w:val="24"/>
          <w:lang w:val="zh-CN"/>
        </w:rPr>
        <w:t>⑥因投标人自身原因导致无法及时退还的除外。</w:t>
      </w:r>
    </w:p>
    <w:p w14:paraId="0C935FDE">
      <w:pPr>
        <w:snapToGrid w:val="0"/>
        <w:spacing w:line="360" w:lineRule="auto"/>
        <w:ind w:firstLine="480" w:firstLineChars="200"/>
        <w:rPr>
          <w:rFonts w:ascii="宋体" w:cs="宋体"/>
          <w:sz w:val="24"/>
          <w:lang w:val="zh-CN"/>
        </w:rPr>
      </w:pPr>
      <w:r>
        <w:rPr>
          <w:rFonts w:hint="eastAsia" w:ascii="宋体" w:cs="宋体"/>
          <w:sz w:val="24"/>
          <w:lang w:val="zh-CN"/>
        </w:rPr>
        <w:t>（2）投标保证金退还一律按投标人提交投标保证金时的路径、银行账号由银行予以无息返还，投标人应承担银行按规定收取的投标保证金退还的相关费用。</w:t>
      </w:r>
    </w:p>
    <w:p w14:paraId="0CD17E59">
      <w:pPr>
        <w:snapToGrid w:val="0"/>
        <w:spacing w:line="360" w:lineRule="auto"/>
        <w:ind w:firstLine="480" w:firstLineChars="200"/>
        <w:rPr>
          <w:rFonts w:ascii="宋体" w:cs="宋体"/>
          <w:sz w:val="24"/>
          <w:lang w:val="zh-CN"/>
        </w:rPr>
      </w:pPr>
      <w:r>
        <w:rPr>
          <w:rFonts w:hint="eastAsia" w:ascii="宋体" w:cs="宋体"/>
          <w:sz w:val="24"/>
          <w:lang w:val="zh-CN"/>
        </w:rPr>
        <w:t>3.有下列情形之一的，投标保证金不予退还：</w:t>
      </w:r>
    </w:p>
    <w:p w14:paraId="5BE8E6BC">
      <w:pPr>
        <w:snapToGrid w:val="0"/>
        <w:spacing w:line="360" w:lineRule="auto"/>
        <w:ind w:firstLine="480" w:firstLineChars="200"/>
        <w:rPr>
          <w:rFonts w:ascii="宋体" w:cs="宋体"/>
          <w:sz w:val="24"/>
          <w:lang w:val="zh-CN"/>
        </w:rPr>
      </w:pPr>
      <w:r>
        <w:rPr>
          <w:rFonts w:hint="eastAsia" w:ascii="宋体" w:cs="宋体"/>
          <w:sz w:val="24"/>
          <w:lang w:val="zh-CN"/>
        </w:rPr>
        <w:t>（1）投标有效期内投标人撤销投标文件的；</w:t>
      </w:r>
    </w:p>
    <w:p w14:paraId="10E8A24D">
      <w:pPr>
        <w:snapToGrid w:val="0"/>
        <w:spacing w:line="360" w:lineRule="auto"/>
        <w:ind w:firstLine="480" w:firstLineChars="200"/>
        <w:rPr>
          <w:rFonts w:ascii="宋体" w:cs="宋体"/>
          <w:sz w:val="24"/>
          <w:lang w:val="zh-CN"/>
        </w:rPr>
      </w:pPr>
      <w:r>
        <w:rPr>
          <w:rFonts w:hint="eastAsia" w:ascii="宋体" w:cs="宋体"/>
          <w:sz w:val="24"/>
          <w:lang w:val="zh-CN"/>
        </w:rPr>
        <w:t>（2）投标人在投标文件中提供虚假材料的；</w:t>
      </w:r>
    </w:p>
    <w:p w14:paraId="47A71BF2">
      <w:pPr>
        <w:snapToGrid w:val="0"/>
        <w:spacing w:line="360" w:lineRule="auto"/>
        <w:ind w:firstLine="480" w:firstLineChars="200"/>
        <w:rPr>
          <w:rFonts w:ascii="宋体" w:cs="宋体"/>
          <w:sz w:val="24"/>
          <w:lang w:val="zh-CN"/>
        </w:rPr>
      </w:pPr>
      <w:r>
        <w:rPr>
          <w:rFonts w:hint="eastAsia" w:ascii="宋体" w:cs="宋体"/>
          <w:sz w:val="24"/>
          <w:lang w:val="zh-CN"/>
        </w:rPr>
        <w:t>（3）除因不可抗力或招标文件认可的情形以外，中标人不与采购人签订合同的；</w:t>
      </w:r>
    </w:p>
    <w:p w14:paraId="70E7E0B0">
      <w:pPr>
        <w:snapToGrid w:val="0"/>
        <w:spacing w:line="360" w:lineRule="auto"/>
        <w:ind w:firstLine="480" w:firstLineChars="200"/>
        <w:rPr>
          <w:rFonts w:ascii="宋体" w:cs="宋体"/>
          <w:sz w:val="24"/>
          <w:lang w:val="zh-CN"/>
        </w:rPr>
      </w:pPr>
      <w:r>
        <w:rPr>
          <w:rFonts w:hint="eastAsia" w:ascii="宋体" w:cs="宋体"/>
          <w:sz w:val="24"/>
          <w:lang w:val="zh-CN"/>
        </w:rPr>
        <w:t>（4）投标人与采购人、其他投标人或者采购代理机构恶意串通的；</w:t>
      </w:r>
    </w:p>
    <w:p w14:paraId="0AA3AE9C">
      <w:pPr>
        <w:snapToGrid w:val="0"/>
        <w:spacing w:line="360" w:lineRule="auto"/>
        <w:ind w:firstLine="480" w:firstLineChars="200"/>
        <w:rPr>
          <w:rFonts w:hint="eastAsia" w:ascii="宋体" w:hAnsi="宋体" w:eastAsia="宋体" w:cs="宋体"/>
          <w:sz w:val="24"/>
          <w:highlight w:val="yellow"/>
        </w:rPr>
      </w:pPr>
      <w:r>
        <w:rPr>
          <w:rFonts w:hint="eastAsia" w:ascii="宋体" w:cs="宋体"/>
          <w:sz w:val="24"/>
          <w:lang w:val="zh-CN"/>
        </w:rPr>
        <w:t>4.履约保证金：</w:t>
      </w:r>
      <w:r>
        <w:rPr>
          <w:rFonts w:hint="eastAsia" w:ascii="宋体" w:hAnsi="宋体" w:eastAsia="宋体" w:cs="宋体"/>
          <w:sz w:val="24"/>
          <w:lang w:val="zh-CN"/>
        </w:rPr>
        <w:t>本项目</w:t>
      </w:r>
      <w:r>
        <w:rPr>
          <w:rFonts w:hint="eastAsia" w:ascii="宋体" w:hAnsi="宋体" w:eastAsia="宋体" w:cs="宋体"/>
          <w:sz w:val="24"/>
        </w:rPr>
        <w:t>签订合同后中标人以支票、汇票、本票或者金融机构、担保机构出具的保函等非现金形式向采购人交纳</w:t>
      </w:r>
      <w:r>
        <w:rPr>
          <w:rFonts w:hint="eastAsia" w:ascii="宋体" w:hAnsi="宋体" w:eastAsia="宋体" w:cs="宋体"/>
          <w:sz w:val="24"/>
          <w:lang w:val="zh-CN"/>
        </w:rPr>
        <w:t>合同总额</w:t>
      </w:r>
      <w:r>
        <w:rPr>
          <w:rFonts w:hint="eastAsia" w:ascii="宋体" w:hAnsi="宋体" w:eastAsia="宋体" w:cs="宋体"/>
          <w:sz w:val="24"/>
        </w:rPr>
        <w:t>的</w:t>
      </w:r>
      <w:r>
        <w:rPr>
          <w:rFonts w:hint="eastAsia" w:ascii="宋体" w:hAnsi="宋体" w:eastAsia="宋体" w:cs="宋体"/>
          <w:sz w:val="24"/>
          <w:lang w:val="zh-CN"/>
        </w:rPr>
        <w:t>10%</w:t>
      </w:r>
      <w:r>
        <w:rPr>
          <w:rFonts w:hint="eastAsia" w:ascii="宋体" w:hAnsi="宋体" w:eastAsia="宋体" w:cs="宋体"/>
          <w:sz w:val="24"/>
        </w:rPr>
        <w:t>作为本项目</w:t>
      </w:r>
      <w:r>
        <w:rPr>
          <w:rFonts w:hint="eastAsia" w:ascii="宋体" w:hAnsi="宋体" w:eastAsia="宋体" w:cs="宋体"/>
          <w:sz w:val="24"/>
          <w:lang w:val="zh-CN"/>
        </w:rPr>
        <w:t>履约保证金，</w:t>
      </w:r>
      <w:r>
        <w:rPr>
          <w:rFonts w:hint="eastAsia" w:ascii="宋体" w:hAnsi="宋体" w:eastAsia="宋体" w:cs="宋体"/>
          <w:sz w:val="24"/>
        </w:rPr>
        <w:t>自</w:t>
      </w:r>
      <w:r>
        <w:rPr>
          <w:rFonts w:hint="eastAsia" w:ascii="宋体" w:hAnsi="宋体" w:eastAsia="宋体" w:cs="宋体"/>
          <w:sz w:val="24"/>
          <w:lang w:val="zh-CN"/>
        </w:rPr>
        <w:t>项目验收合格日起一年后</w:t>
      </w:r>
      <w:r>
        <w:rPr>
          <w:rFonts w:hint="eastAsia" w:ascii="宋体" w:hAnsi="宋体" w:eastAsia="宋体" w:cs="宋体"/>
          <w:sz w:val="24"/>
        </w:rPr>
        <w:t>15个工作日内无息</w:t>
      </w:r>
      <w:r>
        <w:rPr>
          <w:rFonts w:hint="eastAsia" w:ascii="宋体" w:hAnsi="宋体" w:eastAsia="宋体" w:cs="宋体"/>
          <w:sz w:val="24"/>
          <w:lang w:val="zh-CN"/>
        </w:rPr>
        <w:t>退还。</w:t>
      </w:r>
    </w:p>
    <w:p w14:paraId="446E5516">
      <w:pPr>
        <w:spacing w:line="360" w:lineRule="auto"/>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七</w:t>
      </w:r>
      <w:r>
        <w:rPr>
          <w:rFonts w:hint="eastAsia" w:ascii="宋体" w:hAnsi="宋体" w:eastAsia="宋体" w:cs="宋体"/>
          <w:sz w:val="24"/>
          <w:lang w:val="zh-CN"/>
        </w:rPr>
        <w:t>）验收方法及标准</w:t>
      </w:r>
    </w:p>
    <w:p w14:paraId="57C31298">
      <w:pPr>
        <w:pStyle w:val="8"/>
        <w:spacing w:after="0"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1、设备到货后，由采购人确认货物件数，外包装未损坏经验收合格后签收。采购人通知供方到现场安装、调试、培训的具体时间，中标人在3天内予以响应。</w:t>
      </w:r>
    </w:p>
    <w:p w14:paraId="71AD36BE">
      <w:pPr>
        <w:pStyle w:val="8"/>
        <w:spacing w:after="0"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中标人应提供产品合格证、性能检测报告、说明书和装箱单等相关资料。中标人与用户一起开箱进行验货。如确认有短缺和损坏，中标人应及时补齐更换或修复。</w:t>
      </w:r>
    </w:p>
    <w:p w14:paraId="1D1A1BF3">
      <w:pPr>
        <w:pStyle w:val="8"/>
        <w:spacing w:after="0"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中标人应指派具有3年以上工作经验和相关技术资质的工程师为用户完成设备的免费安装、调试，由采购人验收。</w:t>
      </w:r>
    </w:p>
    <w:p w14:paraId="0DAEF5BF">
      <w:pPr>
        <w:pStyle w:val="8"/>
        <w:spacing w:after="0"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验收标准：招标文件的技术要求及相关行业标准。</w:t>
      </w:r>
    </w:p>
    <w:p w14:paraId="0C166A45">
      <w:pPr>
        <w:pStyle w:val="8"/>
        <w:spacing w:after="0" w:line="360" w:lineRule="auto"/>
        <w:ind w:left="0" w:leftChars="0" w:firstLine="480" w:firstLineChars="200"/>
        <w:rPr>
          <w:rFonts w:hint="eastAsia" w:ascii="宋体" w:hAnsi="宋体" w:eastAsia="宋体" w:cs="宋体"/>
          <w:sz w:val="24"/>
        </w:rPr>
      </w:pPr>
      <w:bookmarkStart w:id="9" w:name="_Toc339813236"/>
      <w:bookmarkStart w:id="10" w:name="_Toc470431141"/>
      <w:r>
        <w:rPr>
          <w:rFonts w:hint="eastAsia" w:ascii="宋体" w:hAnsi="宋体" w:eastAsia="宋体" w:cs="宋体"/>
          <w:sz w:val="24"/>
        </w:rPr>
        <w:t>2、验收方法</w:t>
      </w:r>
      <w:bookmarkEnd w:id="9"/>
      <w:bookmarkEnd w:id="10"/>
    </w:p>
    <w:p w14:paraId="52F7904A">
      <w:pPr>
        <w:pStyle w:val="8"/>
        <w:spacing w:after="0"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2.1出厂检验：中标人应提供相应的证明手续或文件。</w:t>
      </w:r>
      <w:r>
        <w:rPr>
          <w:rFonts w:hint="eastAsia" w:ascii="宋体" w:hAnsi="宋体" w:eastAsia="宋体" w:cs="宋体"/>
          <w:sz w:val="24"/>
        </w:rPr>
        <w:tab/>
      </w:r>
    </w:p>
    <w:p w14:paraId="7E673BB3">
      <w:pPr>
        <w:pStyle w:val="8"/>
        <w:spacing w:after="0"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2.2进口商检：中标人应提供进口的有关证明，包括货物的产地、品牌及装运港等与投标文件相一致的证明材料。招标人所在地的商检手续及相关费用由中标人负责。</w:t>
      </w:r>
    </w:p>
    <w:p w14:paraId="596A338B">
      <w:pPr>
        <w:pStyle w:val="8"/>
        <w:spacing w:after="0"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2.3最终验收：逐条参数验收；有权委托第三方检验机构进行检验，特殊情况以合同为准；设备安装、调试结束后中标人负责并会同招标人及有关专家按验收标准进行联合验收，验收费用由中标人负责。</w:t>
      </w:r>
    </w:p>
    <w:p w14:paraId="5A483C87">
      <w:pPr>
        <w:spacing w:line="360" w:lineRule="auto"/>
        <w:rPr>
          <w:rFonts w:hint="eastAsia" w:ascii="宋体" w:hAnsi="宋体" w:eastAsia="宋体" w:cs="宋体"/>
          <w:sz w:val="24"/>
        </w:rPr>
      </w:pPr>
      <w:r>
        <w:rPr>
          <w:rFonts w:hint="eastAsia" w:ascii="宋体" w:hAnsi="宋体" w:eastAsia="宋体" w:cs="宋体"/>
          <w:sz w:val="24"/>
          <w:lang w:eastAsia="zh-Hans"/>
        </w:rPr>
        <w:t>三</w:t>
      </w:r>
      <w:r>
        <w:rPr>
          <w:rFonts w:hint="eastAsia" w:ascii="宋体" w:hAnsi="宋体" w:eastAsia="宋体" w:cs="宋体"/>
          <w:sz w:val="24"/>
        </w:rPr>
        <w:t>、技术要求</w:t>
      </w:r>
      <w:bookmarkEnd w:id="6"/>
      <w:bookmarkEnd w:id="7"/>
      <w:bookmarkEnd w:id="8"/>
    </w:p>
    <w:p w14:paraId="2046E980">
      <w:pPr>
        <w:spacing w:line="360" w:lineRule="auto"/>
        <w:ind w:firstLine="360" w:firstLineChars="150"/>
        <w:jc w:val="left"/>
        <w:rPr>
          <w:rFonts w:hint="eastAsia" w:ascii="宋体" w:hAnsi="宋体" w:eastAsia="宋体" w:cs="宋体"/>
          <w:sz w:val="24"/>
        </w:rPr>
      </w:pPr>
      <w:r>
        <w:rPr>
          <w:rFonts w:hint="eastAsia" w:ascii="宋体" w:hAnsi="宋体" w:eastAsia="宋体" w:cs="宋体"/>
          <w:sz w:val="24"/>
        </w:rPr>
        <w:t xml:space="preserve">  （一）投标人承诺所提供的服务、人员、设备及耗材符合国家相关强制性规定。交货时采购人有权要求投标人出具所提供的服务、人员、设备及耗材符合上述规定的证明文件。</w:t>
      </w:r>
    </w:p>
    <w:p w14:paraId="5B78A0E6">
      <w:pPr>
        <w:spacing w:line="360" w:lineRule="auto"/>
        <w:jc w:val="left"/>
        <w:rPr>
          <w:rFonts w:hint="eastAsia" w:ascii="宋体" w:hAnsi="宋体" w:eastAsia="宋体" w:cs="宋体"/>
          <w:sz w:val="24"/>
        </w:rPr>
      </w:pPr>
      <w:bookmarkStart w:id="11" w:name="_Toc627"/>
      <w:bookmarkStart w:id="12" w:name="_Toc18350"/>
      <w:bookmarkStart w:id="13" w:name="_Toc29960"/>
      <w:r>
        <w:rPr>
          <w:rFonts w:hint="eastAsia" w:ascii="宋体" w:hAnsi="宋体" w:eastAsia="宋体" w:cs="宋体"/>
          <w:sz w:val="24"/>
        </w:rPr>
        <w:t xml:space="preserve">    （二）投标人所提供的技术资料完整正确，数据和资料准确无误，能够保证设备按时正确地安装、调试和验收，并能满足正常运行和维修保养的需要。 </w:t>
      </w:r>
    </w:p>
    <w:p w14:paraId="3DC189BF">
      <w:pPr>
        <w:spacing w:line="360" w:lineRule="auto"/>
        <w:jc w:val="left"/>
        <w:rPr>
          <w:rFonts w:hint="eastAsia" w:ascii="宋体" w:hAnsi="宋体" w:eastAsia="宋体" w:cs="宋体"/>
          <w:sz w:val="24"/>
        </w:rPr>
      </w:pPr>
      <w:r>
        <w:rPr>
          <w:rFonts w:hint="eastAsia" w:ascii="宋体" w:hAnsi="宋体" w:eastAsia="宋体" w:cs="宋体"/>
          <w:sz w:val="24"/>
        </w:rPr>
        <w:t xml:space="preserve">   （三）投标人提供的产品（含配件）应是全新的、未使用过的原装合格正品，并保证所提供产品的开箱合格率为100%，外观和内在质量都不得有任何问题。采用的是优质材料和先进工艺，并在各个方面符合合同规定的质量、规格和性能要求。合同产品经过按时、正确安装、合理操作和维护保养，在产品寿命期内运转良好。在规定的质保期内，中标</w:t>
      </w:r>
      <w:r>
        <w:rPr>
          <w:rFonts w:hint="eastAsia" w:ascii="宋体" w:hAnsi="宋体" w:eastAsia="宋体" w:cs="宋体"/>
          <w:sz w:val="24"/>
          <w:lang w:eastAsia="zh-Hans"/>
        </w:rPr>
        <w:t>人</w:t>
      </w:r>
      <w:r>
        <w:rPr>
          <w:rFonts w:hint="eastAsia" w:ascii="宋体" w:hAnsi="宋体" w:eastAsia="宋体" w:cs="宋体"/>
          <w:sz w:val="24"/>
        </w:rPr>
        <w:t>应对由于设计、工艺或材料的缺陷或故障负责。在未验收前，产品保管、安全均由中标</w:t>
      </w:r>
      <w:r>
        <w:rPr>
          <w:rFonts w:hint="eastAsia" w:ascii="宋体" w:hAnsi="宋体" w:eastAsia="宋体" w:cs="宋体"/>
          <w:sz w:val="24"/>
          <w:lang w:eastAsia="zh-Hans"/>
        </w:rPr>
        <w:t>人</w:t>
      </w:r>
      <w:r>
        <w:rPr>
          <w:rFonts w:hint="eastAsia" w:ascii="宋体" w:hAnsi="宋体" w:eastAsia="宋体" w:cs="宋体"/>
          <w:sz w:val="24"/>
        </w:rPr>
        <w:t xml:space="preserve">负责。 </w:t>
      </w:r>
    </w:p>
    <w:p w14:paraId="44CE3755">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（四）投标产品保证市场成熟度高，质量稳定性好，投标人所投及交付货物应无知识产权纠纷。若出现知识产权纠纷等法律问题，由投标人自行承担。 </w:t>
      </w:r>
    </w:p>
    <w:p w14:paraId="362D94A4">
      <w:pPr>
        <w:pStyle w:val="24"/>
        <w:rPr>
          <w:rFonts w:hint="eastAsia" w:ascii="宋体" w:hAnsi="宋体" w:eastAsia="宋体" w:cs="宋体"/>
          <w:szCs w:val="24"/>
          <w:highlight w:val="yellow"/>
          <w:lang w:val="en-US"/>
        </w:rPr>
      </w:pPr>
      <w:r>
        <w:rPr>
          <w:rFonts w:hint="eastAsia" w:ascii="宋体" w:hAnsi="宋体" w:eastAsia="宋体" w:cs="宋体"/>
          <w:szCs w:val="24"/>
        </w:rPr>
        <w:t>（</w:t>
      </w:r>
      <w:r>
        <w:rPr>
          <w:rFonts w:hint="eastAsia" w:ascii="宋体" w:hAnsi="宋体" w:eastAsia="宋体" w:cs="宋体"/>
          <w:szCs w:val="24"/>
          <w:lang w:val="en-US"/>
        </w:rPr>
        <w:t>五</w:t>
      </w:r>
      <w:r>
        <w:rPr>
          <w:rFonts w:hint="eastAsia" w:ascii="宋体" w:hAnsi="宋体" w:eastAsia="宋体" w:cs="宋体"/>
          <w:szCs w:val="24"/>
        </w:rPr>
        <w:t>）</w:t>
      </w:r>
      <w:r>
        <w:rPr>
          <w:rFonts w:hint="eastAsia" w:ascii="宋体" w:hAnsi="宋体" w:eastAsia="宋体" w:cs="宋体"/>
          <w:szCs w:val="24"/>
          <w:lang w:val="en-US"/>
        </w:rPr>
        <w:t>投标人按照项目需求中的要求，在投标文件中对产品质量控制方案、供货时间及供货保证措施、售后服务、技术培训方案、故障管理处理方案、应急预案等，提供详细的技术文件。</w:t>
      </w:r>
    </w:p>
    <w:p w14:paraId="0DAC2C7A">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（六）具体需求详见项目需求书。</w:t>
      </w:r>
      <w:bookmarkEnd w:id="11"/>
      <w:bookmarkEnd w:id="12"/>
      <w:bookmarkEnd w:id="13"/>
    </w:p>
    <w:p w14:paraId="2132F015">
      <w:pPr>
        <w:autoSpaceDE w:val="0"/>
        <w:spacing w:line="360" w:lineRule="auto"/>
        <w:ind w:firstLine="480" w:firstLineChars="200"/>
        <w:jc w:val="left"/>
        <w:rPr>
          <w:highlight w:val="yellow"/>
        </w:rPr>
      </w:pPr>
      <w:r>
        <w:rPr>
          <w:rFonts w:hint="eastAsia" w:ascii="宋体" w:hAnsi="宋体" w:eastAsia="宋体" w:cs="宋体"/>
          <w:bCs/>
          <w:sz w:val="24"/>
          <w:lang w:bidi="ar"/>
        </w:rPr>
        <w:t>注：标“★”条款为实质性条款，投标人不能出现任何负偏离，否则按无效投标处理。负偏离是指投标人所提交投标文件的内容劣于或经评标委员会认定不满足招标文件的情形。</w:t>
      </w:r>
    </w:p>
    <w:p w14:paraId="3A310C1A">
      <w:pPr>
        <w:pStyle w:val="5"/>
        <w:spacing w:line="360" w:lineRule="auto"/>
        <w:rPr>
          <w:rFonts w:hint="eastAsia" w:ascii="宋体" w:hAnsi="宋体" w:eastAsia="宋体" w:cs="宋体"/>
          <w:sz w:val="24"/>
          <w:szCs w:val="24"/>
        </w:rPr>
      </w:pPr>
      <w:r>
        <w:rPr>
          <w:rFonts w:hint="eastAsia" w:ascii="宋体" w:hAnsi="宋体" w:eastAsia="宋体" w:cs="宋体"/>
          <w:sz w:val="24"/>
          <w:szCs w:val="24"/>
        </w:rPr>
        <w:t xml:space="preserve">四、评分因素及评审标准  </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51"/>
        <w:gridCol w:w="1046"/>
        <w:gridCol w:w="6135"/>
        <w:gridCol w:w="758"/>
      </w:tblGrid>
      <w:tr w14:paraId="116D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764" w:type="dxa"/>
            <w:gridSpan w:val="4"/>
            <w:vAlign w:val="center"/>
          </w:tcPr>
          <w:p w14:paraId="06AA1D50">
            <w:pPr>
              <w:snapToGrid w:val="0"/>
              <w:spacing w:line="336" w:lineRule="auto"/>
              <w:jc w:val="center"/>
              <w:rPr>
                <w:rFonts w:hint="eastAsia" w:ascii="宋体" w:hAnsi="宋体" w:eastAsia="宋体" w:cs="宋体"/>
                <w:sz w:val="24"/>
              </w:rPr>
            </w:pPr>
            <w:bookmarkStart w:id="14" w:name="_Toc28307"/>
            <w:bookmarkStart w:id="15" w:name="_Toc18896"/>
            <w:bookmarkStart w:id="16" w:name="_Toc5654"/>
            <w:r>
              <w:rPr>
                <w:rFonts w:hint="eastAsia" w:ascii="宋体" w:hAnsi="宋体" w:eastAsia="宋体" w:cs="宋体"/>
                <w:sz w:val="24"/>
              </w:rPr>
              <w:t>第一部分 价格分（30分）</w:t>
            </w:r>
          </w:p>
        </w:tc>
        <w:tc>
          <w:tcPr>
            <w:tcW w:w="758" w:type="dxa"/>
            <w:vAlign w:val="center"/>
          </w:tcPr>
          <w:p w14:paraId="47332DB3">
            <w:pPr>
              <w:snapToGrid w:val="0"/>
              <w:spacing w:line="336" w:lineRule="auto"/>
              <w:jc w:val="center"/>
              <w:rPr>
                <w:rFonts w:hint="eastAsia" w:ascii="宋体" w:hAnsi="宋体" w:eastAsia="宋体" w:cs="宋体"/>
                <w:sz w:val="24"/>
              </w:rPr>
            </w:pPr>
            <w:r>
              <w:rPr>
                <w:rFonts w:hint="eastAsia" w:ascii="宋体" w:hAnsi="宋体" w:eastAsia="宋体" w:cs="宋体"/>
                <w:sz w:val="24"/>
              </w:rPr>
              <w:t>分值</w:t>
            </w:r>
          </w:p>
        </w:tc>
      </w:tr>
      <w:tr w14:paraId="1B72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32" w:type="dxa"/>
            <w:vAlign w:val="center"/>
          </w:tcPr>
          <w:p w14:paraId="1F084181">
            <w:pPr>
              <w:snapToGrid w:val="0"/>
              <w:spacing w:line="336" w:lineRule="auto"/>
              <w:jc w:val="center"/>
              <w:rPr>
                <w:rFonts w:hint="eastAsia" w:ascii="宋体" w:hAnsi="宋体" w:eastAsia="宋体" w:cs="宋体"/>
                <w:sz w:val="24"/>
              </w:rPr>
            </w:pPr>
            <w:r>
              <w:rPr>
                <w:rFonts w:hint="eastAsia" w:ascii="宋体" w:hAnsi="宋体" w:eastAsia="宋体" w:cs="宋体"/>
                <w:sz w:val="24"/>
              </w:rPr>
              <w:t>1</w:t>
            </w:r>
          </w:p>
        </w:tc>
        <w:tc>
          <w:tcPr>
            <w:tcW w:w="1097" w:type="dxa"/>
            <w:gridSpan w:val="2"/>
            <w:vAlign w:val="center"/>
          </w:tcPr>
          <w:p w14:paraId="1AC5AB43">
            <w:pPr>
              <w:snapToGrid w:val="0"/>
              <w:spacing w:line="336" w:lineRule="auto"/>
              <w:jc w:val="center"/>
              <w:rPr>
                <w:rFonts w:hint="eastAsia" w:ascii="宋体" w:hAnsi="宋体" w:eastAsia="宋体" w:cs="宋体"/>
                <w:sz w:val="24"/>
              </w:rPr>
            </w:pPr>
            <w:r>
              <w:rPr>
                <w:rFonts w:hint="eastAsia" w:ascii="宋体" w:hAnsi="宋体" w:eastAsia="宋体" w:cs="宋体"/>
                <w:sz w:val="24"/>
              </w:rPr>
              <w:t>价格</w:t>
            </w:r>
          </w:p>
        </w:tc>
        <w:tc>
          <w:tcPr>
            <w:tcW w:w="6135" w:type="dxa"/>
            <w:vAlign w:val="center"/>
          </w:tcPr>
          <w:p w14:paraId="2C47E210">
            <w:pPr>
              <w:snapToGrid w:val="0"/>
              <w:spacing w:line="336" w:lineRule="auto"/>
              <w:jc w:val="left"/>
              <w:rPr>
                <w:rFonts w:hint="eastAsia" w:ascii="宋体" w:hAnsi="宋体" w:eastAsia="宋体" w:cs="宋体"/>
                <w:sz w:val="24"/>
              </w:rPr>
            </w:pPr>
            <w:r>
              <w:rPr>
                <w:rFonts w:hint="eastAsia" w:ascii="宋体" w:hAnsi="宋体" w:eastAsia="宋体" w:cs="宋体"/>
                <w:sz w:val="24"/>
              </w:rPr>
              <w:t>（1）投标报价超过采购预算的，投标无效，未超过采购预算的投标报价按以下公式进行计算。</w:t>
            </w:r>
          </w:p>
          <w:p w14:paraId="5CB8468B">
            <w:pPr>
              <w:snapToGrid w:val="0"/>
              <w:spacing w:line="336" w:lineRule="auto"/>
              <w:jc w:val="left"/>
              <w:rPr>
                <w:rFonts w:hint="eastAsia" w:ascii="宋体" w:hAnsi="宋体" w:eastAsia="宋体" w:cs="宋体"/>
                <w:sz w:val="24"/>
              </w:rPr>
            </w:pPr>
            <w:r>
              <w:rPr>
                <w:rFonts w:hint="eastAsia" w:ascii="宋体" w:hAnsi="宋体" w:eastAsia="宋体" w:cs="宋体"/>
                <w:sz w:val="24"/>
              </w:rPr>
              <w:t>（2）投标报价得分=（评标基准价/投标报价）×30</w:t>
            </w:r>
          </w:p>
          <w:p w14:paraId="24772E52">
            <w:pPr>
              <w:snapToGrid w:val="0"/>
              <w:spacing w:line="336" w:lineRule="auto"/>
              <w:jc w:val="left"/>
              <w:rPr>
                <w:rFonts w:hint="eastAsia" w:ascii="宋体" w:hAnsi="宋体" w:eastAsia="宋体" w:cs="宋体"/>
                <w:sz w:val="24"/>
              </w:rPr>
            </w:pPr>
            <w:r>
              <w:rPr>
                <w:rFonts w:hint="eastAsia" w:ascii="宋体" w:hAnsi="宋体" w:eastAsia="宋体" w:cs="宋体"/>
                <w:sz w:val="24"/>
              </w:rPr>
              <w:t>注：满足招标文件要求且投标</w:t>
            </w:r>
            <w:r>
              <w:rPr>
                <w:rFonts w:hint="eastAsia" w:ascii="宋体" w:hAnsi="宋体" w:eastAsia="宋体" w:cs="宋体"/>
                <w:sz w:val="24"/>
                <w:lang w:eastAsia="zh-Hans"/>
              </w:rPr>
              <w:t>价格</w:t>
            </w:r>
            <w:r>
              <w:rPr>
                <w:rFonts w:hint="eastAsia" w:ascii="宋体" w:hAnsi="宋体" w:eastAsia="宋体" w:cs="宋体"/>
                <w:sz w:val="24"/>
              </w:rPr>
              <w:t>最低的投标报价为评标基准价。</w:t>
            </w:r>
          </w:p>
        </w:tc>
        <w:tc>
          <w:tcPr>
            <w:tcW w:w="758" w:type="dxa"/>
            <w:vAlign w:val="center"/>
          </w:tcPr>
          <w:p w14:paraId="0B38C1E1">
            <w:pPr>
              <w:snapToGrid w:val="0"/>
              <w:spacing w:line="336" w:lineRule="auto"/>
              <w:jc w:val="center"/>
              <w:rPr>
                <w:rFonts w:hint="eastAsia" w:ascii="宋体" w:hAnsi="宋体" w:eastAsia="宋体" w:cs="宋体"/>
                <w:sz w:val="24"/>
              </w:rPr>
            </w:pPr>
            <w:r>
              <w:rPr>
                <w:rFonts w:hint="eastAsia" w:ascii="宋体" w:hAnsi="宋体" w:eastAsia="宋体" w:cs="宋体"/>
                <w:sz w:val="24"/>
              </w:rPr>
              <w:t>30分</w:t>
            </w:r>
          </w:p>
        </w:tc>
      </w:tr>
      <w:tr w14:paraId="10C3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4" w:type="dxa"/>
            <w:gridSpan w:val="4"/>
            <w:vAlign w:val="center"/>
          </w:tcPr>
          <w:p w14:paraId="151129F2">
            <w:pPr>
              <w:snapToGrid w:val="0"/>
              <w:spacing w:line="336" w:lineRule="auto"/>
              <w:jc w:val="center"/>
              <w:rPr>
                <w:rFonts w:hint="eastAsia" w:ascii="宋体" w:hAnsi="宋体" w:eastAsia="宋体" w:cs="宋体"/>
                <w:sz w:val="24"/>
              </w:rPr>
            </w:pPr>
            <w:r>
              <w:rPr>
                <w:rFonts w:hint="eastAsia" w:ascii="宋体" w:hAnsi="宋体" w:eastAsia="宋体" w:cs="宋体"/>
                <w:sz w:val="24"/>
              </w:rPr>
              <w:t xml:space="preserve">第二部分 </w:t>
            </w:r>
            <w:r>
              <w:rPr>
                <w:rFonts w:hint="eastAsia" w:ascii="宋体" w:hAnsi="宋体" w:eastAsia="宋体" w:cs="宋体"/>
                <w:sz w:val="24"/>
                <w:lang w:eastAsia="zh-Hans"/>
              </w:rPr>
              <w:t>商务</w:t>
            </w:r>
            <w:r>
              <w:rPr>
                <w:rFonts w:hint="eastAsia" w:ascii="宋体" w:hAnsi="宋体" w:eastAsia="宋体" w:cs="宋体"/>
                <w:sz w:val="24"/>
              </w:rPr>
              <w:t>分（12分）</w:t>
            </w:r>
          </w:p>
        </w:tc>
        <w:tc>
          <w:tcPr>
            <w:tcW w:w="758" w:type="dxa"/>
            <w:vAlign w:val="center"/>
          </w:tcPr>
          <w:p w14:paraId="4E82F378">
            <w:pPr>
              <w:snapToGrid w:val="0"/>
              <w:spacing w:line="336" w:lineRule="auto"/>
              <w:jc w:val="center"/>
              <w:rPr>
                <w:rFonts w:hint="eastAsia" w:ascii="宋体" w:hAnsi="宋体" w:eastAsia="宋体" w:cs="宋体"/>
                <w:sz w:val="24"/>
              </w:rPr>
            </w:pPr>
            <w:r>
              <w:rPr>
                <w:rFonts w:hint="eastAsia" w:ascii="宋体" w:hAnsi="宋体" w:eastAsia="宋体" w:cs="宋体"/>
                <w:sz w:val="24"/>
              </w:rPr>
              <w:t>分值</w:t>
            </w:r>
          </w:p>
        </w:tc>
      </w:tr>
      <w:tr w14:paraId="1106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32" w:type="dxa"/>
            <w:vAlign w:val="center"/>
          </w:tcPr>
          <w:p w14:paraId="269CD1B7">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097" w:type="dxa"/>
            <w:gridSpan w:val="2"/>
            <w:vAlign w:val="center"/>
          </w:tcPr>
          <w:p w14:paraId="69262801">
            <w:pPr>
              <w:spacing w:line="360" w:lineRule="auto"/>
              <w:jc w:val="center"/>
              <w:rPr>
                <w:rFonts w:hint="eastAsia" w:ascii="宋体" w:hAnsi="宋体" w:eastAsia="宋体" w:cs="宋体"/>
                <w:sz w:val="24"/>
              </w:rPr>
            </w:pPr>
            <w:r>
              <w:rPr>
                <w:rFonts w:hint="eastAsia" w:ascii="宋体" w:hAnsi="宋体" w:eastAsia="宋体" w:cs="宋体"/>
                <w:sz w:val="24"/>
              </w:rPr>
              <w:t>投标人业绩</w:t>
            </w:r>
          </w:p>
        </w:tc>
        <w:tc>
          <w:tcPr>
            <w:tcW w:w="6135" w:type="dxa"/>
            <w:vAlign w:val="center"/>
          </w:tcPr>
          <w:p w14:paraId="77D995FC">
            <w:pPr>
              <w:spacing w:line="360" w:lineRule="auto"/>
              <w:jc w:val="left"/>
              <w:rPr>
                <w:rFonts w:hint="eastAsia" w:ascii="宋体" w:hAnsi="宋体" w:eastAsia="宋体" w:cs="宋体"/>
                <w:sz w:val="24"/>
              </w:rPr>
            </w:pPr>
            <w:r>
              <w:rPr>
                <w:rFonts w:hint="eastAsia" w:ascii="宋体" w:hAnsi="宋体" w:eastAsia="宋体" w:cs="宋体"/>
                <w:bCs/>
                <w:sz w:val="24"/>
              </w:rPr>
              <w:t>提供合同签订日期自2019年09月01日至投标截止时间与此项目所投相同型号产品的国内销售业绩</w:t>
            </w:r>
            <w:r>
              <w:rPr>
                <w:rFonts w:hint="eastAsia" w:ascii="宋体" w:hAnsi="宋体" w:eastAsia="宋体" w:cs="宋体"/>
                <w:sz w:val="24"/>
              </w:rPr>
              <w:t>，每提供一项案例得1分，最高得10分；</w:t>
            </w:r>
          </w:p>
          <w:p w14:paraId="715BECC4">
            <w:pPr>
              <w:pStyle w:val="31"/>
              <w:spacing w:line="360" w:lineRule="auto"/>
              <w:ind w:firstLine="0" w:firstLineChars="0"/>
              <w:rPr>
                <w:rFonts w:hint="eastAsia" w:asciiTheme="minorEastAsia" w:hAnsiTheme="minorEastAsia" w:cstheme="minorEastAsia"/>
                <w:bCs/>
                <w:sz w:val="24"/>
              </w:rPr>
            </w:pPr>
            <w:r>
              <w:rPr>
                <w:rFonts w:hint="eastAsia" w:asciiTheme="minorEastAsia" w:hAnsiTheme="minorEastAsia" w:cstheme="minorEastAsia"/>
                <w:bCs/>
                <w:sz w:val="24"/>
              </w:rPr>
              <w:t>类似项目业绩须提供有效的相关证明资料，具体要求如下：</w:t>
            </w:r>
          </w:p>
          <w:p w14:paraId="6E96FDBB">
            <w:pPr>
              <w:numPr>
                <w:ilvl w:val="0"/>
                <w:numId w:val="5"/>
              </w:numPr>
              <w:spacing w:line="360" w:lineRule="auto"/>
              <w:jc w:val="left"/>
              <w:rPr>
                <w:rFonts w:hint="eastAsia" w:ascii="宋体" w:hAnsi="宋体" w:eastAsia="宋体" w:cs="宋体"/>
                <w:bCs/>
                <w:sz w:val="24"/>
              </w:rPr>
            </w:pPr>
            <w:r>
              <w:rPr>
                <w:rFonts w:hint="eastAsia" w:ascii="宋体" w:hAnsi="宋体" w:eastAsia="宋体" w:cs="宋体"/>
                <w:bCs/>
                <w:sz w:val="24"/>
              </w:rPr>
              <w:t>提供业绩证明时须同时提供：</w:t>
            </w:r>
          </w:p>
          <w:p w14:paraId="3190E9BE">
            <w:pPr>
              <w:numPr>
                <w:ilvl w:val="0"/>
                <w:numId w:val="6"/>
              </w:numPr>
              <w:spacing w:line="360" w:lineRule="auto"/>
              <w:jc w:val="left"/>
              <w:rPr>
                <w:rFonts w:hint="eastAsia" w:ascii="宋体" w:hAnsi="宋体" w:eastAsia="宋体" w:cs="宋体"/>
                <w:bCs/>
                <w:sz w:val="24"/>
              </w:rPr>
            </w:pPr>
            <w:r>
              <w:rPr>
                <w:rFonts w:hint="eastAsia" w:ascii="宋体" w:hAnsi="宋体" w:eastAsia="宋体" w:cs="宋体"/>
                <w:bCs/>
                <w:sz w:val="24"/>
              </w:rPr>
              <w:t>合同关键页复印件（包括合同首页、含有项目名称的页面、内容页以及签章页）</w:t>
            </w:r>
          </w:p>
          <w:p w14:paraId="1F63ECC6">
            <w:pPr>
              <w:spacing w:line="360" w:lineRule="auto"/>
              <w:jc w:val="left"/>
              <w:rPr>
                <w:rFonts w:hint="eastAsia" w:ascii="宋体" w:hAnsi="宋体" w:eastAsia="宋体" w:cs="宋体"/>
                <w:bCs/>
                <w:sz w:val="24"/>
              </w:rPr>
            </w:pPr>
            <w:r>
              <w:rPr>
                <w:rFonts w:hint="eastAsia" w:ascii="宋体" w:hAnsi="宋体" w:eastAsia="宋体" w:cs="宋体"/>
                <w:bCs/>
                <w:sz w:val="24"/>
              </w:rPr>
              <w:t>（2）</w:t>
            </w:r>
            <w:r>
              <w:rPr>
                <w:rFonts w:hint="eastAsia" w:ascii="宋体" w:hAnsi="宋体" w:eastAsia="宋体" w:cs="宋体"/>
                <w:sz w:val="24"/>
              </w:rPr>
              <w:t>验收报告复印件并加盖用户章或用户出具的成功履行合同的证明材料或截至目前合同履行良好的证明材料，证明材料均须加盖用户章。</w:t>
            </w:r>
          </w:p>
          <w:p w14:paraId="577F3E19">
            <w:pPr>
              <w:spacing w:line="360" w:lineRule="auto"/>
              <w:rPr>
                <w:rFonts w:hint="eastAsia" w:ascii="宋体" w:hAnsi="宋体" w:eastAsia="宋体" w:cs="宋体"/>
                <w:bCs/>
                <w:sz w:val="24"/>
              </w:rPr>
            </w:pPr>
            <w:r>
              <w:rPr>
                <w:rFonts w:hint="eastAsia" w:ascii="宋体" w:hAnsi="宋体" w:eastAsia="宋体" w:cs="宋体"/>
                <w:bCs/>
                <w:sz w:val="24"/>
              </w:rPr>
              <w:t>2.如所投产品为进口产品的，除合同复印件外应提供货物报关单；如非进口产品，除合同复印件外应提供合同发票复印件（开票日期不得早于2019年09月01日）。</w:t>
            </w:r>
          </w:p>
          <w:p w14:paraId="477E1A93">
            <w:pPr>
              <w:spacing w:line="360" w:lineRule="auto"/>
              <w:jc w:val="left"/>
              <w:rPr>
                <w:rFonts w:hint="eastAsia" w:ascii="宋体" w:hAnsi="宋体" w:eastAsia="宋体" w:cs="宋体"/>
                <w:bCs/>
                <w:sz w:val="24"/>
              </w:rPr>
            </w:pPr>
            <w:r>
              <w:rPr>
                <w:rFonts w:hint="eastAsia" w:ascii="宋体" w:hAnsi="宋体" w:eastAsia="宋体" w:cs="宋体"/>
                <w:bCs/>
                <w:sz w:val="24"/>
              </w:rPr>
              <w:t>注：（1）不满足上述要求的业绩将不予认可。</w:t>
            </w:r>
          </w:p>
          <w:p w14:paraId="4BCE5CE8">
            <w:pPr>
              <w:spacing w:line="360" w:lineRule="auto"/>
              <w:ind w:firstLine="480" w:firstLineChars="200"/>
              <w:jc w:val="left"/>
              <w:rPr>
                <w:rFonts w:hint="eastAsia" w:ascii="宋体" w:hAnsi="宋体" w:eastAsia="宋体" w:cs="宋体"/>
                <w:sz w:val="24"/>
                <w:lang w:eastAsia="zh-Hans"/>
              </w:rPr>
            </w:pPr>
            <w:r>
              <w:rPr>
                <w:rFonts w:hint="eastAsia" w:asciiTheme="minorEastAsia" w:hAnsiTheme="minorEastAsia" w:cstheme="minorEastAsia"/>
                <w:bCs/>
                <w:sz w:val="24"/>
              </w:rPr>
              <w:t>（2）提供的证明材料均不得遮挡涂黑，否则不予认定加分</w:t>
            </w:r>
            <w:r>
              <w:rPr>
                <w:rFonts w:hint="eastAsia" w:ascii="宋体" w:hAnsi="宋体" w:eastAsia="宋体" w:cs="宋体"/>
                <w:sz w:val="24"/>
              </w:rPr>
              <w:t>。</w:t>
            </w:r>
          </w:p>
        </w:tc>
        <w:tc>
          <w:tcPr>
            <w:tcW w:w="758" w:type="dxa"/>
            <w:vAlign w:val="center"/>
          </w:tcPr>
          <w:p w14:paraId="46CF1283">
            <w:pPr>
              <w:spacing w:line="360" w:lineRule="auto"/>
              <w:jc w:val="center"/>
              <w:rPr>
                <w:rFonts w:hint="eastAsia" w:ascii="宋体" w:hAnsi="宋体" w:eastAsia="宋体" w:cs="宋体"/>
                <w:sz w:val="24"/>
              </w:rPr>
            </w:pPr>
            <w:r>
              <w:rPr>
                <w:rFonts w:hint="eastAsia" w:ascii="宋体" w:hAnsi="宋体" w:eastAsia="宋体" w:cs="宋体"/>
                <w:sz w:val="24"/>
              </w:rPr>
              <w:t>10分</w:t>
            </w:r>
          </w:p>
        </w:tc>
      </w:tr>
      <w:tr w14:paraId="1D734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32" w:type="dxa"/>
            <w:vAlign w:val="center"/>
          </w:tcPr>
          <w:p w14:paraId="2FCBB5F8">
            <w:pPr>
              <w:snapToGrid w:val="0"/>
              <w:spacing w:line="336" w:lineRule="auto"/>
              <w:jc w:val="center"/>
              <w:rPr>
                <w:rFonts w:hint="eastAsia" w:ascii="宋体" w:hAnsi="宋体" w:eastAsia="宋体" w:cs="宋体"/>
                <w:sz w:val="24"/>
              </w:rPr>
            </w:pPr>
            <w:r>
              <w:rPr>
                <w:rFonts w:hint="eastAsia" w:ascii="宋体" w:hAnsi="宋体" w:eastAsia="宋体" w:cs="宋体"/>
                <w:sz w:val="24"/>
              </w:rPr>
              <w:t>2</w:t>
            </w:r>
          </w:p>
        </w:tc>
        <w:tc>
          <w:tcPr>
            <w:tcW w:w="1097" w:type="dxa"/>
            <w:gridSpan w:val="2"/>
            <w:shd w:val="clear" w:color="auto" w:fill="auto"/>
            <w:vAlign w:val="center"/>
          </w:tcPr>
          <w:p w14:paraId="3510BCEB">
            <w:pPr>
              <w:autoSpaceDE w:val="0"/>
              <w:autoSpaceDN w:val="0"/>
              <w:spacing w:line="360" w:lineRule="auto"/>
              <w:jc w:val="center"/>
              <w:rPr>
                <w:rFonts w:hint="eastAsia" w:ascii="宋体" w:hAnsi="宋体" w:eastAsia="宋体" w:cs="宋体"/>
                <w:color w:val="000000"/>
                <w:spacing w:val="-14"/>
                <w:sz w:val="24"/>
              </w:rPr>
            </w:pPr>
            <w:r>
              <w:rPr>
                <w:rFonts w:hint="eastAsia" w:ascii="宋体" w:hAnsi="宋体" w:eastAsia="宋体" w:cs="宋体"/>
                <w:bCs/>
                <w:sz w:val="24"/>
              </w:rPr>
              <w:t>交货期</w:t>
            </w:r>
          </w:p>
        </w:tc>
        <w:tc>
          <w:tcPr>
            <w:tcW w:w="6135" w:type="dxa"/>
            <w:shd w:val="clear" w:color="auto" w:fill="auto"/>
          </w:tcPr>
          <w:p w14:paraId="5E2C4455">
            <w:pPr>
              <w:spacing w:line="360" w:lineRule="auto"/>
              <w:rPr>
                <w:rFonts w:hint="eastAsia" w:ascii="宋体" w:hAnsi="宋体" w:eastAsia="宋体" w:cs="宋体"/>
                <w:bCs/>
                <w:sz w:val="24"/>
              </w:rPr>
            </w:pPr>
            <w:r>
              <w:rPr>
                <w:rFonts w:hint="eastAsia" w:ascii="宋体" w:hAnsi="宋体" w:eastAsia="宋体" w:cs="宋体"/>
                <w:bCs/>
                <w:sz w:val="24"/>
              </w:rPr>
              <w:t>满足招标文件且提前交货20天（含）及以上得2分，满足招标文件且提前交货10天（含）-20天（不含）得1分，满足招标文件且提前交货1-10天（不含）要求得0.5分，只满足招标文件要求得0分。</w:t>
            </w:r>
          </w:p>
        </w:tc>
        <w:tc>
          <w:tcPr>
            <w:tcW w:w="758" w:type="dxa"/>
            <w:shd w:val="clear" w:color="auto" w:fill="auto"/>
            <w:vAlign w:val="center"/>
          </w:tcPr>
          <w:p w14:paraId="63465D39">
            <w:pPr>
              <w:spacing w:line="360" w:lineRule="auto"/>
              <w:jc w:val="center"/>
              <w:rPr>
                <w:rFonts w:hint="eastAsia" w:ascii="宋体" w:hAnsi="宋体" w:eastAsia="宋体" w:cs="宋体"/>
                <w:color w:val="000000"/>
                <w:spacing w:val="-14"/>
                <w:sz w:val="24"/>
              </w:rPr>
            </w:pPr>
            <w:r>
              <w:rPr>
                <w:rFonts w:hint="eastAsia" w:ascii="宋体" w:hAnsi="宋体" w:eastAsia="宋体" w:cs="宋体"/>
                <w:color w:val="000000"/>
                <w:spacing w:val="-14"/>
                <w:sz w:val="24"/>
              </w:rPr>
              <w:t>2分</w:t>
            </w:r>
          </w:p>
        </w:tc>
      </w:tr>
      <w:tr w14:paraId="4CF7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764" w:type="dxa"/>
            <w:gridSpan w:val="4"/>
            <w:vAlign w:val="center"/>
          </w:tcPr>
          <w:p w14:paraId="6A673A56">
            <w:pPr>
              <w:snapToGrid w:val="0"/>
              <w:spacing w:line="336" w:lineRule="auto"/>
              <w:jc w:val="center"/>
              <w:rPr>
                <w:rFonts w:hint="eastAsia" w:ascii="宋体" w:hAnsi="宋体" w:eastAsia="宋体" w:cs="宋体"/>
                <w:sz w:val="24"/>
              </w:rPr>
            </w:pPr>
            <w:r>
              <w:rPr>
                <w:rFonts w:hint="eastAsia" w:ascii="宋体" w:hAnsi="宋体" w:eastAsia="宋体" w:cs="宋体"/>
                <w:sz w:val="24"/>
              </w:rPr>
              <w:t xml:space="preserve">第三部分 </w:t>
            </w:r>
            <w:r>
              <w:rPr>
                <w:rFonts w:hint="eastAsia" w:ascii="宋体" w:hAnsi="宋体" w:eastAsia="宋体" w:cs="宋体"/>
                <w:sz w:val="24"/>
                <w:lang w:eastAsia="zh-Hans"/>
              </w:rPr>
              <w:t>技术</w:t>
            </w:r>
            <w:r>
              <w:rPr>
                <w:rFonts w:hint="eastAsia" w:ascii="宋体" w:hAnsi="宋体" w:eastAsia="宋体" w:cs="宋体"/>
                <w:sz w:val="24"/>
              </w:rPr>
              <w:t>分（58分）</w:t>
            </w:r>
          </w:p>
        </w:tc>
        <w:tc>
          <w:tcPr>
            <w:tcW w:w="758" w:type="dxa"/>
            <w:vAlign w:val="center"/>
          </w:tcPr>
          <w:p w14:paraId="1535D348">
            <w:pPr>
              <w:snapToGrid w:val="0"/>
              <w:spacing w:line="336" w:lineRule="auto"/>
              <w:jc w:val="center"/>
              <w:rPr>
                <w:rFonts w:hint="eastAsia" w:ascii="宋体" w:hAnsi="宋体" w:eastAsia="宋体" w:cs="宋体"/>
                <w:sz w:val="24"/>
              </w:rPr>
            </w:pPr>
            <w:r>
              <w:rPr>
                <w:rFonts w:hint="eastAsia" w:ascii="宋体" w:hAnsi="宋体" w:eastAsia="宋体" w:cs="宋体"/>
                <w:sz w:val="24"/>
              </w:rPr>
              <w:t>分值</w:t>
            </w:r>
          </w:p>
        </w:tc>
      </w:tr>
      <w:tr w14:paraId="65CA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3" w:type="dxa"/>
            <w:gridSpan w:val="2"/>
            <w:vAlign w:val="center"/>
          </w:tcPr>
          <w:p w14:paraId="4008CF3D">
            <w:pPr>
              <w:snapToGrid w:val="0"/>
              <w:spacing w:line="336" w:lineRule="auto"/>
              <w:jc w:val="center"/>
              <w:rPr>
                <w:rFonts w:hint="eastAsia" w:ascii="宋体" w:hAnsi="宋体" w:eastAsia="宋体" w:cs="宋体"/>
                <w:sz w:val="24"/>
              </w:rPr>
            </w:pPr>
            <w:r>
              <w:rPr>
                <w:rFonts w:hint="eastAsia" w:ascii="宋体" w:hAnsi="宋体" w:eastAsia="宋体" w:cs="宋体"/>
                <w:sz w:val="24"/>
              </w:rPr>
              <w:t>1</w:t>
            </w:r>
          </w:p>
        </w:tc>
        <w:tc>
          <w:tcPr>
            <w:tcW w:w="1046" w:type="dxa"/>
            <w:shd w:val="clear" w:color="auto" w:fill="auto"/>
            <w:vAlign w:val="center"/>
          </w:tcPr>
          <w:p w14:paraId="2D033A5E">
            <w:pPr>
              <w:spacing w:line="360" w:lineRule="auto"/>
              <w:jc w:val="center"/>
              <w:rPr>
                <w:rFonts w:hint="eastAsia" w:ascii="宋体" w:hAnsi="宋体" w:eastAsia="宋体" w:cs="宋体"/>
                <w:spacing w:val="-14"/>
                <w:sz w:val="24"/>
              </w:rPr>
            </w:pPr>
            <w:r>
              <w:rPr>
                <w:rFonts w:hint="eastAsia" w:ascii="宋体" w:hAnsi="宋体" w:eastAsia="宋体" w:cs="宋体"/>
                <w:sz w:val="24"/>
              </w:rPr>
              <w:t>项目需求书中非“</w:t>
            </w:r>
            <w:r>
              <w:rPr>
                <w:rFonts w:hint="eastAsia" w:ascii="宋体" w:hAnsi="宋体" w:eastAsia="宋体" w:cs="宋体"/>
                <w:b/>
                <w:spacing w:val="-14"/>
                <w:sz w:val="24"/>
              </w:rPr>
              <w:t>★</w:t>
            </w:r>
            <w:r>
              <w:rPr>
                <w:rFonts w:hint="eastAsia" w:ascii="宋体" w:hAnsi="宋体" w:eastAsia="宋体" w:cs="宋体"/>
                <w:sz w:val="24"/>
              </w:rPr>
              <w:t>”项技术指标评价</w:t>
            </w:r>
          </w:p>
        </w:tc>
        <w:tc>
          <w:tcPr>
            <w:tcW w:w="6135" w:type="dxa"/>
            <w:shd w:val="clear" w:color="auto" w:fill="auto"/>
            <w:vAlign w:val="center"/>
          </w:tcPr>
          <w:p w14:paraId="6FE2EE81">
            <w:pPr>
              <w:widowControl/>
              <w:spacing w:line="360" w:lineRule="auto"/>
              <w:jc w:val="left"/>
              <w:rPr>
                <w:rFonts w:hint="eastAsia" w:ascii="宋体" w:hAnsi="宋体" w:eastAsia="宋体" w:cs="宋体"/>
                <w:bCs/>
                <w:sz w:val="24"/>
              </w:rPr>
            </w:pPr>
            <w:r>
              <w:rPr>
                <w:rFonts w:hint="eastAsia" w:ascii="宋体" w:hAnsi="宋体" w:eastAsia="宋体" w:cs="宋体"/>
                <w:bCs/>
                <w:sz w:val="24"/>
              </w:rPr>
              <w:t>（1）项目需求书中“</w:t>
            </w:r>
            <w:r>
              <w:rPr>
                <w:rFonts w:hint="eastAsia" w:ascii="宋体" w:hAnsi="宋体" w:eastAsia="宋体" w:cs="宋体"/>
                <w:kern w:val="0"/>
                <w:sz w:val="20"/>
                <w:szCs w:val="20"/>
                <w:lang w:bidi="ar"/>
              </w:rPr>
              <w:t>▲</w:t>
            </w:r>
            <w:r>
              <w:rPr>
                <w:rFonts w:hint="eastAsia" w:ascii="宋体" w:hAnsi="宋体" w:eastAsia="宋体" w:cs="宋体"/>
                <w:bCs/>
                <w:sz w:val="24"/>
              </w:rPr>
              <w:t>”项</w:t>
            </w:r>
            <w:r>
              <w:rPr>
                <w:rFonts w:hint="eastAsia" w:ascii="宋体" w:hAnsi="宋体" w:eastAsia="宋体" w:cs="宋体"/>
                <w:sz w:val="24"/>
              </w:rPr>
              <w:t>技术指标</w:t>
            </w:r>
            <w:r>
              <w:rPr>
                <w:rFonts w:hint="eastAsia" w:ascii="宋体" w:hAnsi="宋体" w:eastAsia="宋体" w:cs="宋体"/>
                <w:bCs/>
                <w:sz w:val="24"/>
              </w:rPr>
              <w:t>完全满足项目需求无偏离的，得35分，缺少一项减7分，未做应答的，本项得0分。</w:t>
            </w:r>
          </w:p>
          <w:p w14:paraId="6FE4BA34">
            <w:pPr>
              <w:widowControl/>
              <w:spacing w:line="360" w:lineRule="auto"/>
              <w:jc w:val="left"/>
              <w:rPr>
                <w:rFonts w:hint="eastAsia" w:ascii="宋体" w:hAnsi="宋体" w:eastAsia="宋体" w:cs="宋体"/>
                <w:bCs/>
                <w:sz w:val="24"/>
              </w:rPr>
            </w:pPr>
            <w:r>
              <w:rPr>
                <w:rFonts w:hint="eastAsia" w:ascii="宋体" w:hAnsi="宋体" w:eastAsia="宋体" w:cs="宋体"/>
                <w:bCs/>
                <w:sz w:val="24"/>
              </w:rPr>
              <w:t>（2）项目需求书中一般</w:t>
            </w:r>
            <w:r>
              <w:rPr>
                <w:rFonts w:hint="eastAsia" w:ascii="宋体" w:hAnsi="宋体" w:eastAsia="宋体" w:cs="宋体"/>
                <w:sz w:val="24"/>
              </w:rPr>
              <w:t>技术指标</w:t>
            </w:r>
            <w:r>
              <w:rPr>
                <w:rFonts w:hint="eastAsia" w:ascii="宋体" w:hAnsi="宋体" w:eastAsia="宋体" w:cs="宋体"/>
                <w:bCs/>
                <w:sz w:val="24"/>
              </w:rPr>
              <w:t>全满足项目需求无偏离的，得16分，每缺少1条减2分，未做应答的，本项得0分。</w:t>
            </w:r>
          </w:p>
          <w:p w14:paraId="34C85A19">
            <w:pPr>
              <w:widowControl/>
              <w:spacing w:line="360" w:lineRule="auto"/>
              <w:jc w:val="left"/>
              <w:rPr>
                <w:rFonts w:hint="eastAsia" w:ascii="宋体" w:hAnsi="宋体" w:eastAsia="宋体" w:cs="宋体"/>
                <w:bCs/>
                <w:sz w:val="24"/>
                <w:lang w:val="zh-CN"/>
              </w:rPr>
            </w:pPr>
            <w:r>
              <w:rPr>
                <w:rFonts w:hint="eastAsia" w:ascii="宋体" w:hAnsi="宋体" w:eastAsia="宋体" w:cs="宋体"/>
                <w:bCs/>
                <w:sz w:val="24"/>
              </w:rPr>
              <w:t>注：</w:t>
            </w:r>
            <w:r>
              <w:rPr>
                <w:rFonts w:hint="eastAsia" w:ascii="宋体" w:hAnsi="宋体" w:eastAsia="宋体" w:cs="宋体"/>
                <w:kern w:val="0"/>
                <w:sz w:val="24"/>
                <w:lang w:bidi="ar"/>
              </w:rPr>
              <w:t>投标人应对上述性能指标进行逐条响应，并应当提供相应的技术支持材料（材料形式以项目需求书中技术指标的要求为准），否则本项不予认可。</w:t>
            </w:r>
          </w:p>
        </w:tc>
        <w:tc>
          <w:tcPr>
            <w:tcW w:w="758" w:type="dxa"/>
            <w:shd w:val="clear" w:color="auto" w:fill="auto"/>
            <w:vAlign w:val="center"/>
          </w:tcPr>
          <w:p w14:paraId="053538A4">
            <w:pPr>
              <w:spacing w:line="360" w:lineRule="auto"/>
              <w:jc w:val="center"/>
              <w:rPr>
                <w:rFonts w:hint="eastAsia" w:ascii="宋体" w:hAnsi="宋体" w:eastAsia="宋体" w:cs="宋体"/>
                <w:spacing w:val="-14"/>
                <w:sz w:val="24"/>
              </w:rPr>
            </w:pPr>
            <w:r>
              <w:rPr>
                <w:rFonts w:hint="eastAsia" w:ascii="宋体" w:hAnsi="宋体" w:eastAsia="宋体" w:cs="宋体"/>
                <w:spacing w:val="-14"/>
                <w:sz w:val="24"/>
              </w:rPr>
              <w:t>51分</w:t>
            </w:r>
          </w:p>
        </w:tc>
      </w:tr>
      <w:tr w14:paraId="7610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3" w:type="dxa"/>
            <w:gridSpan w:val="2"/>
            <w:vAlign w:val="center"/>
          </w:tcPr>
          <w:p w14:paraId="2BF3AEDA">
            <w:pPr>
              <w:snapToGrid w:val="0"/>
              <w:spacing w:line="336" w:lineRule="auto"/>
              <w:jc w:val="center"/>
              <w:rPr>
                <w:rFonts w:hint="eastAsia" w:ascii="宋体" w:hAnsi="宋体" w:eastAsia="宋体" w:cs="宋体"/>
                <w:sz w:val="24"/>
              </w:rPr>
            </w:pPr>
            <w:r>
              <w:rPr>
                <w:rFonts w:hint="eastAsia" w:ascii="宋体" w:hAnsi="宋体" w:eastAsia="宋体" w:cs="宋体"/>
                <w:sz w:val="24"/>
              </w:rPr>
              <w:t>2</w:t>
            </w:r>
          </w:p>
        </w:tc>
        <w:tc>
          <w:tcPr>
            <w:tcW w:w="1046" w:type="dxa"/>
            <w:shd w:val="clear" w:color="auto" w:fill="auto"/>
            <w:vAlign w:val="center"/>
          </w:tcPr>
          <w:p w14:paraId="3E87A0BC">
            <w:pPr>
              <w:spacing w:line="360" w:lineRule="auto"/>
              <w:jc w:val="center"/>
              <w:rPr>
                <w:rFonts w:hint="eastAsia" w:ascii="宋体" w:hAnsi="宋体" w:eastAsia="宋体" w:cs="宋体"/>
                <w:color w:val="000000"/>
                <w:spacing w:val="-14"/>
                <w:sz w:val="24"/>
              </w:rPr>
            </w:pPr>
            <w:r>
              <w:rPr>
                <w:rFonts w:hint="eastAsia" w:ascii="宋体" w:hAnsi="宋体" w:eastAsia="宋体" w:cs="宋体"/>
                <w:color w:val="000000"/>
                <w:spacing w:val="-14"/>
                <w:sz w:val="24"/>
              </w:rPr>
              <w:t>售后服务方案评价</w:t>
            </w:r>
          </w:p>
        </w:tc>
        <w:tc>
          <w:tcPr>
            <w:tcW w:w="6135" w:type="dxa"/>
            <w:shd w:val="clear" w:color="auto" w:fill="auto"/>
            <w:vAlign w:val="center"/>
          </w:tcPr>
          <w:p w14:paraId="742E2755">
            <w:pPr>
              <w:snapToGrid w:val="0"/>
              <w:spacing w:line="360" w:lineRule="auto"/>
              <w:rPr>
                <w:rFonts w:hint="eastAsia" w:ascii="宋体" w:hAnsi="宋体" w:eastAsia="宋体" w:cs="宋体"/>
                <w:bCs/>
                <w:sz w:val="24"/>
              </w:rPr>
            </w:pPr>
            <w:r>
              <w:rPr>
                <w:rFonts w:ascii="宋体" w:hAnsi="宋体" w:eastAsia="宋体" w:cs="宋体"/>
                <w:bCs/>
                <w:sz w:val="24"/>
              </w:rPr>
              <w:t>投标人的售后服务方案中（包括但不限于售后服务计划、维护保养方式、保修期外运行与维修成本、应急保障措施等）进行评审：</w:t>
            </w:r>
          </w:p>
          <w:p w14:paraId="29A7DC52">
            <w:pPr>
              <w:snapToGrid w:val="0"/>
              <w:spacing w:line="360" w:lineRule="auto"/>
              <w:rPr>
                <w:rFonts w:hint="eastAsia" w:ascii="宋体" w:hAnsi="宋体" w:eastAsia="宋体" w:cs="宋体"/>
                <w:bCs/>
                <w:sz w:val="24"/>
              </w:rPr>
            </w:pPr>
            <w:r>
              <w:rPr>
                <w:rFonts w:ascii="宋体" w:hAnsi="宋体" w:eastAsia="宋体" w:cs="宋体"/>
                <w:bCs/>
                <w:sz w:val="24"/>
              </w:rPr>
              <w:t>有详细、合理、</w:t>
            </w:r>
            <w:r>
              <w:rPr>
                <w:rFonts w:hint="eastAsia" w:ascii="宋体" w:hAnsi="宋体" w:eastAsia="宋体" w:cs="宋体"/>
                <w:bCs/>
                <w:sz w:val="24"/>
              </w:rPr>
              <w:t>贴合采购人</w:t>
            </w:r>
            <w:r>
              <w:rPr>
                <w:rFonts w:ascii="宋体" w:hAnsi="宋体" w:eastAsia="宋体" w:cs="宋体"/>
                <w:bCs/>
                <w:sz w:val="24"/>
              </w:rPr>
              <w:t>实际的售后服务方案，发生故障响应迅速，保修期外运行与维修成本优惠合理者得</w:t>
            </w:r>
            <w:r>
              <w:rPr>
                <w:rFonts w:hint="eastAsia" w:ascii="宋体" w:hAnsi="宋体" w:eastAsia="宋体" w:cs="宋体"/>
                <w:bCs/>
                <w:sz w:val="24"/>
              </w:rPr>
              <w:t>7</w:t>
            </w:r>
            <w:r>
              <w:rPr>
                <w:rFonts w:ascii="宋体" w:hAnsi="宋体" w:eastAsia="宋体" w:cs="宋体"/>
                <w:bCs/>
                <w:sz w:val="24"/>
              </w:rPr>
              <w:t>分；</w:t>
            </w:r>
          </w:p>
          <w:p w14:paraId="27BBF3C2">
            <w:pPr>
              <w:snapToGrid w:val="0"/>
              <w:spacing w:line="360" w:lineRule="auto"/>
              <w:rPr>
                <w:rFonts w:hint="eastAsia" w:ascii="宋体" w:hAnsi="宋体" w:eastAsia="宋体" w:cs="宋体"/>
                <w:bCs/>
                <w:sz w:val="24"/>
              </w:rPr>
            </w:pPr>
            <w:r>
              <w:rPr>
                <w:rFonts w:ascii="宋体" w:hAnsi="宋体" w:eastAsia="宋体" w:cs="宋体"/>
                <w:bCs/>
                <w:sz w:val="24"/>
              </w:rPr>
              <w:t>有较详细、基本合理可行的售后服务方案，发生故障响应比较快，保修期外运行与维修成本高者得</w:t>
            </w:r>
            <w:r>
              <w:rPr>
                <w:rFonts w:hint="eastAsia" w:ascii="宋体" w:hAnsi="宋体" w:eastAsia="宋体" w:cs="宋体"/>
                <w:bCs/>
                <w:sz w:val="24"/>
              </w:rPr>
              <w:t>4</w:t>
            </w:r>
            <w:r>
              <w:rPr>
                <w:rFonts w:ascii="宋体" w:hAnsi="宋体" w:eastAsia="宋体" w:cs="宋体"/>
                <w:bCs/>
                <w:sz w:val="24"/>
              </w:rPr>
              <w:t>分；</w:t>
            </w:r>
          </w:p>
          <w:p w14:paraId="70831544">
            <w:pPr>
              <w:snapToGrid w:val="0"/>
              <w:spacing w:line="360" w:lineRule="auto"/>
              <w:rPr>
                <w:rFonts w:hint="eastAsia" w:ascii="宋体" w:hAnsi="宋体" w:eastAsia="宋体" w:cs="宋体"/>
                <w:bCs/>
                <w:sz w:val="24"/>
              </w:rPr>
            </w:pPr>
            <w:r>
              <w:rPr>
                <w:rFonts w:ascii="宋体" w:hAnsi="宋体" w:eastAsia="宋体" w:cs="宋体"/>
                <w:bCs/>
                <w:sz w:val="24"/>
              </w:rPr>
              <w:t>提供的售后服务方案粗略简单，发生故障响应较慢，保修期外运行与维修成本极高者得</w:t>
            </w:r>
            <w:r>
              <w:rPr>
                <w:rFonts w:hint="eastAsia" w:ascii="宋体" w:hAnsi="宋体" w:eastAsia="宋体" w:cs="宋体"/>
                <w:bCs/>
                <w:sz w:val="24"/>
              </w:rPr>
              <w:t>2</w:t>
            </w:r>
            <w:r>
              <w:rPr>
                <w:rFonts w:ascii="宋体" w:hAnsi="宋体" w:eastAsia="宋体" w:cs="宋体"/>
                <w:bCs/>
                <w:sz w:val="24"/>
              </w:rPr>
              <w:t>分；</w:t>
            </w:r>
          </w:p>
          <w:p w14:paraId="6FD3CFF4">
            <w:pPr>
              <w:snapToGrid w:val="0"/>
              <w:spacing w:line="360" w:lineRule="auto"/>
              <w:rPr>
                <w:rFonts w:hint="eastAsia" w:ascii="宋体" w:hAnsi="宋体" w:eastAsia="宋体" w:cs="宋体"/>
                <w:bCs/>
                <w:sz w:val="24"/>
              </w:rPr>
            </w:pPr>
            <w:r>
              <w:rPr>
                <w:rFonts w:ascii="宋体" w:hAnsi="宋体" w:eastAsia="宋体" w:cs="宋体"/>
                <w:bCs/>
                <w:sz w:val="24"/>
              </w:rPr>
              <w:t>不提供完整售后服务方案者不得分。</w:t>
            </w:r>
          </w:p>
        </w:tc>
        <w:tc>
          <w:tcPr>
            <w:tcW w:w="758" w:type="dxa"/>
            <w:shd w:val="clear" w:color="auto" w:fill="auto"/>
            <w:vAlign w:val="center"/>
          </w:tcPr>
          <w:p w14:paraId="2BDDC664">
            <w:pPr>
              <w:spacing w:line="360" w:lineRule="auto"/>
              <w:jc w:val="center"/>
              <w:rPr>
                <w:rFonts w:hint="eastAsia" w:ascii="宋体" w:hAnsi="宋体" w:eastAsia="宋体" w:cs="宋体"/>
                <w:color w:val="000000"/>
                <w:spacing w:val="-14"/>
                <w:sz w:val="24"/>
              </w:rPr>
            </w:pPr>
            <w:r>
              <w:rPr>
                <w:rFonts w:hint="eastAsia" w:ascii="宋体" w:hAnsi="宋体" w:eastAsia="宋体" w:cs="宋体"/>
                <w:color w:val="000000"/>
                <w:spacing w:val="-14"/>
                <w:sz w:val="24"/>
              </w:rPr>
              <w:t>7分</w:t>
            </w:r>
          </w:p>
        </w:tc>
      </w:tr>
      <w:tr w14:paraId="35D6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764" w:type="dxa"/>
            <w:gridSpan w:val="4"/>
            <w:vAlign w:val="center"/>
          </w:tcPr>
          <w:p w14:paraId="7C0EB99E">
            <w:pPr>
              <w:snapToGrid w:val="0"/>
              <w:spacing w:line="336" w:lineRule="auto"/>
              <w:jc w:val="center"/>
              <w:rPr>
                <w:rFonts w:hint="eastAsia" w:ascii="宋体" w:hAnsi="宋体" w:eastAsia="宋体" w:cs="宋体"/>
                <w:sz w:val="24"/>
                <w:lang w:val="zh-CN"/>
              </w:rPr>
            </w:pPr>
            <w:r>
              <w:rPr>
                <w:rFonts w:hint="eastAsia" w:ascii="宋体" w:hAnsi="宋体" w:eastAsia="宋体" w:cs="宋体"/>
                <w:sz w:val="24"/>
                <w:lang w:val="zh-CN"/>
              </w:rPr>
              <w:t>合计</w:t>
            </w:r>
          </w:p>
        </w:tc>
        <w:tc>
          <w:tcPr>
            <w:tcW w:w="758" w:type="dxa"/>
            <w:vAlign w:val="center"/>
          </w:tcPr>
          <w:p w14:paraId="5BF3DF9A">
            <w:pPr>
              <w:snapToGrid w:val="0"/>
              <w:spacing w:line="336" w:lineRule="auto"/>
              <w:jc w:val="center"/>
              <w:rPr>
                <w:rFonts w:hint="eastAsia" w:ascii="宋体" w:hAnsi="宋体" w:eastAsia="宋体" w:cs="宋体"/>
                <w:sz w:val="24"/>
              </w:rPr>
            </w:pPr>
            <w:r>
              <w:rPr>
                <w:rFonts w:hint="eastAsia" w:ascii="宋体" w:hAnsi="宋体" w:eastAsia="宋体" w:cs="宋体"/>
                <w:sz w:val="24"/>
              </w:rPr>
              <w:t>100</w:t>
            </w:r>
          </w:p>
        </w:tc>
      </w:tr>
      <w:bookmarkEnd w:id="14"/>
      <w:bookmarkEnd w:id="15"/>
      <w:bookmarkEnd w:id="16"/>
    </w:tbl>
    <w:p w14:paraId="6E857E08">
      <w:pPr>
        <w:tabs>
          <w:tab w:val="left" w:pos="210"/>
        </w:tabs>
        <w:autoSpaceDE w:val="0"/>
        <w:autoSpaceDN w:val="0"/>
        <w:adjustRightInd w:val="0"/>
        <w:snapToGrid w:val="0"/>
        <w:spacing w:line="360" w:lineRule="auto"/>
        <w:rPr>
          <w:rFonts w:hint="eastAsia" w:ascii="宋体" w:hAnsi="宋体" w:eastAsia="宋体" w:cs="宋体"/>
          <w:kern w:val="0"/>
          <w:sz w:val="24"/>
        </w:rPr>
      </w:pPr>
      <w:r>
        <w:rPr>
          <w:rFonts w:hint="eastAsia" w:ascii="宋体" w:hAnsi="宋体" w:eastAsia="宋体" w:cs="宋体"/>
          <w:kern w:val="0"/>
          <w:sz w:val="24"/>
        </w:rPr>
        <w:t>五、投标文件内容要求</w:t>
      </w:r>
    </w:p>
    <w:p w14:paraId="1240DA64">
      <w:pPr>
        <w:tabs>
          <w:tab w:val="left" w:pos="210"/>
        </w:tabs>
        <w:autoSpaceDE w:val="0"/>
        <w:autoSpaceDN w:val="0"/>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（一）投标人须按照《投标人须知》“C 投标文件的编制”中的相关要求编制投标文件。</w:t>
      </w:r>
    </w:p>
    <w:p w14:paraId="5D06EDF1">
      <w:pPr>
        <w:tabs>
          <w:tab w:val="left" w:pos="210"/>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（二）投标文件格式参照第五部分“投标文件格式”。</w:t>
      </w:r>
    </w:p>
    <w:p w14:paraId="6DE3188E">
      <w:pPr>
        <w:tabs>
          <w:tab w:val="left" w:pos="210"/>
        </w:tabs>
        <w:autoSpaceDE w:val="0"/>
        <w:autoSpaceDN w:val="0"/>
        <w:adjustRightInd w:val="0"/>
        <w:snapToGrid w:val="0"/>
        <w:spacing w:line="360" w:lineRule="auto"/>
        <w:rPr>
          <w:rFonts w:hint="eastAsia" w:ascii="宋体" w:hAnsi="宋体" w:eastAsia="宋体" w:cs="宋体"/>
          <w:sz w:val="24"/>
        </w:rPr>
      </w:pPr>
      <w:r>
        <w:rPr>
          <w:rFonts w:hint="eastAsia" w:ascii="宋体" w:hAnsi="宋体" w:eastAsia="宋体" w:cs="宋体"/>
          <w:sz w:val="24"/>
        </w:rPr>
        <w:t>六、项目需求书</w:t>
      </w:r>
    </w:p>
    <w:p w14:paraId="3C31EFE7">
      <w:pPr>
        <w:pStyle w:val="5"/>
        <w:spacing w:after="0" w:line="360" w:lineRule="auto"/>
        <w:rPr>
          <w:rFonts w:hint="eastAsia" w:ascii="宋体" w:hAnsi="宋体" w:eastAsia="宋体" w:cs="宋体"/>
          <w:color w:val="FF0000"/>
          <w:sz w:val="24"/>
          <w:szCs w:val="24"/>
        </w:rPr>
      </w:pPr>
      <w:r>
        <w:rPr>
          <w:rFonts w:hint="eastAsia" w:ascii="宋体" w:hAnsi="宋体" w:eastAsia="宋体" w:cs="宋体"/>
          <w:sz w:val="24"/>
          <w:szCs w:val="24"/>
        </w:rPr>
        <w:t>本项目所属行业为</w:t>
      </w:r>
      <w:r>
        <w:rPr>
          <w:rFonts w:hint="eastAsia" w:ascii="宋体" w:hAnsi="宋体" w:eastAsia="宋体" w:cs="宋体"/>
          <w:sz w:val="24"/>
          <w:szCs w:val="24"/>
          <w:u w:val="single"/>
        </w:rPr>
        <w:t>工业</w:t>
      </w:r>
      <w:r>
        <w:rPr>
          <w:rFonts w:hint="eastAsia" w:ascii="宋体" w:hAnsi="宋体" w:eastAsia="宋体" w:cs="宋体"/>
          <w:sz w:val="24"/>
          <w:szCs w:val="24"/>
        </w:rPr>
        <w:t>。</w:t>
      </w:r>
    </w:p>
    <w:p w14:paraId="62CD558B">
      <w:pPr>
        <w:tabs>
          <w:tab w:val="left" w:pos="210"/>
        </w:tabs>
        <w:autoSpaceDE w:val="0"/>
        <w:autoSpaceDN w:val="0"/>
        <w:adjustRightInd w:val="0"/>
        <w:snapToGrid w:val="0"/>
        <w:spacing w:line="360" w:lineRule="auto"/>
        <w:ind w:firstLine="480" w:firstLineChars="200"/>
        <w:rPr>
          <w:rFonts w:hint="eastAsia" w:ascii="宋体" w:hAnsi="宋体" w:eastAsia="宋体" w:cs="宋体"/>
          <w:kern w:val="0"/>
          <w:sz w:val="24"/>
          <w:lang w:eastAsia="zh-Hans"/>
        </w:rPr>
      </w:pPr>
      <w:r>
        <w:rPr>
          <w:rFonts w:hint="eastAsia" w:ascii="宋体" w:hAnsi="宋体" w:eastAsia="宋体" w:cs="宋体"/>
          <w:kern w:val="0"/>
          <w:sz w:val="24"/>
        </w:rPr>
        <w:t>（一）</w:t>
      </w:r>
      <w:r>
        <w:rPr>
          <w:rFonts w:hint="eastAsia" w:ascii="宋体" w:hAnsi="宋体" w:eastAsia="宋体" w:cs="宋体"/>
          <w:kern w:val="0"/>
          <w:sz w:val="24"/>
          <w:lang w:eastAsia="zh-Hans"/>
        </w:rPr>
        <w:t>单套产品配置</w:t>
      </w:r>
    </w:p>
    <w:p w14:paraId="7A57B386">
      <w:pPr>
        <w:tabs>
          <w:tab w:val="left" w:pos="210"/>
        </w:tabs>
        <w:autoSpaceDE w:val="0"/>
        <w:autoSpaceDN w:val="0"/>
        <w:adjustRightInd w:val="0"/>
        <w:snapToGrid w:val="0"/>
        <w:spacing w:line="360" w:lineRule="auto"/>
        <w:ind w:firstLine="480" w:firstLineChars="200"/>
        <w:rPr>
          <w:rFonts w:hint="eastAsia" w:ascii="宋体" w:hAnsi="宋体" w:eastAsia="宋体" w:cs="宋体"/>
          <w:kern w:val="0"/>
          <w:sz w:val="24"/>
          <w:lang w:eastAsia="zh-Hans"/>
        </w:rPr>
      </w:pPr>
      <w:r>
        <w:rPr>
          <w:rFonts w:hint="eastAsia" w:ascii="宋体" w:hAnsi="宋体" w:eastAsia="宋体" w:cs="宋体"/>
          <w:kern w:val="0"/>
          <w:sz w:val="24"/>
        </w:rPr>
        <w:t>1.</w:t>
      </w:r>
      <w:r>
        <w:rPr>
          <w:rFonts w:hint="eastAsia" w:ascii="宋体" w:hAnsi="宋体" w:eastAsia="宋体" w:cs="宋体"/>
          <w:kern w:val="0"/>
          <w:sz w:val="24"/>
          <w:lang w:eastAsia="zh-Hans"/>
        </w:rPr>
        <w:t>重力仪主机1台</w:t>
      </w:r>
      <w:r>
        <w:rPr>
          <w:rFonts w:hint="eastAsia" w:ascii="宋体" w:hAnsi="宋体" w:eastAsia="宋体" w:cs="宋体"/>
          <w:kern w:val="0"/>
          <w:sz w:val="24"/>
          <w:lang w:eastAsia="zh-Hans"/>
        </w:rPr>
        <w:tab/>
      </w:r>
    </w:p>
    <w:p w14:paraId="118F0974">
      <w:pPr>
        <w:tabs>
          <w:tab w:val="left" w:pos="210"/>
        </w:tabs>
        <w:autoSpaceDE w:val="0"/>
        <w:autoSpaceDN w:val="0"/>
        <w:adjustRightInd w:val="0"/>
        <w:snapToGrid w:val="0"/>
        <w:spacing w:line="360" w:lineRule="auto"/>
        <w:ind w:firstLine="480" w:firstLineChars="200"/>
        <w:rPr>
          <w:rFonts w:hint="eastAsia" w:ascii="宋体" w:hAnsi="宋体" w:eastAsia="宋体" w:cs="宋体"/>
          <w:kern w:val="0"/>
          <w:sz w:val="24"/>
          <w:lang w:eastAsia="zh-Hans"/>
        </w:rPr>
      </w:pPr>
      <w:r>
        <w:rPr>
          <w:rFonts w:hint="eastAsia" w:ascii="宋体" w:hAnsi="宋体" w:eastAsia="宋体" w:cs="宋体"/>
          <w:kern w:val="0"/>
          <w:sz w:val="24"/>
        </w:rPr>
        <w:t>2.</w:t>
      </w:r>
      <w:r>
        <w:rPr>
          <w:rFonts w:hint="eastAsia" w:ascii="宋体" w:hAnsi="宋体" w:eastAsia="宋体" w:cs="宋体"/>
          <w:kern w:val="0"/>
          <w:sz w:val="24"/>
          <w:lang w:eastAsia="zh-Hans"/>
        </w:rPr>
        <w:t>三角架2个</w:t>
      </w:r>
    </w:p>
    <w:p w14:paraId="376A5EAA">
      <w:pPr>
        <w:tabs>
          <w:tab w:val="left" w:pos="210"/>
        </w:tabs>
        <w:autoSpaceDE w:val="0"/>
        <w:autoSpaceDN w:val="0"/>
        <w:adjustRightInd w:val="0"/>
        <w:snapToGrid w:val="0"/>
        <w:spacing w:line="360" w:lineRule="auto"/>
        <w:ind w:firstLine="480" w:firstLineChars="200"/>
        <w:rPr>
          <w:rFonts w:hint="eastAsia" w:ascii="宋体" w:hAnsi="宋体" w:eastAsia="宋体" w:cs="宋体"/>
          <w:kern w:val="0"/>
          <w:sz w:val="24"/>
          <w:lang w:eastAsia="zh-Hans"/>
        </w:rPr>
      </w:pPr>
      <w:r>
        <w:rPr>
          <w:rFonts w:hint="eastAsia" w:ascii="宋体" w:hAnsi="宋体" w:eastAsia="宋体" w:cs="宋体"/>
          <w:kern w:val="0"/>
          <w:sz w:val="24"/>
        </w:rPr>
        <w:t>3.</w:t>
      </w:r>
      <w:r>
        <w:rPr>
          <w:rFonts w:hint="eastAsia" w:ascii="宋体" w:hAnsi="宋体" w:eastAsia="宋体" w:cs="宋体"/>
          <w:kern w:val="0"/>
          <w:sz w:val="24"/>
          <w:lang w:eastAsia="zh-Hans"/>
        </w:rPr>
        <w:t>交流转直流电源适配器2个</w:t>
      </w:r>
    </w:p>
    <w:p w14:paraId="06BE6A17">
      <w:pPr>
        <w:tabs>
          <w:tab w:val="left" w:pos="210"/>
        </w:tabs>
        <w:autoSpaceDE w:val="0"/>
        <w:autoSpaceDN w:val="0"/>
        <w:adjustRightInd w:val="0"/>
        <w:snapToGrid w:val="0"/>
        <w:spacing w:line="360" w:lineRule="auto"/>
        <w:ind w:firstLine="480" w:firstLineChars="200"/>
        <w:rPr>
          <w:rFonts w:hint="eastAsia" w:ascii="宋体" w:hAnsi="宋体" w:eastAsia="宋体" w:cs="宋体"/>
          <w:kern w:val="0"/>
          <w:sz w:val="24"/>
          <w:lang w:eastAsia="zh-Hans"/>
        </w:rPr>
      </w:pPr>
      <w:r>
        <w:rPr>
          <w:rFonts w:hint="eastAsia" w:ascii="宋体" w:hAnsi="宋体" w:eastAsia="宋体" w:cs="宋体"/>
          <w:kern w:val="0"/>
          <w:sz w:val="24"/>
        </w:rPr>
        <w:t>4.</w:t>
      </w:r>
      <w:r>
        <w:rPr>
          <w:rFonts w:hint="eastAsia" w:ascii="宋体" w:hAnsi="宋体" w:eastAsia="宋体" w:cs="宋体"/>
          <w:kern w:val="0"/>
          <w:sz w:val="24"/>
          <w:lang w:eastAsia="zh-Hans"/>
        </w:rPr>
        <w:t>可充电电池4块</w:t>
      </w:r>
    </w:p>
    <w:p w14:paraId="51F8AF06">
      <w:pPr>
        <w:tabs>
          <w:tab w:val="left" w:pos="210"/>
        </w:tabs>
        <w:autoSpaceDE w:val="0"/>
        <w:autoSpaceDN w:val="0"/>
        <w:adjustRightInd w:val="0"/>
        <w:snapToGrid w:val="0"/>
        <w:spacing w:line="360" w:lineRule="auto"/>
        <w:ind w:firstLine="480" w:firstLineChars="200"/>
        <w:rPr>
          <w:rFonts w:hint="eastAsia" w:ascii="宋体" w:hAnsi="宋体" w:eastAsia="宋体" w:cs="宋体"/>
          <w:kern w:val="0"/>
          <w:sz w:val="24"/>
          <w:lang w:eastAsia="zh-Hans"/>
        </w:rPr>
      </w:pPr>
      <w:r>
        <w:rPr>
          <w:rFonts w:hint="eastAsia" w:ascii="宋体" w:hAnsi="宋体" w:eastAsia="宋体" w:cs="宋体"/>
          <w:kern w:val="0"/>
          <w:sz w:val="24"/>
        </w:rPr>
        <w:t>5.</w:t>
      </w:r>
      <w:r>
        <w:rPr>
          <w:rFonts w:hint="eastAsia" w:ascii="宋体" w:hAnsi="宋体" w:eastAsia="宋体" w:cs="宋体"/>
          <w:kern w:val="0"/>
          <w:sz w:val="24"/>
          <w:lang w:eastAsia="zh-Hans"/>
        </w:rPr>
        <w:t>室内电源2个</w:t>
      </w:r>
    </w:p>
    <w:p w14:paraId="4C5F5BA3">
      <w:pPr>
        <w:tabs>
          <w:tab w:val="left" w:pos="210"/>
        </w:tabs>
        <w:autoSpaceDE w:val="0"/>
        <w:autoSpaceDN w:val="0"/>
        <w:adjustRightInd w:val="0"/>
        <w:snapToGrid w:val="0"/>
        <w:spacing w:line="360" w:lineRule="auto"/>
        <w:ind w:firstLine="480" w:firstLineChars="200"/>
        <w:rPr>
          <w:rFonts w:hint="eastAsia" w:ascii="宋体" w:hAnsi="宋体" w:eastAsia="宋体" w:cs="宋体"/>
          <w:kern w:val="0"/>
          <w:sz w:val="24"/>
          <w:lang w:eastAsia="zh-Hans"/>
        </w:rPr>
      </w:pPr>
      <w:r>
        <w:rPr>
          <w:rFonts w:hint="eastAsia" w:ascii="宋体" w:hAnsi="宋体" w:eastAsia="宋体" w:cs="宋体"/>
          <w:kern w:val="0"/>
          <w:sz w:val="24"/>
        </w:rPr>
        <w:t>6.</w:t>
      </w:r>
      <w:r>
        <w:rPr>
          <w:rFonts w:hint="eastAsia" w:ascii="宋体" w:hAnsi="宋体" w:eastAsia="宋体" w:cs="宋体"/>
          <w:kern w:val="0"/>
          <w:sz w:val="24"/>
          <w:lang w:eastAsia="zh-Hans"/>
        </w:rPr>
        <w:t>USB-B转USB-A转换线</w:t>
      </w:r>
      <w:r>
        <w:rPr>
          <w:rFonts w:hint="eastAsia" w:ascii="宋体" w:hAnsi="宋体" w:eastAsia="宋体" w:cs="宋体"/>
          <w:kern w:val="0"/>
          <w:sz w:val="24"/>
          <w:lang w:eastAsia="zh-Hans"/>
        </w:rPr>
        <w:tab/>
      </w:r>
      <w:r>
        <w:rPr>
          <w:rFonts w:hint="eastAsia" w:ascii="宋体" w:hAnsi="宋体" w:eastAsia="宋体" w:cs="宋体"/>
          <w:kern w:val="0"/>
          <w:sz w:val="24"/>
          <w:lang w:eastAsia="zh-Hans"/>
        </w:rPr>
        <w:t>2根</w:t>
      </w:r>
    </w:p>
    <w:p w14:paraId="014B499F">
      <w:pPr>
        <w:tabs>
          <w:tab w:val="left" w:pos="210"/>
        </w:tabs>
        <w:autoSpaceDE w:val="0"/>
        <w:autoSpaceDN w:val="0"/>
        <w:adjustRightInd w:val="0"/>
        <w:snapToGrid w:val="0"/>
        <w:spacing w:line="360" w:lineRule="auto"/>
        <w:ind w:firstLine="480" w:firstLineChars="200"/>
        <w:rPr>
          <w:rFonts w:hint="eastAsia" w:ascii="宋体" w:hAnsi="宋体" w:eastAsia="宋体" w:cs="宋体"/>
          <w:kern w:val="0"/>
          <w:sz w:val="24"/>
          <w:lang w:eastAsia="zh-Hans"/>
        </w:rPr>
      </w:pPr>
      <w:r>
        <w:rPr>
          <w:rFonts w:hint="eastAsia" w:ascii="宋体" w:hAnsi="宋体" w:eastAsia="宋体" w:cs="宋体"/>
          <w:kern w:val="0"/>
          <w:sz w:val="24"/>
        </w:rPr>
        <w:t>7.</w:t>
      </w:r>
      <w:r>
        <w:rPr>
          <w:rFonts w:hint="eastAsia" w:ascii="宋体" w:hAnsi="宋体" w:eastAsia="宋体" w:cs="宋体"/>
          <w:kern w:val="0"/>
          <w:sz w:val="24"/>
          <w:lang w:eastAsia="zh-Hans"/>
        </w:rPr>
        <w:t>配件包1件</w:t>
      </w:r>
    </w:p>
    <w:p w14:paraId="4053FE3A">
      <w:pPr>
        <w:tabs>
          <w:tab w:val="left" w:pos="210"/>
        </w:tabs>
        <w:autoSpaceDE w:val="0"/>
        <w:autoSpaceDN w:val="0"/>
        <w:adjustRightInd w:val="0"/>
        <w:snapToGrid w:val="0"/>
        <w:spacing w:line="360" w:lineRule="auto"/>
        <w:ind w:firstLine="480" w:firstLineChars="200"/>
        <w:rPr>
          <w:rFonts w:hint="eastAsia" w:ascii="宋体" w:hAnsi="宋体" w:eastAsia="宋体" w:cs="宋体"/>
          <w:kern w:val="0"/>
          <w:sz w:val="24"/>
          <w:lang w:eastAsia="zh-Hans"/>
        </w:rPr>
      </w:pPr>
      <w:r>
        <w:rPr>
          <w:rFonts w:hint="eastAsia" w:ascii="宋体" w:hAnsi="宋体" w:eastAsia="宋体" w:cs="宋体"/>
          <w:kern w:val="0"/>
          <w:sz w:val="24"/>
        </w:rPr>
        <w:t>8.</w:t>
      </w:r>
      <w:r>
        <w:rPr>
          <w:rFonts w:hint="eastAsia" w:ascii="宋体" w:hAnsi="宋体" w:eastAsia="宋体" w:cs="宋体"/>
          <w:kern w:val="0"/>
          <w:sz w:val="24"/>
          <w:lang w:eastAsia="zh-Hans"/>
        </w:rPr>
        <w:t>设备插头1套</w:t>
      </w:r>
    </w:p>
    <w:p w14:paraId="714CCA04">
      <w:pPr>
        <w:tabs>
          <w:tab w:val="left" w:pos="210"/>
        </w:tabs>
        <w:autoSpaceDE w:val="0"/>
        <w:autoSpaceDN w:val="0"/>
        <w:adjustRightInd w:val="0"/>
        <w:snapToGrid w:val="0"/>
        <w:spacing w:line="360" w:lineRule="auto"/>
        <w:ind w:firstLine="480" w:firstLineChars="200"/>
        <w:rPr>
          <w:rFonts w:hint="eastAsia" w:ascii="宋体" w:hAnsi="宋体" w:eastAsia="宋体" w:cs="宋体"/>
          <w:kern w:val="0"/>
          <w:sz w:val="24"/>
          <w:lang w:eastAsia="zh-Hans"/>
        </w:rPr>
      </w:pPr>
      <w:r>
        <w:rPr>
          <w:rFonts w:hint="eastAsia" w:ascii="宋体" w:hAnsi="宋体" w:eastAsia="宋体" w:cs="宋体"/>
          <w:kern w:val="0"/>
          <w:sz w:val="24"/>
        </w:rPr>
        <w:t>9.</w:t>
      </w:r>
      <w:r>
        <w:rPr>
          <w:rFonts w:hint="eastAsia" w:ascii="宋体" w:hAnsi="宋体" w:eastAsia="宋体" w:cs="宋体"/>
          <w:kern w:val="0"/>
          <w:sz w:val="24"/>
          <w:lang w:eastAsia="zh-Hans"/>
        </w:rPr>
        <w:t>快速操作指导1本</w:t>
      </w:r>
    </w:p>
    <w:p w14:paraId="29EEE3AE">
      <w:pPr>
        <w:tabs>
          <w:tab w:val="left" w:pos="210"/>
        </w:tabs>
        <w:autoSpaceDE w:val="0"/>
        <w:autoSpaceDN w:val="0"/>
        <w:adjustRightInd w:val="0"/>
        <w:snapToGrid w:val="0"/>
        <w:spacing w:line="360" w:lineRule="auto"/>
        <w:ind w:firstLine="480" w:firstLineChars="200"/>
        <w:rPr>
          <w:rFonts w:hint="eastAsia" w:ascii="宋体" w:hAnsi="宋体" w:eastAsia="宋体" w:cs="宋体"/>
          <w:kern w:val="0"/>
          <w:sz w:val="24"/>
          <w:lang w:eastAsia="zh-Hans"/>
        </w:rPr>
      </w:pPr>
      <w:r>
        <w:rPr>
          <w:rFonts w:hint="eastAsia" w:ascii="宋体" w:hAnsi="宋体" w:eastAsia="宋体" w:cs="宋体"/>
          <w:kern w:val="0"/>
          <w:sz w:val="24"/>
        </w:rPr>
        <w:t>10.</w:t>
      </w:r>
      <w:r>
        <w:rPr>
          <w:rFonts w:hint="eastAsia" w:ascii="宋体" w:hAnsi="宋体" w:eastAsia="宋体" w:cs="宋体"/>
          <w:kern w:val="0"/>
          <w:sz w:val="24"/>
          <w:lang w:eastAsia="zh-Hans"/>
        </w:rPr>
        <w:t>肩带1根</w:t>
      </w:r>
    </w:p>
    <w:p w14:paraId="4CA15729">
      <w:pPr>
        <w:tabs>
          <w:tab w:val="left" w:pos="210"/>
        </w:tabs>
        <w:autoSpaceDE w:val="0"/>
        <w:autoSpaceDN w:val="0"/>
        <w:adjustRightInd w:val="0"/>
        <w:snapToGrid w:val="0"/>
        <w:spacing w:line="360" w:lineRule="auto"/>
        <w:ind w:firstLine="480" w:firstLineChars="200"/>
        <w:rPr>
          <w:rFonts w:hint="eastAsia" w:ascii="宋体" w:hAnsi="宋体" w:eastAsia="宋体" w:cs="宋体"/>
          <w:kern w:val="0"/>
          <w:sz w:val="24"/>
          <w:lang w:eastAsia="zh-Hans"/>
        </w:rPr>
      </w:pPr>
      <w:r>
        <w:rPr>
          <w:rFonts w:hint="eastAsia" w:ascii="宋体" w:hAnsi="宋体" w:eastAsia="宋体" w:cs="宋体"/>
          <w:kern w:val="0"/>
          <w:sz w:val="24"/>
        </w:rPr>
        <w:t>11.</w:t>
      </w:r>
      <w:r>
        <w:rPr>
          <w:rFonts w:hint="eastAsia" w:ascii="宋体" w:hAnsi="宋体" w:eastAsia="宋体" w:cs="宋体"/>
          <w:kern w:val="0"/>
          <w:sz w:val="24"/>
          <w:lang w:eastAsia="zh-Hans"/>
        </w:rPr>
        <w:t>便携包1个</w:t>
      </w:r>
    </w:p>
    <w:p w14:paraId="6499AEA3">
      <w:pPr>
        <w:tabs>
          <w:tab w:val="left" w:pos="210"/>
        </w:tabs>
        <w:autoSpaceDE w:val="0"/>
        <w:autoSpaceDN w:val="0"/>
        <w:adjustRightInd w:val="0"/>
        <w:snapToGrid w:val="0"/>
        <w:spacing w:line="360" w:lineRule="auto"/>
        <w:ind w:firstLine="480" w:firstLineChars="200"/>
        <w:rPr>
          <w:rFonts w:hint="eastAsia" w:ascii="宋体" w:hAnsi="宋体" w:eastAsia="宋体" w:cs="宋体"/>
          <w:kern w:val="0"/>
          <w:sz w:val="24"/>
          <w:lang w:eastAsia="zh-Hans"/>
        </w:rPr>
      </w:pPr>
      <w:r>
        <w:rPr>
          <w:rFonts w:hint="eastAsia" w:ascii="宋体" w:hAnsi="宋体" w:eastAsia="宋体" w:cs="宋体"/>
          <w:kern w:val="0"/>
          <w:sz w:val="24"/>
        </w:rPr>
        <w:t>12.</w:t>
      </w:r>
      <w:r>
        <w:rPr>
          <w:rFonts w:hint="eastAsia" w:ascii="宋体" w:hAnsi="宋体" w:eastAsia="宋体" w:cs="宋体"/>
          <w:kern w:val="0"/>
          <w:sz w:val="24"/>
          <w:lang w:eastAsia="zh-Hans"/>
        </w:rPr>
        <w:t>运输箱1个</w:t>
      </w:r>
    </w:p>
    <w:p w14:paraId="76CD8EE2">
      <w:pPr>
        <w:tabs>
          <w:tab w:val="left" w:pos="210"/>
        </w:tabs>
        <w:autoSpaceDE w:val="0"/>
        <w:autoSpaceDN w:val="0"/>
        <w:adjustRightInd w:val="0"/>
        <w:snapToGrid w:val="0"/>
        <w:spacing w:line="360" w:lineRule="auto"/>
        <w:ind w:firstLine="480" w:firstLineChars="200"/>
        <w:rPr>
          <w:rFonts w:hint="eastAsia" w:ascii="宋体" w:hAnsi="宋体" w:eastAsia="宋体" w:cs="宋体"/>
          <w:b/>
          <w:bCs/>
          <w:color w:val="000000"/>
          <w:sz w:val="24"/>
        </w:rPr>
      </w:pPr>
      <w:r>
        <w:rPr>
          <w:rFonts w:hint="eastAsia" w:ascii="宋体" w:hAnsi="宋体" w:eastAsia="宋体" w:cs="宋体"/>
          <w:kern w:val="0"/>
          <w:sz w:val="24"/>
        </w:rPr>
        <w:t>（二）</w:t>
      </w:r>
      <w:r>
        <w:rPr>
          <w:rFonts w:hint="eastAsia" w:ascii="宋体" w:hAnsi="宋体" w:eastAsia="宋体" w:cs="宋体"/>
          <w:b/>
          <w:bCs/>
          <w:color w:val="000000"/>
          <w:sz w:val="24"/>
        </w:rPr>
        <w:t>技术指标</w:t>
      </w:r>
    </w:p>
    <w:p w14:paraId="46EF74FA">
      <w:pPr>
        <w:tabs>
          <w:tab w:val="left" w:pos="210"/>
        </w:tabs>
        <w:autoSpaceDE w:val="0"/>
        <w:autoSpaceDN w:val="0"/>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★1.野外适应性：适于野外流动测量，主机防尘防水设计，显示屏主机一体化不可拆分。投标文件中须提供第三方机构出具的检测报告复印件或产品技术手册/说明书复印件。</w:t>
      </w:r>
    </w:p>
    <w:p w14:paraId="6B6784D7">
      <w:pPr>
        <w:tabs>
          <w:tab w:val="left" w:pos="210"/>
        </w:tabs>
        <w:autoSpaceDE w:val="0"/>
        <w:autoSpaceDN w:val="0"/>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★2.重复测量精度：&lt;5μGal。投标文件中须同时提供第三方机构出具的检测报告复印件</w:t>
      </w:r>
      <w:r>
        <w:rPr>
          <w:rFonts w:hint="eastAsia" w:ascii="宋体" w:hAnsi="宋体" w:eastAsia="宋体" w:cs="宋体"/>
          <w:b/>
          <w:bCs/>
          <w:color w:val="000000"/>
          <w:sz w:val="24"/>
        </w:rPr>
        <w:t>和</w:t>
      </w:r>
      <w:r>
        <w:rPr>
          <w:rFonts w:hint="eastAsia" w:ascii="宋体" w:hAnsi="宋体" w:eastAsia="宋体" w:cs="宋体"/>
          <w:color w:val="000000"/>
          <w:sz w:val="24"/>
        </w:rPr>
        <w:t>产品技术手册/说明书复印件。</w:t>
      </w:r>
    </w:p>
    <w:p w14:paraId="7D602D21">
      <w:pPr>
        <w:tabs>
          <w:tab w:val="left" w:pos="210"/>
        </w:tabs>
        <w:autoSpaceDE w:val="0"/>
        <w:autoSpaceDN w:val="0"/>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▲3.传感器类型：熔凝石英。投标文件中须提供第三方机构出具的检测报告复印件或产品技术手册/说明书复印件。</w:t>
      </w:r>
    </w:p>
    <w:p w14:paraId="6DB04319">
      <w:pPr>
        <w:tabs>
          <w:tab w:val="left" w:pos="210"/>
        </w:tabs>
        <w:autoSpaceDE w:val="0"/>
        <w:autoSpaceDN w:val="0"/>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▲4.读数分辨率：0.1μGal。投标文件中须同时提供第三方机构出具的检测报告复印件</w:t>
      </w:r>
      <w:r>
        <w:rPr>
          <w:rFonts w:hint="eastAsia" w:ascii="宋体" w:hAnsi="宋体" w:eastAsia="宋体" w:cs="宋体"/>
          <w:b/>
          <w:bCs/>
          <w:color w:val="000000"/>
          <w:sz w:val="24"/>
        </w:rPr>
        <w:t>和</w:t>
      </w:r>
      <w:r>
        <w:rPr>
          <w:rFonts w:hint="eastAsia" w:ascii="宋体" w:hAnsi="宋体" w:eastAsia="宋体" w:cs="宋体"/>
          <w:color w:val="000000"/>
          <w:sz w:val="24"/>
        </w:rPr>
        <w:t xml:space="preserve">产品技术手册/说明书复印件。  </w:t>
      </w:r>
    </w:p>
    <w:p w14:paraId="1E0AF684">
      <w:pPr>
        <w:tabs>
          <w:tab w:val="left" w:pos="210"/>
        </w:tabs>
        <w:autoSpaceDE w:val="0"/>
        <w:autoSpaceDN w:val="0"/>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5.定位系统：无内置 GPS 接收机或可拆卸。投标文件中须提供第三方机构出具的检测报告复印件或产品技术手册/说明书复印件。</w:t>
      </w:r>
    </w:p>
    <w:p w14:paraId="259FF71A">
      <w:pPr>
        <w:tabs>
          <w:tab w:val="left" w:pos="210"/>
        </w:tabs>
        <w:autoSpaceDE w:val="0"/>
        <w:autoSpaceDN w:val="0"/>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▲6.适于野外流动测量，防尘防水设计，重量≤5.5Kg（包含电池）。投标文件中须提供第三方机构出具的检测报告复印件或产品技术手册/说明书复印件。</w:t>
      </w:r>
    </w:p>
    <w:p w14:paraId="04D76F6C">
      <w:pPr>
        <w:tabs>
          <w:tab w:val="left" w:pos="210"/>
        </w:tabs>
        <w:autoSpaceDE w:val="0"/>
        <w:autoSpaceDN w:val="0"/>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▲7.静态残余漂移：&lt;20μGal/天。投标文件中须同时提供第三方机构出具的检测报告复印件</w:t>
      </w:r>
      <w:r>
        <w:rPr>
          <w:rFonts w:hint="eastAsia" w:ascii="宋体" w:hAnsi="宋体" w:eastAsia="宋体" w:cs="宋体"/>
          <w:b/>
          <w:bCs/>
          <w:color w:val="000000"/>
          <w:sz w:val="24"/>
        </w:rPr>
        <w:t>和</w:t>
      </w:r>
      <w:r>
        <w:rPr>
          <w:rFonts w:hint="eastAsia" w:ascii="宋体" w:hAnsi="宋体" w:eastAsia="宋体" w:cs="宋体"/>
          <w:color w:val="000000"/>
          <w:sz w:val="24"/>
        </w:rPr>
        <w:t xml:space="preserve">产品技术手册/说明书复印件。 </w:t>
      </w:r>
    </w:p>
    <w:p w14:paraId="57DA46F1">
      <w:pPr>
        <w:tabs>
          <w:tab w:val="left" w:pos="210"/>
        </w:tabs>
        <w:autoSpaceDE w:val="0"/>
        <w:autoSpaceDN w:val="0"/>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▲8.未补偿漂移：&lt;200μGal/天。投标文件中须同时提供第三方机构出具的检测报告复印件</w:t>
      </w:r>
      <w:r>
        <w:rPr>
          <w:rFonts w:hint="eastAsia" w:ascii="宋体" w:hAnsi="宋体" w:eastAsia="宋体" w:cs="宋体"/>
          <w:b/>
          <w:bCs/>
          <w:color w:val="000000"/>
          <w:sz w:val="24"/>
        </w:rPr>
        <w:t>和</w:t>
      </w:r>
      <w:r>
        <w:rPr>
          <w:rFonts w:hint="eastAsia" w:ascii="宋体" w:hAnsi="宋体" w:eastAsia="宋体" w:cs="宋体"/>
          <w:color w:val="000000"/>
          <w:sz w:val="24"/>
        </w:rPr>
        <w:t xml:space="preserve">产品技术手册/说明书复印件。 </w:t>
      </w:r>
    </w:p>
    <w:p w14:paraId="6BE07B0B">
      <w:pPr>
        <w:tabs>
          <w:tab w:val="left" w:pos="210"/>
        </w:tabs>
        <w:autoSpaceDE w:val="0"/>
        <w:autoSpaceDN w:val="0"/>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9.剧烈震动所引起误差：&lt;5μGal（通常20G的冲击下）。投标文件中须提供第三方机构出具的检测报告复印件或产品技术手册/说明书复印件。</w:t>
      </w:r>
    </w:p>
    <w:p w14:paraId="1DDD39A1">
      <w:pPr>
        <w:tabs>
          <w:tab w:val="left" w:pos="210"/>
        </w:tabs>
        <w:autoSpaceDE w:val="0"/>
        <w:autoSpaceDN w:val="0"/>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10.测量范围：全球范围（8000mGal）。投标文件中须提供第三方机构出具的检测报告复印件或产品技术手册/说明书复印件。</w:t>
      </w:r>
    </w:p>
    <w:p w14:paraId="4AF886DE">
      <w:pPr>
        <w:tabs>
          <w:tab w:val="left" w:pos="210"/>
        </w:tabs>
        <w:autoSpaceDE w:val="0"/>
        <w:autoSpaceDN w:val="0"/>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11.自动倾斜补偿：200角秒。投标文件中须提供第三方机构出具的检测报告复印件或产品技术手册/说明书复印件。</w:t>
      </w:r>
    </w:p>
    <w:p w14:paraId="3B5AC106">
      <w:pPr>
        <w:tabs>
          <w:tab w:val="left" w:pos="210"/>
        </w:tabs>
        <w:autoSpaceDE w:val="0"/>
        <w:autoSpaceDN w:val="0"/>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12.自动改正：潮汐、倾斜、温度、噪声滤波、地震滤波、漂移。投标文件中须提供第三方机构出具的检测报告复印件或产品技术手册/说明书复印件。</w:t>
      </w:r>
    </w:p>
    <w:p w14:paraId="23ABDCDF">
      <w:pPr>
        <w:tabs>
          <w:tab w:val="left" w:pos="210"/>
        </w:tabs>
        <w:autoSpaceDE w:val="0"/>
        <w:autoSpaceDN w:val="0"/>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13.电池：智能控制可充电锂电池，可相互热插拔。投标文件中须提供第三方机构出具的检测报告复印件或产品技术手册/说明书复印件。</w:t>
      </w:r>
    </w:p>
    <w:p w14:paraId="13451AC0">
      <w:pPr>
        <w:tabs>
          <w:tab w:val="left" w:pos="210"/>
        </w:tabs>
        <w:autoSpaceDE w:val="0"/>
        <w:autoSpaceDN w:val="0"/>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14.数据输出率：最高可达10赫兹，用户可调。投标文件中须提供第三方机构出具的检测报告复印件或产品技术手册/说明书复印件。</w:t>
      </w:r>
    </w:p>
    <w:p w14:paraId="5D1FF304">
      <w:pPr>
        <w:tabs>
          <w:tab w:val="left" w:pos="210"/>
        </w:tabs>
        <w:autoSpaceDE w:val="0"/>
        <w:autoSpaceDN w:val="0"/>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15.数字数据输出：USB。投标文件中须提供第三方机构出具的检测报告复印件或产品技术手册/说明书复印件。</w:t>
      </w:r>
    </w:p>
    <w:p w14:paraId="2DBAD44B">
      <w:pPr>
        <w:autoSpaceDE w:val="0"/>
        <w:spacing w:line="360" w:lineRule="auto"/>
        <w:ind w:firstLine="482" w:firstLineChars="200"/>
        <w:jc w:val="left"/>
        <w:rPr>
          <w:rFonts w:hint="eastAsia" w:ascii="宋体" w:hAnsi="宋体" w:eastAsia="宋体" w:cs="宋体"/>
          <w:b/>
          <w:sz w:val="24"/>
          <w:lang w:bidi="ar"/>
        </w:rPr>
      </w:pPr>
      <w:r>
        <w:rPr>
          <w:rFonts w:hint="eastAsia" w:ascii="宋体" w:hAnsi="宋体" w:eastAsia="宋体" w:cs="宋体"/>
          <w:b/>
          <w:sz w:val="24"/>
          <w:lang w:bidi="ar"/>
        </w:rPr>
        <w:t>注：1.标“</w:t>
      </w:r>
      <w:r>
        <w:rPr>
          <w:rFonts w:hint="eastAsia" w:ascii="宋体" w:hAnsi="宋体" w:eastAsia="宋体" w:cs="宋体"/>
          <w:color w:val="000000"/>
          <w:sz w:val="24"/>
        </w:rPr>
        <w:t>★</w:t>
      </w:r>
      <w:r>
        <w:rPr>
          <w:rFonts w:hint="eastAsia" w:ascii="宋体" w:hAnsi="宋体" w:eastAsia="宋体" w:cs="宋体"/>
          <w:b/>
          <w:sz w:val="24"/>
          <w:lang w:bidi="ar"/>
        </w:rPr>
        <w:t>”条款为实质性条款，投标人不能出现任何负偏离，否则按无效投标处理。负偏离是指投标人所提交投标文件的内容劣于或经评标委员会认定不满足招标文件的情形。</w:t>
      </w:r>
    </w:p>
    <w:p w14:paraId="736F140A">
      <w:pPr>
        <w:pStyle w:val="9"/>
        <w:spacing w:line="360" w:lineRule="auto"/>
        <w:ind w:left="630"/>
        <w:rPr>
          <w:rFonts w:hint="eastAsia" w:ascii="宋体" w:hAnsi="宋体" w:eastAsia="宋体" w:cs="宋体"/>
          <w:b/>
          <w:snapToGrid w:val="0"/>
          <w:kern w:val="0"/>
          <w:sz w:val="24"/>
          <w:szCs w:val="21"/>
          <w:lang w:bidi="ar"/>
        </w:rPr>
      </w:pPr>
      <w:bookmarkStart w:id="17" w:name="_Toc1038711660"/>
      <w:bookmarkStart w:id="18" w:name="_Toc584593583"/>
      <w:r>
        <w:rPr>
          <w:rFonts w:hint="eastAsia" w:ascii="宋体" w:hAnsi="宋体" w:eastAsia="宋体" w:cs="宋体"/>
          <w:b/>
          <w:snapToGrid w:val="0"/>
          <w:kern w:val="0"/>
          <w:sz w:val="24"/>
          <w:szCs w:val="21"/>
          <w:lang w:bidi="ar"/>
        </w:rPr>
        <w:t>2.“▲“条款为重要技术条款。</w:t>
      </w:r>
      <w:bookmarkEnd w:id="17"/>
      <w:bookmarkEnd w:id="18"/>
    </w:p>
    <w:p w14:paraId="099E7FF9">
      <w:pPr>
        <w:spacing w:line="360" w:lineRule="auto"/>
        <w:ind w:right="-153" w:rightChars="-73"/>
        <w:jc w:val="center"/>
        <w:outlineLvl w:val="0"/>
        <w:rPr>
          <w:rFonts w:hint="eastAsia" w:ascii="宋体" w:hAnsi="宋体" w:eastAsia="宋体" w:cs="宋体"/>
          <w:b/>
          <w:sz w:val="24"/>
        </w:rPr>
      </w:pPr>
      <w:bookmarkStart w:id="19" w:name="_Toc178591653"/>
      <w:bookmarkStart w:id="20" w:name="_Toc19080"/>
      <w:bookmarkStart w:id="21" w:name="_Toc9277"/>
      <w:bookmarkStart w:id="22" w:name="_Toc5692"/>
      <w:r>
        <w:rPr>
          <w:rFonts w:hint="eastAsia" w:ascii="宋体" w:hAnsi="宋体" w:eastAsia="宋体" w:cs="宋体"/>
          <w:b/>
          <w:sz w:val="24"/>
        </w:rPr>
        <w:t>第</w:t>
      </w:r>
      <w:r>
        <w:rPr>
          <w:rFonts w:hint="eastAsia" w:ascii="宋体" w:hAnsi="宋体" w:eastAsia="宋体" w:cs="宋体"/>
          <w:b/>
          <w:bCs/>
          <w:sz w:val="24"/>
        </w:rPr>
        <w:t>三</w:t>
      </w:r>
      <w:r>
        <w:rPr>
          <w:rFonts w:hint="eastAsia" w:ascii="宋体" w:hAnsi="宋体" w:eastAsia="宋体" w:cs="宋体"/>
          <w:b/>
          <w:sz w:val="24"/>
        </w:rPr>
        <w:t>部分  投标须知</w:t>
      </w:r>
      <w:bookmarkEnd w:id="19"/>
      <w:bookmarkEnd w:id="20"/>
    </w:p>
    <w:p w14:paraId="20A030FA">
      <w:pPr>
        <w:pStyle w:val="27"/>
        <w:spacing w:line="360" w:lineRule="auto"/>
        <w:jc w:val="center"/>
        <w:rPr>
          <w:rFonts w:hint="eastAsia" w:ascii="宋体" w:hAnsi="宋体" w:eastAsia="宋体" w:cs="宋体"/>
          <w:color w:val="auto"/>
        </w:rPr>
      </w:pPr>
      <w:r>
        <w:rPr>
          <w:rFonts w:hint="eastAsia" w:ascii="宋体" w:hAnsi="宋体" w:eastAsia="宋体" w:cs="宋体"/>
          <w:color w:val="auto"/>
        </w:rPr>
        <w:t>A  说明</w:t>
      </w:r>
    </w:p>
    <w:p w14:paraId="3C839F2B">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 概述</w:t>
      </w:r>
    </w:p>
    <w:p w14:paraId="207DFEE1">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 xml:space="preserve">1.1 </w:t>
      </w:r>
      <w:r>
        <w:rPr>
          <w:rFonts w:hint="eastAsia" w:ascii="宋体" w:hAnsi="宋体" w:eastAsia="宋体" w:cs="宋体"/>
          <w:color w:val="auto"/>
          <w:lang w:eastAsia="zh-Hans"/>
        </w:rPr>
        <w:t>依</w:t>
      </w:r>
      <w:r>
        <w:rPr>
          <w:rFonts w:hint="eastAsia" w:ascii="宋体" w:hAnsi="宋体" w:eastAsia="宋体" w:cs="宋体"/>
          <w:color w:val="auto"/>
        </w:rPr>
        <w:t>据《中华人民共和国政府采购法》、《中华人民共和国政府采购法实施条例》和《政府采购货物和服务招标投标管理办法》（财政部令第87号）等有关法律、法规和规章的规定，本采购项目已具备招标条件。</w:t>
      </w:r>
    </w:p>
    <w:p w14:paraId="1CA7B171">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1.2 本招标文件仅适用于投标邀请函中所叙述项目的采购。</w:t>
      </w:r>
    </w:p>
    <w:p w14:paraId="684EFC43">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1.3 参与招标投标活动的所有各方，对在参与招标投标过程中获悉的国家、商业和技术秘密以及其它依法应当保密的内容，均负有保密义务，违者应对由此造成的后果承担全部法律责任。</w:t>
      </w:r>
    </w:p>
    <w:p w14:paraId="393089BB">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 定义</w:t>
      </w:r>
    </w:p>
    <w:p w14:paraId="16209A49">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 xml:space="preserve">2.1 “采购人”系指本次招标活动的采购单位，即“中国地质调查局地球物理调查中心、中国地质调查局油气资源调查中心”。“采购代理机构”系指组织本次招标活动的机构，即“天津磐宇咨询有限公司”。 </w:t>
      </w:r>
    </w:p>
    <w:p w14:paraId="7BCBA3B4">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2.2 “投标人”系指向采购代理机构提交投标文件的投标人。</w:t>
      </w:r>
    </w:p>
    <w:p w14:paraId="4E5431A4">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2.3 “货物”系指投标人按招标文件规定，须向采购人提供的各种形态和种类的物品（包括原材料、燃料、设备、产品等）、备品备件、工具、手册及其它有关技术资料和材料。</w:t>
      </w:r>
    </w:p>
    <w:p w14:paraId="0F014729">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 解释权</w:t>
      </w:r>
    </w:p>
    <w:p w14:paraId="3F13968F">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3.1 本次招投标的最终解释权属于采购人、采购代理机构。</w:t>
      </w:r>
    </w:p>
    <w:p w14:paraId="6D83BB4C">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3.2 本文件未作须知明示，而又有相关法律、法规规定的，采购人、采购代理机构将对此解释为依据有关法律、法规的规定。</w:t>
      </w:r>
    </w:p>
    <w:p w14:paraId="71B53A28">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4. 合格的投标人</w:t>
      </w:r>
    </w:p>
    <w:p w14:paraId="508511EF">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4.1 符合《中华人民共和国政府采购法》第二十二条投标人参加政府采购活动应当具备的条件及其他有关法律、法规关于投标人的有关规定，有能力提供采购货物及服务的投标人。</w:t>
      </w:r>
    </w:p>
    <w:p w14:paraId="1C0DCBFA">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4.2 符合《投标邀请函》中关于投标人资格要求（实质性要求）的规定。</w:t>
      </w:r>
    </w:p>
    <w:p w14:paraId="5856FA9A">
      <w:pPr>
        <w:pStyle w:val="27"/>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4.3 关于联合体投标</w:t>
      </w:r>
    </w:p>
    <w:p w14:paraId="1BD8DC69">
      <w:pPr>
        <w:pStyle w:val="27"/>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《投标邀请函》接受联合体投标的：</w:t>
      </w:r>
    </w:p>
    <w:p w14:paraId="698C6249">
      <w:pPr>
        <w:pStyle w:val="27"/>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（1）两个以上的自然人、法人或者其他组织可以组成一个联合体，以一个投标人的身份共同参加政府采购。</w:t>
      </w:r>
    </w:p>
    <w:p w14:paraId="49A388EC">
      <w:pPr>
        <w:pStyle w:val="27"/>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联合体各方均应当符合《中华人民共和国政府采购法》第二十二条第一款规定的条件，根据采购项目的特殊要求规定投标人特定条件的，联合体各方中至少应当有一方符合《投标邀请函》规定的投标人资格条件（实质性要求）。</w:t>
      </w:r>
    </w:p>
    <w:p w14:paraId="21C8AFFC">
      <w:pPr>
        <w:pStyle w:val="27"/>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3）联合体各方之间应当签订联合体协议并在投标文件内提交，明确约定联合体主体及联合体各方承担的工作和相应的责任。联合体各方签订联合体协议后，不得再以自己名义单独在同一项目中投标，也不得组成新的联合体参加同一项目投标。</w:t>
      </w:r>
    </w:p>
    <w:p w14:paraId="2B141FC1">
      <w:pPr>
        <w:pStyle w:val="27"/>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（4）联合体投标的，应以主体方名义提交投标保证金（如有），对联合体各方均具有约束力。</w:t>
      </w:r>
    </w:p>
    <w:p w14:paraId="3E12F459">
      <w:pPr>
        <w:pStyle w:val="27"/>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5）由同一专业的单位组成的联合体，按照同一项资质等级较低的单位确定资质等级。业绩等有关打分内容根据联合体协议约定的各方承担的工作和相应责任，确定一方打分，不累加打分；评审标准无明确或难以明确对应哪一方的打分内容按主体方打分。</w:t>
      </w:r>
    </w:p>
    <w:p w14:paraId="7834CDE0">
      <w:pPr>
        <w:pStyle w:val="27"/>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联合体各方均为小型、微型企业的，各方均应提供《中小企业声明函》；中小企业作为联合体一方参与政府采购活动，且《联合体协议》中约定，小型、微型企业的协议合同金额占到联合体协议合同总金额30%以上的，应附中小企业的《中小企业声明函》。</w:t>
      </w:r>
    </w:p>
    <w:p w14:paraId="1CCAF886">
      <w:pPr>
        <w:pStyle w:val="27"/>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（7）联合体各方应当共同与采购人签订采购合同，就采购合同约定的事项对采购人承担连带责任。</w:t>
      </w:r>
    </w:p>
    <w:p w14:paraId="31ACE0C2">
      <w:pPr>
        <w:pStyle w:val="27"/>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4.4 关于关联企业</w:t>
      </w:r>
    </w:p>
    <w:p w14:paraId="50372F2B">
      <w:pPr>
        <w:pStyle w:val="27"/>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单位负责人为同一人或者存在直接控股、管理关系的不同供应商，不得参加同一合同项下的政府采购活动。</w:t>
      </w:r>
    </w:p>
    <w:p w14:paraId="70196367">
      <w:pPr>
        <w:pStyle w:val="27"/>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4.5 关于分支机构投标</w:t>
      </w:r>
    </w:p>
    <w:p w14:paraId="19075E02">
      <w:pPr>
        <w:pStyle w:val="27"/>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法人的分支机构由于不能独立承担民事责任，不能以分支机构的身份参加政府采购。但对于银行、保险、电信、石油石化、电力等有行业特殊情况的，分支机构参加政府采购活动须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4AAE224E">
      <w:pPr>
        <w:pStyle w:val="27"/>
        <w:spacing w:line="360" w:lineRule="auto"/>
        <w:ind w:firstLine="480" w:firstLineChars="200"/>
        <w:rPr>
          <w:rFonts w:hint="eastAsia" w:ascii="宋体" w:hAnsi="宋体" w:eastAsia="宋体" w:cs="宋体"/>
          <w:color w:val="auto"/>
        </w:rPr>
      </w:pPr>
    </w:p>
    <w:p w14:paraId="1566F14A">
      <w:pPr>
        <w:pStyle w:val="27"/>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4.6 关于提供前期服务的投标人</w:t>
      </w:r>
    </w:p>
    <w:p w14:paraId="29436D64">
      <w:pPr>
        <w:pStyle w:val="27"/>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为采购项目提供整体设计、规范编制或者项目管理、监理、检测等服务的投标人，不得再参加该采购项目的其他采购活动。</w:t>
      </w:r>
    </w:p>
    <w:p w14:paraId="1AC85013">
      <w:pPr>
        <w:pStyle w:val="27"/>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4.7 关于中小企业投标</w:t>
      </w:r>
    </w:p>
    <w:p w14:paraId="11B4ABF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中小企业投标是指符合《中小企业划型标准规定》的投标人，通过投标提供中小企业制造的货物，即货物由中小企业生产且使用该中小企业商号或者注册商标。本项所指货物不包括使用大型企业注册商标的货物。根据《财政部民政部中国残疾人联合会关于促进残疾人就业政府采购政策的通知》（财库〔2017〕141号）的规定，残疾人福利性单位视同为小型、微型企业。</w:t>
      </w:r>
    </w:p>
    <w:p w14:paraId="5B35EC02">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3EABFB4B">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5. 合格的货物和相关服务</w:t>
      </w:r>
    </w:p>
    <w:p w14:paraId="66D43BAB">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7701FDA3">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5.2 除《招标项目要求》有特殊规定外，投标人提供的货物应当是全新的、未使用过的，货物和相关服务应当符合招标文件的要求，并且其质量完全符合国家标准、行业标准或地方标准。</w:t>
      </w:r>
    </w:p>
    <w:p w14:paraId="226C5359">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5.3 投标人应当说明投标货物的来源地，如投标的货物非投标人生产或制造的，则交货时有义务提供其从合法途径获得该货物的相关证明。</w:t>
      </w:r>
    </w:p>
    <w:p w14:paraId="30C63DFF">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5.4 系统软件、通用软件必须是具有在中国境内的合法使用权或版权的正版软件，涉及到第三方提出侵权或知识产权的起诉及支付版税等费用由投标人承担所有责任及费用。</w:t>
      </w:r>
    </w:p>
    <w:p w14:paraId="4045301C">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6. 中标服务费用</w:t>
      </w:r>
    </w:p>
    <w:p w14:paraId="39537F29">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 xml:space="preserve">6.1 </w:t>
      </w:r>
      <w:r>
        <w:rPr>
          <w:rFonts w:hint="eastAsia" w:ascii="宋体" w:hAnsi="宋体" w:eastAsia="宋体" w:cs="宋体"/>
          <w:kern w:val="0"/>
          <w:sz w:val="24"/>
        </w:rPr>
        <w:t>本项目以中标通知书确定的中标总金额作为收费的计算基数，参考《国家计委关于印发&lt;招标代理服务收费管理暂行办法&gt;的通知（计价格[2002]1980号）》和《国家发展改革委办公厅关于招标代理服务收费有关问题的通知（发改办价格[2003]857号）》文件的75%规定收取。</w:t>
      </w:r>
    </w:p>
    <w:p w14:paraId="53420B54">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 xml:space="preserve">中标人须交纳代理服务费，该费用在接到代理机构通知后电汇至代理机构对公账户。 </w:t>
      </w:r>
    </w:p>
    <w:p w14:paraId="27B981A4">
      <w:pPr>
        <w:snapToGrid w:val="0"/>
        <w:spacing w:line="360" w:lineRule="auto"/>
        <w:ind w:firstLine="723" w:firstLineChars="300"/>
        <w:rPr>
          <w:rFonts w:hint="eastAsia" w:ascii="宋体" w:hAnsi="宋体" w:eastAsia="宋体" w:cs="宋体"/>
          <w:b/>
          <w:bCs/>
          <w:sz w:val="24"/>
        </w:rPr>
      </w:pPr>
      <w:r>
        <w:rPr>
          <w:rFonts w:hint="eastAsia" w:ascii="宋体" w:hAnsi="宋体" w:eastAsia="宋体" w:cs="宋体"/>
          <w:b/>
          <w:bCs/>
          <w:sz w:val="24"/>
        </w:rPr>
        <w:t>单位名称：天津磐宇咨询有限公司</w:t>
      </w:r>
    </w:p>
    <w:p w14:paraId="12AF282E">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 xml:space="preserve">  开户银行：中国民生银行大沽南路支行</w:t>
      </w:r>
    </w:p>
    <w:p w14:paraId="64A517A5">
      <w:pPr>
        <w:snapToGrid w:val="0"/>
        <w:spacing w:line="360" w:lineRule="auto"/>
        <w:ind w:firstLine="723" w:firstLineChars="300"/>
        <w:rPr>
          <w:b/>
          <w:bCs/>
        </w:rPr>
      </w:pPr>
      <w:r>
        <w:rPr>
          <w:rFonts w:hint="eastAsia" w:ascii="宋体" w:hAnsi="宋体" w:eastAsia="宋体" w:cs="宋体"/>
          <w:b/>
          <w:bCs/>
          <w:sz w:val="24"/>
        </w:rPr>
        <w:t xml:space="preserve">银行帐号：698198982 </w:t>
      </w:r>
    </w:p>
    <w:p w14:paraId="2C88F1DB">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6.2 投标人自行承担所有与参加投标有关的费用。</w:t>
      </w:r>
    </w:p>
    <w:p w14:paraId="1CB31B07">
      <w:pPr>
        <w:pStyle w:val="27"/>
        <w:spacing w:line="440" w:lineRule="exact"/>
        <w:ind w:firstLine="480" w:firstLineChars="200"/>
        <w:jc w:val="both"/>
        <w:rPr>
          <w:rFonts w:hint="eastAsia" w:ascii="宋体" w:hAnsi="宋体" w:eastAsia="宋体" w:cs="宋体"/>
          <w:color w:val="auto"/>
        </w:rPr>
      </w:pPr>
      <w:r>
        <w:rPr>
          <w:rFonts w:hint="eastAsia" w:ascii="宋体" w:hAnsi="宋体" w:eastAsia="宋体" w:cs="宋体"/>
          <w:color w:val="auto"/>
        </w:rPr>
        <w:t>7. 信息发布</w:t>
      </w:r>
    </w:p>
    <w:p w14:paraId="1E20A56D">
      <w:pPr>
        <w:pStyle w:val="27"/>
        <w:spacing w:line="440" w:lineRule="exact"/>
        <w:ind w:firstLine="480" w:firstLineChars="200"/>
        <w:jc w:val="both"/>
        <w:rPr>
          <w:rFonts w:hint="eastAsia" w:ascii="宋体" w:hAnsi="宋体" w:eastAsia="宋体" w:cs="宋体"/>
          <w:color w:val="auto"/>
        </w:rPr>
      </w:pPr>
      <w:r>
        <w:rPr>
          <w:rFonts w:hint="eastAsia" w:ascii="宋体" w:hAnsi="宋体" w:eastAsia="宋体" w:cs="宋体"/>
          <w:color w:val="auto"/>
        </w:rPr>
        <w:t>本项目需要公开的有关信息，包括招标公告、更正公告、中标公告、终止公告等与招标活动有关的通知，采购人、采购代理机构均将通过“中国政府采购网（网址：</w:t>
      </w:r>
      <w:r>
        <w:t xml:space="preserve"> </w:t>
      </w:r>
      <w:r>
        <w:rPr>
          <w:rFonts w:ascii="宋体" w:hAnsi="宋体" w:eastAsia="宋体" w:cs="宋体"/>
        </w:rPr>
        <w:t>www.ccgp.gov.cn</w:t>
      </w:r>
      <w:r>
        <w:rPr>
          <w:rFonts w:hint="eastAsia" w:ascii="宋体" w:hAnsi="宋体" w:eastAsia="宋体" w:cs="宋体"/>
        </w:rPr>
        <w:t>）及中国地质调查局地球物理调查中心门户网站（www.cgsgsc.cgs.gov.cn）、中国地质调查局油气资源调查中心门户网站（www.ogs.cgs.gov.cn）”，公开发布。</w:t>
      </w:r>
      <w:r>
        <w:rPr>
          <w:rFonts w:hint="eastAsia"/>
        </w:rPr>
        <w:t>以中国政府采购网公告为准。</w:t>
      </w:r>
    </w:p>
    <w:p w14:paraId="6576FDD1">
      <w:pPr>
        <w:pStyle w:val="27"/>
        <w:snapToGrid w:val="0"/>
        <w:spacing w:line="360" w:lineRule="auto"/>
        <w:ind w:firstLine="480" w:firstLineChars="200"/>
        <w:jc w:val="both"/>
        <w:rPr>
          <w:rFonts w:ascii="宋体" w:eastAsia="宋体" w:cs="宋体"/>
          <w:color w:val="auto"/>
        </w:rPr>
      </w:pPr>
      <w:r>
        <w:rPr>
          <w:rFonts w:hint="eastAsia" w:ascii="宋体" w:eastAsia="宋体" w:cs="宋体"/>
          <w:color w:val="auto"/>
        </w:rPr>
        <w:t>8. 询问与质疑</w:t>
      </w:r>
    </w:p>
    <w:p w14:paraId="20F4361C">
      <w:pPr>
        <w:pStyle w:val="27"/>
        <w:snapToGrid w:val="0"/>
        <w:spacing w:line="360" w:lineRule="auto"/>
        <w:ind w:firstLine="480" w:firstLineChars="200"/>
        <w:jc w:val="both"/>
        <w:rPr>
          <w:rFonts w:ascii="宋体" w:eastAsia="宋体" w:cs="宋体"/>
          <w:color w:val="auto"/>
        </w:rPr>
      </w:pPr>
      <w:r>
        <w:rPr>
          <w:rFonts w:hint="eastAsia" w:ascii="宋体" w:eastAsia="宋体" w:cs="宋体"/>
          <w:color w:val="auto"/>
        </w:rPr>
        <w:t>8.1 投标人对招标活动事项有疑问的，可以向采购人、采购代理机构提出询问。询问可以采取电话、当面或书面等形式。对投标人的询问，采购人、采购代理机构将在3个工作日内作出答复，但答复的内容不涉及商业秘密或者依法应当保密的内容。投标人提出的询问或者质疑超出采购人对采购代理机构委托授权范围的，采购代理机构应当告知投标人向采购人提出。</w:t>
      </w:r>
    </w:p>
    <w:p w14:paraId="53CC9B53">
      <w:pPr>
        <w:pStyle w:val="27"/>
        <w:snapToGrid w:val="0"/>
        <w:spacing w:line="360" w:lineRule="auto"/>
        <w:ind w:firstLine="480" w:firstLineChars="200"/>
        <w:rPr>
          <w:rFonts w:ascii="宋体" w:eastAsia="宋体" w:cs="宋体"/>
          <w:color w:val="auto"/>
        </w:rPr>
      </w:pPr>
      <w:r>
        <w:rPr>
          <w:rFonts w:hint="eastAsia" w:ascii="宋体" w:eastAsia="宋体" w:cs="宋体"/>
          <w:color w:val="auto"/>
        </w:rPr>
        <w:t>8.2 投标人认为招标文件、采购过程和中标结果使自己的权益受到损害的，可以在知道或者应知其权益受到损害之日起七个工作日内，以书面原件形式向采购人和天津磐宇咨询有限公司提出质疑，逾期质疑无效。投标人应知其权益受到损害之日是指：</w:t>
      </w:r>
    </w:p>
    <w:p w14:paraId="6B6FA01B">
      <w:pPr>
        <w:pStyle w:val="27"/>
        <w:snapToGrid w:val="0"/>
        <w:spacing w:line="360" w:lineRule="auto"/>
        <w:ind w:firstLine="480" w:firstLineChars="200"/>
        <w:rPr>
          <w:rFonts w:ascii="宋体" w:eastAsia="宋体" w:cs="宋体"/>
          <w:color w:val="auto"/>
        </w:rPr>
      </w:pPr>
      <w:r>
        <w:rPr>
          <w:rFonts w:hint="eastAsia" w:ascii="宋体" w:eastAsia="宋体" w:cs="宋体"/>
          <w:color w:val="auto"/>
        </w:rPr>
        <w:t>（1）对招标文件提出质疑的，为收到或下载招标文件之日或者招标文件公告期限届满之日；</w:t>
      </w:r>
    </w:p>
    <w:p w14:paraId="345E2DA9">
      <w:pPr>
        <w:pStyle w:val="27"/>
        <w:snapToGrid w:val="0"/>
        <w:spacing w:line="360" w:lineRule="auto"/>
        <w:ind w:firstLine="480" w:firstLineChars="200"/>
        <w:rPr>
          <w:rFonts w:ascii="宋体" w:eastAsia="宋体" w:cs="宋体"/>
          <w:color w:val="auto"/>
        </w:rPr>
      </w:pPr>
      <w:r>
        <w:rPr>
          <w:rFonts w:hint="eastAsia" w:ascii="宋体" w:eastAsia="宋体" w:cs="宋体"/>
          <w:color w:val="auto"/>
        </w:rPr>
        <w:t>（2）对采购过程提出质疑的，为各采购程序环节结束之日；</w:t>
      </w:r>
    </w:p>
    <w:p w14:paraId="1C0A7DFE">
      <w:pPr>
        <w:pStyle w:val="27"/>
        <w:snapToGrid w:val="0"/>
        <w:spacing w:line="360" w:lineRule="auto"/>
        <w:ind w:firstLine="480" w:firstLineChars="200"/>
        <w:rPr>
          <w:rFonts w:ascii="宋体" w:eastAsia="宋体" w:cs="宋体"/>
          <w:color w:val="auto"/>
        </w:rPr>
      </w:pPr>
      <w:r>
        <w:rPr>
          <w:rFonts w:hint="eastAsia" w:ascii="宋体" w:eastAsia="宋体" w:cs="宋体"/>
          <w:color w:val="auto"/>
        </w:rPr>
        <w:t>（3）对中标结果提出质疑的，为中标结果公告期限届满之日。</w:t>
      </w:r>
    </w:p>
    <w:p w14:paraId="59904BB1">
      <w:pPr>
        <w:pStyle w:val="27"/>
        <w:snapToGrid w:val="0"/>
        <w:spacing w:line="360" w:lineRule="auto"/>
        <w:ind w:firstLine="480" w:firstLineChars="200"/>
        <w:rPr>
          <w:rFonts w:ascii="宋体" w:eastAsia="宋体" w:cs="宋体"/>
          <w:color w:val="auto"/>
        </w:rPr>
      </w:pPr>
      <w:r>
        <w:rPr>
          <w:rFonts w:hint="eastAsia" w:ascii="宋体" w:eastAsia="宋体" w:cs="宋体"/>
          <w:color w:val="auto"/>
        </w:rPr>
        <w:t>8.3 提出质疑的投标人应当是参与所质疑项目采购活动的投标人。潜在投标人已依法获取其可质疑的招标文件的，可以对该招标文件提出质疑。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FB4BE03">
      <w:pPr>
        <w:pStyle w:val="27"/>
        <w:snapToGrid w:val="0"/>
        <w:spacing w:line="360" w:lineRule="auto"/>
        <w:ind w:firstLine="480" w:firstLineChars="200"/>
        <w:rPr>
          <w:rFonts w:ascii="宋体" w:eastAsia="宋体" w:cs="宋体"/>
          <w:color w:val="auto"/>
        </w:rPr>
      </w:pPr>
      <w:r>
        <w:rPr>
          <w:rFonts w:hint="eastAsia" w:ascii="宋体" w:eastAsia="宋体" w:cs="宋体"/>
          <w:color w:val="auto"/>
        </w:rPr>
        <w:t>代理人提出质疑和投诉，应当提交投标人签署的授权委托书。</w:t>
      </w:r>
    </w:p>
    <w:p w14:paraId="23EA4478">
      <w:pPr>
        <w:pStyle w:val="27"/>
        <w:snapToGrid w:val="0"/>
        <w:spacing w:line="360" w:lineRule="auto"/>
        <w:ind w:firstLine="480" w:firstLineChars="200"/>
        <w:rPr>
          <w:rFonts w:ascii="宋体" w:eastAsia="宋体" w:cs="宋体"/>
          <w:color w:val="auto"/>
        </w:rPr>
      </w:pPr>
      <w:r>
        <w:rPr>
          <w:rFonts w:hint="eastAsia" w:ascii="宋体" w:eastAsia="宋体" w:cs="宋体"/>
          <w:color w:val="auto"/>
        </w:rPr>
        <w:t>以联合体形式参加政府采购活动的，其投诉应当由组成联合体的所有投标人共同提出。</w:t>
      </w:r>
    </w:p>
    <w:p w14:paraId="6D517F17">
      <w:pPr>
        <w:pStyle w:val="27"/>
        <w:spacing w:line="360" w:lineRule="auto"/>
        <w:ind w:firstLine="480" w:firstLineChars="200"/>
        <w:rPr>
          <w:rFonts w:ascii="宋体" w:eastAsia="宋体" w:cs="宋体"/>
          <w:color w:val="auto"/>
        </w:rPr>
      </w:pPr>
      <w:r>
        <w:rPr>
          <w:rFonts w:hint="eastAsia" w:ascii="宋体" w:eastAsia="宋体" w:cs="宋体"/>
          <w:color w:val="auto"/>
        </w:rPr>
        <w:t>8.4 质疑函应当符合《政府采购质疑和投诉办法》（财政部令第94号）第十二条的规定的要求提出（具体格式可参照中国政府采购网（</w:t>
      </w:r>
      <w:r>
        <w:fldChar w:fldCharType="begin"/>
      </w:r>
      <w:r>
        <w:instrText xml:space="preserve"> HYPERLINK "http://tjgp.cz.tj.gov.cn和http:/ccgp-tianjin.gov.cn。）" </w:instrText>
      </w:r>
      <w:r>
        <w:fldChar w:fldCharType="separate"/>
      </w:r>
      <w:r>
        <w:rPr>
          <w:rFonts w:hint="eastAsia" w:ascii="宋体" w:eastAsia="宋体" w:cs="宋体"/>
          <w:color w:val="auto"/>
        </w:rPr>
        <w:t>http://www.ccgp.gov.cn/)</w:t>
      </w:r>
      <w:r>
        <w:rPr>
          <w:rFonts w:hint="eastAsia" w:ascii="宋体" w:eastAsia="宋体" w:cs="宋体"/>
          <w:color w:val="auto"/>
        </w:rPr>
        <w:fldChar w:fldCharType="end"/>
      </w:r>
      <w:r>
        <w:rPr>
          <w:rFonts w:hint="eastAsia" w:ascii="宋体" w:eastAsia="宋体" w:cs="宋体"/>
          <w:color w:val="auto"/>
        </w:rPr>
        <w:t>“下载专区”中的“政府采购供应商质疑函范本”和“政府采购供应商投诉书范本”），应明确阐述招标文件、招标过程、中标结果使自己的合法权益受到损害的法律依据、事实依据、相关证明材料及证据来源，以便于有关单位调查、答复和处理。投标人须在法定质疑期内一次性提出针对同一采购程序环节的质疑。</w:t>
      </w:r>
    </w:p>
    <w:p w14:paraId="6A858AD7">
      <w:pPr>
        <w:pStyle w:val="27"/>
        <w:spacing w:line="360" w:lineRule="auto"/>
        <w:ind w:firstLine="480" w:firstLineChars="200"/>
        <w:rPr>
          <w:rFonts w:ascii="宋体" w:eastAsia="宋体" w:cs="宋体"/>
          <w:color w:val="auto"/>
        </w:rPr>
      </w:pPr>
      <w:r>
        <w:rPr>
          <w:rFonts w:hint="eastAsia" w:ascii="宋体" w:eastAsia="宋体" w:cs="宋体"/>
          <w:color w:val="auto"/>
        </w:rPr>
        <w:t>8.5 投标人质疑应当有明确的请求和必要的证明材料。质疑内容不得含有虚假、恶意成份。依照谁主张谁举证的原则，提出质疑者必须同时提交相关确凿的证据材料和注明证据的确切来源，证据来源必须合法，采购人、采购代理机构有权将质疑函转发质疑事项各关联方，请其作出解释说明。对捏造事实、滥用维权扰乱采购秩序的恶意质疑者，将上报上级主管部门依法处理。</w:t>
      </w:r>
    </w:p>
    <w:p w14:paraId="202C531E">
      <w:pPr>
        <w:pStyle w:val="27"/>
        <w:spacing w:line="360" w:lineRule="auto"/>
        <w:ind w:firstLine="480" w:firstLineChars="200"/>
        <w:rPr>
          <w:rFonts w:ascii="宋体" w:eastAsia="宋体" w:cs="宋体"/>
          <w:color w:val="auto"/>
        </w:rPr>
      </w:pPr>
      <w:r>
        <w:rPr>
          <w:rFonts w:hint="eastAsia" w:ascii="宋体" w:eastAsia="宋体" w:cs="宋体"/>
          <w:color w:val="auto"/>
        </w:rPr>
        <w:t>8.6 质疑受理部门：天津磐宇咨询有限公司，电话：022-88391127。提交质疑文件地点：天津市河西区洞庭路美年广场2号楼309。</w:t>
      </w:r>
    </w:p>
    <w:p w14:paraId="5F7D66C9">
      <w:pPr>
        <w:pStyle w:val="27"/>
        <w:spacing w:line="360" w:lineRule="auto"/>
        <w:ind w:firstLine="480" w:firstLineChars="200"/>
        <w:rPr>
          <w:rFonts w:ascii="宋体" w:eastAsia="宋体" w:cs="宋体"/>
          <w:color w:val="auto"/>
        </w:rPr>
      </w:pPr>
      <w:r>
        <w:rPr>
          <w:rFonts w:hint="eastAsia" w:ascii="宋体" w:eastAsia="宋体" w:cs="宋体"/>
          <w:color w:val="auto"/>
        </w:rPr>
        <w:t>8.7 采购人、采购代理机构将于受理投标人书面质疑后七个工作日内作出答复，并以书面形式通知提出质疑的投标人和其他有关投标人，但答复的内容不涉及商业秘密或者依法应当保密的内容。</w:t>
      </w:r>
    </w:p>
    <w:p w14:paraId="68DD1265">
      <w:pPr>
        <w:pStyle w:val="27"/>
        <w:spacing w:line="360" w:lineRule="auto"/>
        <w:ind w:firstLine="480" w:firstLineChars="200"/>
        <w:rPr>
          <w:rFonts w:ascii="宋体" w:eastAsia="宋体" w:cs="宋体"/>
          <w:color w:val="auto"/>
        </w:rPr>
      </w:pPr>
      <w:r>
        <w:rPr>
          <w:rFonts w:hint="eastAsia" w:ascii="宋体" w:eastAsia="宋体" w:cs="宋体"/>
          <w:color w:val="auto"/>
        </w:rPr>
        <w:t>8.8 对投标人询问或质疑的答复将导致招标文件变更或者影响招标活动继续进行的，采购人、采购代理机构将在原招标公告发布媒体上发布更正公告。</w:t>
      </w:r>
    </w:p>
    <w:p w14:paraId="0417A3AE">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9. 其他</w:t>
      </w:r>
    </w:p>
    <w:p w14:paraId="19EF0EC6">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本《投标须知》的条款如与《投标邀请函》、《招标项目要求》就同一内容的表述不一致的，以《投标邀请函》、《招标项目要求》中规定的内容为准。</w:t>
      </w:r>
    </w:p>
    <w:p w14:paraId="03167D21">
      <w:pPr>
        <w:pStyle w:val="27"/>
        <w:spacing w:line="360" w:lineRule="auto"/>
        <w:ind w:firstLine="480" w:firstLineChars="200"/>
        <w:jc w:val="center"/>
        <w:rPr>
          <w:rFonts w:hint="eastAsia" w:ascii="宋体" w:hAnsi="宋体" w:eastAsia="宋体" w:cs="宋体"/>
          <w:color w:val="auto"/>
        </w:rPr>
      </w:pPr>
      <w:r>
        <w:rPr>
          <w:rFonts w:hint="eastAsia" w:ascii="宋体" w:hAnsi="宋体" w:eastAsia="宋体" w:cs="宋体"/>
          <w:color w:val="auto"/>
        </w:rPr>
        <w:t>B  招标文件说明</w:t>
      </w:r>
    </w:p>
    <w:p w14:paraId="10CAFB23">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10. 招标文件的构成</w:t>
      </w:r>
    </w:p>
    <w:p w14:paraId="56111E45">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10.1 招标文件由下述部分组成：</w:t>
      </w:r>
    </w:p>
    <w:p w14:paraId="69C32284">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（1）投标邀请函</w:t>
      </w:r>
    </w:p>
    <w:p w14:paraId="7E101FE7">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（2）招标项目要求</w:t>
      </w:r>
    </w:p>
    <w:p w14:paraId="4BA4EE15">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（3）投标须知</w:t>
      </w:r>
    </w:p>
    <w:p w14:paraId="114E7D90">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（4）合同条款</w:t>
      </w:r>
    </w:p>
    <w:p w14:paraId="0B33C04D">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（5）投标文件格式</w:t>
      </w:r>
    </w:p>
    <w:p w14:paraId="5B650C48">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（6）本项目招标文件的更正公告内容（如有）</w:t>
      </w:r>
    </w:p>
    <w:p w14:paraId="4E951CD8">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10.2 除非有特殊要求，招标文件不单独提供招标项目使用地的自然环境、气候条件、公用设施等情况，投标人被视为熟悉上述与履行合同有关的一切情况。</w:t>
      </w:r>
    </w:p>
    <w:p w14:paraId="49805985">
      <w:pPr>
        <w:pStyle w:val="27"/>
        <w:spacing w:line="360" w:lineRule="auto"/>
        <w:ind w:firstLine="480" w:firstLineChars="200"/>
        <w:jc w:val="both"/>
        <w:rPr>
          <w:rFonts w:hint="eastAsia" w:ascii="宋体" w:hAnsi="宋体" w:eastAsia="宋体" w:cs="宋体"/>
          <w:color w:val="auto"/>
        </w:rPr>
      </w:pPr>
      <w:r>
        <w:rPr>
          <w:rFonts w:hint="eastAsia" w:ascii="宋体" w:eastAsia="宋体" w:cs="宋体"/>
          <w:color w:val="auto"/>
        </w:rPr>
        <w:t>10.3 《招标项目要求》加注“★”号条款为实质性技术条款，不得出现负偏离，发生负偏离即做无效标处理。负偏离是指投标人所提交投标文件的内容劣于或经评标委员会认定不满足招标文件的情形。</w:t>
      </w:r>
    </w:p>
    <w:p w14:paraId="5BF70EFE">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10.4 除招标文件另有规定外，招标文件中要求的每一项产品只允许一种产品投标，每一项产品的采购数量不允许变更。</w:t>
      </w:r>
    </w:p>
    <w:p w14:paraId="300711A6">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11. 招标文件的澄清和修改</w:t>
      </w:r>
    </w:p>
    <w:p w14:paraId="1A3CCBF3">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11.1 提交投标文件截止之日前，采购人、采购代理机构可以对已发出的招标文件进行必要的澄清或者修改，澄清或者修改的内容作为招标文件的组成部分。澄清或者修改的内容可能影响投标文件编制的，采购人、采购代理机构应当在提交投标文件截止时间至少15日前，以书面形式通知所有获取招标文件的投标人；不足15日的，采购人、采购代理机构应当顺延提交投标文件截止时间。</w:t>
      </w:r>
    </w:p>
    <w:p w14:paraId="2968D70F">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11.2 投标截止前，采购人、采购代理机构需要对招标文件进行补充或修改的，采购人、采购代理机构将会通过“中国政府采购网”以更正公告形式发布。</w:t>
      </w:r>
    </w:p>
    <w:p w14:paraId="360F339D">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11.3 更正公告一经在“中国政府采购网”发布，天津磐宇咨询有限公司将及时通知已报名的投标人，并以邮件的形式将《更正公告回执》发至已报名投标人邮箱。请参与项目的投标人及时关注更正公告，填写《更正公告回执》，否则由此导致的风险由投标人自行承担，采购人、采购代理机构不承担任何责任。</w:t>
      </w:r>
    </w:p>
    <w:p w14:paraId="003BEDB9">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11.4 更正公告的内容为招标文件的组成部分。当招标文件与更正公告就同一内容的表述不一致时，以最后发出的更正公告内容为准。</w:t>
      </w:r>
    </w:p>
    <w:p w14:paraId="161B83F6">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11.5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38A23F39">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12. 答疑会和踏勘现场</w:t>
      </w:r>
    </w:p>
    <w:p w14:paraId="43604129">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12.1 采购人、采购代理机构召开答疑会的，所有投标人应按《投标邀请函》规定的时间、地点参加答疑会。投标人如不参加，其风险由投标人自行承担，采购人、采购代理机构不承担任何责任。</w:t>
      </w:r>
    </w:p>
    <w:p w14:paraId="5EB08A93">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12.2 采购人、采购代理机构组织踏勘现场的，所有投标人按《投标邀请函》规定的时间、地点参加踏勘现场活动。投标人如不参加，其风险由投标人自行承担，采购人、采购代理机构不承担任何责任。</w:t>
      </w:r>
    </w:p>
    <w:p w14:paraId="35C10A96">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12.3 采购人、采购代理机构在答疑会或踏勘现场中口头介绍的情况，除经“天津磐宇咨询有限公司”以更正公告的形式发布外，不构成对招标文件的修改，不作为投标人编制投标文件的依据。</w:t>
      </w:r>
    </w:p>
    <w:p w14:paraId="49BFE685">
      <w:pPr>
        <w:pStyle w:val="27"/>
        <w:spacing w:line="360" w:lineRule="auto"/>
        <w:ind w:firstLine="480" w:firstLineChars="200"/>
        <w:jc w:val="center"/>
        <w:rPr>
          <w:rFonts w:hint="eastAsia" w:ascii="宋体" w:hAnsi="宋体" w:eastAsia="宋体" w:cs="宋体"/>
          <w:color w:val="auto"/>
        </w:rPr>
      </w:pPr>
      <w:r>
        <w:rPr>
          <w:rFonts w:hint="eastAsia" w:ascii="宋体" w:hAnsi="宋体" w:eastAsia="宋体" w:cs="宋体"/>
          <w:color w:val="auto"/>
        </w:rPr>
        <w:t>C  投标文件的编制</w:t>
      </w:r>
    </w:p>
    <w:p w14:paraId="61FB67D6">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13. 要求</w:t>
      </w:r>
    </w:p>
    <w:p w14:paraId="04CB6FB0">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0B88587B">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13.2 投标人应根据项目要求和投标文件格式编制投标文件，保证其真实有效，并承担相应的法律责任。</w:t>
      </w:r>
    </w:p>
    <w:p w14:paraId="08B71A3D">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13.3 投标人应对投标文件所提供的全部资料的真实性承担法律责任。</w:t>
      </w:r>
    </w:p>
    <w:p w14:paraId="7376486F">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13.4 关于货物类项目货物品牌与规格型号的要求：</w:t>
      </w:r>
    </w:p>
    <w:p w14:paraId="1BC5C5F5">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不同投标人所投产品均为同一品牌时，唯一一家有效投标人的产生办法参照《中华人民共和国财政部令第87号——政府采购货物和服务招标投标 管理办法》第三十一条相关规定：</w:t>
      </w:r>
    </w:p>
    <w:p w14:paraId="0D4816C2">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19DC048">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BE65FA6">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非单一产品采购项目，采购人应当根据采购项目技术构成、产品价格比重等合理确定核心产品，并在招标文件中载明。多家投标人提供的核心产品品牌相同的，按前两款规定处理。</w:t>
      </w:r>
    </w:p>
    <w:p w14:paraId="0FF046D0">
      <w:pPr>
        <w:snapToGrid w:val="0"/>
        <w:spacing w:line="360" w:lineRule="auto"/>
        <w:ind w:firstLine="495"/>
        <w:jc w:val="left"/>
        <w:rPr>
          <w:rFonts w:hint="eastAsia" w:ascii="宋体" w:hAnsi="宋体" w:eastAsia="宋体" w:cs="宋体"/>
          <w:sz w:val="24"/>
        </w:rPr>
      </w:pPr>
      <w:r>
        <w:rPr>
          <w:rFonts w:hint="eastAsia" w:ascii="宋体" w:hAnsi="宋体" w:eastAsia="宋体" w:cs="宋体"/>
          <w:sz w:val="24"/>
        </w:rPr>
        <w:t>13.5 关于更正公告回执的要求：</w:t>
      </w:r>
    </w:p>
    <w:p w14:paraId="0FD9556F">
      <w:pPr>
        <w:numPr>
          <w:ilvl w:val="0"/>
          <w:numId w:val="7"/>
        </w:numPr>
        <w:snapToGrid w:val="0"/>
        <w:spacing w:line="360" w:lineRule="auto"/>
        <w:ind w:firstLine="495"/>
        <w:jc w:val="left"/>
        <w:rPr>
          <w:rFonts w:hint="eastAsia" w:ascii="宋体" w:hAnsi="宋体" w:eastAsia="宋体" w:cs="宋体"/>
          <w:sz w:val="24"/>
        </w:rPr>
      </w:pPr>
      <w:r>
        <w:rPr>
          <w:rFonts w:hint="eastAsia" w:ascii="宋体" w:hAnsi="宋体" w:eastAsia="宋体" w:cs="宋体"/>
          <w:sz w:val="24"/>
        </w:rPr>
        <w:t>如果项目需要发布更正公告，更正公告将发布在原招标信息公告的网站平台。</w:t>
      </w:r>
    </w:p>
    <w:p w14:paraId="1FAF3BD3">
      <w:pPr>
        <w:numPr>
          <w:ilvl w:val="0"/>
          <w:numId w:val="7"/>
        </w:numPr>
        <w:snapToGrid w:val="0"/>
        <w:spacing w:line="360" w:lineRule="auto"/>
        <w:ind w:firstLine="495"/>
        <w:jc w:val="left"/>
        <w:rPr>
          <w:rFonts w:hint="eastAsia" w:ascii="宋体" w:hAnsi="宋体" w:eastAsia="宋体" w:cs="宋体"/>
          <w:sz w:val="24"/>
        </w:rPr>
      </w:pPr>
      <w:r>
        <w:rPr>
          <w:rFonts w:hint="eastAsia" w:ascii="宋体" w:hAnsi="宋体" w:eastAsia="宋体" w:cs="宋体"/>
          <w:sz w:val="24"/>
        </w:rPr>
        <w:t>更正公告发布后，我司工作人员将通过电话或邮件等通讯方式通知各投标人，各投标人接到通知后应携带加盖公章的《更正公告回执》在递交投标文件当天，同资格性检查文件一并递交。当天未递交《更正公告回执》的，按其视同默认更正公告内容处理。</w:t>
      </w:r>
    </w:p>
    <w:p w14:paraId="2096BF7B">
      <w:pPr>
        <w:numPr>
          <w:ilvl w:val="0"/>
          <w:numId w:val="7"/>
        </w:numPr>
        <w:snapToGrid w:val="0"/>
        <w:spacing w:line="360" w:lineRule="auto"/>
        <w:ind w:firstLine="495"/>
        <w:jc w:val="left"/>
        <w:rPr>
          <w:rFonts w:hint="eastAsia" w:ascii="宋体" w:hAnsi="宋体" w:eastAsia="宋体" w:cs="宋体"/>
          <w:sz w:val="24"/>
        </w:rPr>
      </w:pPr>
      <w:r>
        <w:rPr>
          <w:rFonts w:hint="eastAsia" w:ascii="宋体" w:hAnsi="宋体" w:eastAsia="宋体" w:cs="宋体"/>
          <w:sz w:val="24"/>
        </w:rPr>
        <w:t>《更正公告回执》模板参照下文：</w:t>
      </w:r>
    </w:p>
    <w:p w14:paraId="523CA381">
      <w:pPr>
        <w:pStyle w:val="15"/>
        <w:spacing w:line="360" w:lineRule="auto"/>
        <w:jc w:val="center"/>
        <w:rPr>
          <w:rFonts w:hint="eastAsia" w:ascii="宋体" w:hAnsi="宋体" w:eastAsia="宋体" w:cs="宋体"/>
          <w:b/>
          <w:bCs/>
          <w:kern w:val="2"/>
        </w:rPr>
      </w:pPr>
      <w:r>
        <w:rPr>
          <w:rFonts w:hint="eastAsia" w:ascii="宋体" w:hAnsi="宋体" w:eastAsia="宋体" w:cs="宋体"/>
          <w:b/>
          <w:bCs/>
          <w:kern w:val="2"/>
        </w:rPr>
        <w:t>更正公告回执</w:t>
      </w:r>
    </w:p>
    <w:p w14:paraId="7B597330">
      <w:pPr>
        <w:widowControl/>
        <w:spacing w:line="360" w:lineRule="auto"/>
        <w:jc w:val="left"/>
        <w:rPr>
          <w:rFonts w:hint="eastAsia" w:ascii="宋体" w:hAnsi="宋体" w:eastAsia="宋体" w:cs="宋体"/>
          <w:sz w:val="24"/>
        </w:rPr>
      </w:pPr>
      <w:r>
        <w:rPr>
          <w:rFonts w:hint="eastAsia" w:ascii="宋体" w:hAnsi="宋体" w:eastAsia="宋体" w:cs="宋体"/>
          <w:sz w:val="24"/>
        </w:rPr>
        <w:t>    今收到XXX项目(项目编号：XXX) 的更正公告第  号。我们将视此更正公告内容为本项目采购文件的组成部分，并按整个采购文件的要求参加政府采购活动。</w:t>
      </w:r>
    </w:p>
    <w:p w14:paraId="31A4E4C9">
      <w:pPr>
        <w:widowControl/>
        <w:spacing w:line="360" w:lineRule="auto"/>
        <w:jc w:val="left"/>
        <w:rPr>
          <w:rFonts w:hint="eastAsia" w:ascii="宋体" w:hAnsi="宋体" w:eastAsia="宋体" w:cs="宋体"/>
          <w:sz w:val="24"/>
        </w:rPr>
      </w:pPr>
      <w:r>
        <w:rPr>
          <w:rFonts w:hint="eastAsia" w:ascii="宋体" w:hAnsi="宋体" w:eastAsia="宋体" w:cs="宋体"/>
          <w:sz w:val="24"/>
        </w:rPr>
        <w:t>  特此证明。</w:t>
      </w:r>
    </w:p>
    <w:p w14:paraId="1DE9BFAC">
      <w:pPr>
        <w:pStyle w:val="15"/>
        <w:spacing w:line="360" w:lineRule="auto"/>
        <w:ind w:firstLine="7680" w:firstLineChars="3200"/>
        <w:jc w:val="right"/>
        <w:rPr>
          <w:rFonts w:hint="eastAsia" w:ascii="宋体" w:hAnsi="宋体" w:eastAsia="宋体" w:cs="宋体"/>
          <w:kern w:val="2"/>
        </w:rPr>
      </w:pPr>
      <w:r>
        <w:rPr>
          <w:rFonts w:hint="eastAsia" w:ascii="宋体" w:hAnsi="宋体" w:eastAsia="宋体" w:cs="宋体"/>
          <w:kern w:val="2"/>
        </w:rPr>
        <w:t>单位名称（公章）</w:t>
      </w:r>
    </w:p>
    <w:p w14:paraId="2B6AFC5B">
      <w:pPr>
        <w:snapToGrid w:val="0"/>
        <w:spacing w:line="360" w:lineRule="auto"/>
        <w:jc w:val="right"/>
        <w:rPr>
          <w:rFonts w:hint="eastAsia" w:ascii="宋体" w:hAnsi="宋体" w:eastAsia="宋体" w:cs="宋体"/>
          <w:sz w:val="24"/>
        </w:rPr>
      </w:pPr>
      <w:r>
        <w:rPr>
          <w:rFonts w:hint="eastAsia" w:ascii="宋体" w:hAnsi="宋体" w:eastAsia="宋体" w:cs="宋体"/>
          <w:sz w:val="24"/>
        </w:rPr>
        <w:t>XX年XX月XX日</w:t>
      </w:r>
    </w:p>
    <w:p w14:paraId="426004DA">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14. 投标语言及计量单位</w:t>
      </w:r>
    </w:p>
    <w:p w14:paraId="78A6F835">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388D015D">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14.2 除招标文件中另有规定外，投标文件所使用的计量单位均应使用中华人民共和国法定计量单位。</w:t>
      </w:r>
    </w:p>
    <w:p w14:paraId="147A2D39">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15. 投标文件格式</w:t>
      </w:r>
    </w:p>
    <w:p w14:paraId="2E258E6B">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15.1 投标人应按招标文件中提供的投标文件格式完整填写。因不按要求编制而引起系统无法检索、读取相关信息时，其后果由投标人自行承担。</w:t>
      </w:r>
    </w:p>
    <w:p w14:paraId="71D566E0">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15.2 投标人可对本招标文件“招标项目要求”所列的所有货物进行投标，也可只对其中一包或几包的货物投标；若无特殊说明，每一包的内容不得分项投标，采购人原则上按照整包确定中标人。</w:t>
      </w:r>
    </w:p>
    <w:p w14:paraId="22D88E92">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15.3 如投标多个包的，要求按包分别独立制作投标文件。</w:t>
      </w:r>
    </w:p>
    <w:p w14:paraId="68E23FCB">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15.4 投标文件（</w:t>
      </w:r>
      <w:r>
        <w:rPr>
          <w:rFonts w:hint="eastAsia" w:ascii="宋体" w:hAnsi="宋体" w:eastAsia="宋体" w:cs="宋体"/>
          <w:color w:val="auto"/>
          <w:lang w:eastAsia="zh-Hans"/>
        </w:rPr>
        <w:t>除</w:t>
      </w:r>
      <w:r>
        <w:rPr>
          <w:rFonts w:hint="eastAsia" w:ascii="宋体" w:hAnsi="宋体" w:eastAsia="宋体" w:cs="宋体"/>
          <w:color w:val="auto"/>
        </w:rPr>
        <w:t>封面和目录）的每一页，从</w:t>
      </w:r>
      <w:r>
        <w:rPr>
          <w:rFonts w:hint="eastAsia" w:ascii="宋体" w:hAnsi="宋体" w:eastAsia="宋体" w:cs="宋体"/>
          <w:color w:val="auto"/>
          <w:lang w:eastAsia="zh-Hans"/>
        </w:rPr>
        <w:t>正文</w:t>
      </w:r>
      <w:r>
        <w:rPr>
          <w:rFonts w:hint="eastAsia" w:ascii="宋体" w:hAnsi="宋体" w:eastAsia="宋体" w:cs="宋体"/>
          <w:color w:val="auto"/>
        </w:rPr>
        <w:t>开始按阿拉伯数字1、2、3…顺序编制页码。</w:t>
      </w:r>
    </w:p>
    <w:p w14:paraId="4AB636E5">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16. 投标报价</w:t>
      </w:r>
    </w:p>
    <w:p w14:paraId="4B64DB76">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16.1 投标书、开标一览表等各表中的报价，若无特殊说明应采用人民币填报。</w:t>
      </w:r>
    </w:p>
    <w:p w14:paraId="774429C3">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16.2 投标报价是为完成招标文件规定的一切工作所需的全部费用的最终优惠价格。</w:t>
      </w:r>
    </w:p>
    <w:p w14:paraId="0D030D43">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16.3 除《招标项目要求》中说明并允许外，投标的每一个货物的单项报价以及采购项目的投标总价均只允许有一个报价，任何有选择的报价，采购人、采购代理机构均将予以拒绝。</w:t>
      </w:r>
    </w:p>
    <w:p w14:paraId="49207AB6">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17. 投标人资格证明文件</w:t>
      </w:r>
    </w:p>
    <w:p w14:paraId="7E107ADF">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投标人必须提交证明其有资格进行投标和有能力履行合同的文件，作为投标文件的一部分。</w:t>
      </w:r>
    </w:p>
    <w:p w14:paraId="5946A649">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（1）《投标邀请函》中规定的投标人资格要求（实质性要求）证明文件；</w:t>
      </w:r>
    </w:p>
    <w:p w14:paraId="0666204E">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（2）若国家及行业对投标项目有特殊资格要求的，还须提供特殊资格证明文件；</w:t>
      </w:r>
    </w:p>
    <w:p w14:paraId="16F20563">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（3）投标人法定代表人资格证明书及身份证复印件、授权代表授权书及被授权代表身份证复印件；</w:t>
      </w:r>
    </w:p>
    <w:p w14:paraId="5DC57184">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（4）投标保证金缴纳证明材料复印件；</w:t>
      </w:r>
    </w:p>
    <w:p w14:paraId="7AA0CAE3">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18. 投标文件技术部分、商务部分和报价部分</w:t>
      </w:r>
    </w:p>
    <w:p w14:paraId="059462ED">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18.1 投标人须提交证明其拟供货物符合招标文件规定的技术投标文件，作为投标文件的一部分。</w:t>
      </w:r>
    </w:p>
    <w:p w14:paraId="28A3C656">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18.2 上述文件可以是文字资料、图纸或数据，并须提供：</w:t>
      </w:r>
    </w:p>
    <w:p w14:paraId="2DFC9979">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（1）货物主要技术性能的详细描述；</w:t>
      </w:r>
    </w:p>
    <w:p w14:paraId="4E9894B1">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（2）保证货物从采购人开始使用至招标文件规定的保修期内正常和连续运转期间所需要的所有备件和专用工具的详细清单，包括其现行价格和供货来源资料；</w:t>
      </w:r>
    </w:p>
    <w:p w14:paraId="4E8D2D0E">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（3）逐条对招标文件要求的技术规格进行应答，并按招标文件所附格式完整地填写《技术要求点对点应答表》，说明自己所投标的货物和相关服务内容与采购人、采购代理机构相应要求的偏离情况。</w:t>
      </w:r>
    </w:p>
    <w:p w14:paraId="19065B5D">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18.3 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14:paraId="23EBBA21">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18.4投标文件中须提供投标人符合本项目执行采购政策的相关证明材料。</w:t>
      </w:r>
    </w:p>
    <w:p w14:paraId="2550586F">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18.5投标文件中须按照招标文件规定的投标文件格式提供报价表及相关分项一览表。</w:t>
      </w:r>
    </w:p>
    <w:p w14:paraId="165D6900">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19. 投标保证金</w:t>
      </w:r>
    </w:p>
    <w:p w14:paraId="1891F434">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19.1 投标保证金应当以支票、本票、汇票、银行汇款或者金融机构、担保机构出具的保函等非现金形式提交。</w:t>
      </w:r>
    </w:p>
    <w:p w14:paraId="32522225">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19.2 符合《政府采购货物和服务招标投标管理办法》和《中华人民共和国政府采购法实施条例》相关规定。</w:t>
      </w:r>
    </w:p>
    <w:p w14:paraId="13F4A236">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20. 投标有效期</w:t>
      </w:r>
    </w:p>
    <w:p w14:paraId="2AFFB102">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20.1 投标有效期为开标之日起60天。投标书中规定的有效期短于招标文件规定的，其投标无效。</w:t>
      </w:r>
    </w:p>
    <w:p w14:paraId="2E3666D4">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7813A954">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21. 投标文件的签署及规定</w:t>
      </w:r>
    </w:p>
    <w:p w14:paraId="25540550">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235C830A">
      <w:pPr>
        <w:spacing w:line="360" w:lineRule="auto"/>
        <w:ind w:firstLine="480"/>
        <w:rPr>
          <w:rFonts w:hint="eastAsia" w:ascii="宋体" w:hAnsi="宋体" w:eastAsia="宋体" w:cs="宋体"/>
          <w:sz w:val="24"/>
        </w:rPr>
      </w:pPr>
      <w:r>
        <w:rPr>
          <w:rFonts w:hint="eastAsia" w:ascii="宋体" w:hAnsi="宋体" w:eastAsia="宋体" w:cs="宋体"/>
          <w:sz w:val="24"/>
        </w:rPr>
        <w:t>21.2 投标人按照投标须知的要求进行并准备纸质投标文件（正本和副本）和电子版文件（具体包封详见本须知第22.1），纸质投标文件须胶装装订成册。在每一份投标文件上要明确注明“正本”或“副本”字样，正本与副本如有差异，以正本为准。</w:t>
      </w:r>
    </w:p>
    <w:p w14:paraId="2F1BDA38">
      <w:pPr>
        <w:spacing w:line="360" w:lineRule="auto"/>
        <w:ind w:firstLine="480"/>
        <w:rPr>
          <w:rFonts w:hint="eastAsia" w:ascii="宋体" w:hAnsi="宋体" w:eastAsia="宋体" w:cs="宋体"/>
          <w:sz w:val="24"/>
        </w:rPr>
      </w:pPr>
      <w:r>
        <w:rPr>
          <w:rFonts w:hint="eastAsia" w:ascii="宋体" w:hAnsi="宋体" w:eastAsia="宋体" w:cs="宋体"/>
          <w:sz w:val="24"/>
        </w:rPr>
        <w:t>21.3投标文件正本须用不褪色的黑色墨水书写或打印按照招标文件要求加盖公章并由正式授权的投标人代表签字或盖章。副本可为正本的复印件。</w:t>
      </w:r>
    </w:p>
    <w:p w14:paraId="5A8F6A0A">
      <w:pPr>
        <w:snapToGrid w:val="0"/>
        <w:spacing w:line="360" w:lineRule="auto"/>
        <w:ind w:firstLine="480"/>
        <w:rPr>
          <w:rFonts w:hint="eastAsia" w:ascii="宋体" w:hAnsi="宋体" w:eastAsia="宋体" w:cs="宋体"/>
          <w:sz w:val="24"/>
        </w:rPr>
      </w:pPr>
      <w:r>
        <w:rPr>
          <w:rFonts w:hint="eastAsia" w:ascii="宋体" w:hAnsi="宋体" w:eastAsia="宋体" w:cs="宋体"/>
          <w:sz w:val="24"/>
        </w:rPr>
        <w:t>21.4投标文件电子文件须为word或Wps无加密版和加盖投标人公章的扫描件PDF版各一份，内容须与纸质版一致。</w:t>
      </w:r>
    </w:p>
    <w:p w14:paraId="4AE3D75A">
      <w:pPr>
        <w:spacing w:line="360" w:lineRule="auto"/>
        <w:ind w:firstLine="480"/>
        <w:rPr>
          <w:rFonts w:hint="eastAsia" w:ascii="宋体" w:hAnsi="宋体" w:eastAsia="宋体" w:cs="宋体"/>
          <w:sz w:val="24"/>
        </w:rPr>
      </w:pPr>
      <w:r>
        <w:rPr>
          <w:rFonts w:hint="eastAsia" w:ascii="宋体" w:hAnsi="宋体" w:eastAsia="宋体" w:cs="宋体"/>
          <w:sz w:val="24"/>
        </w:rPr>
        <w:t>21.5除投标人对错处作必要修改外，投标文件中不得行间插字、涂抹或增删。若有修改须由签署投标文件的由正式授权的投标人代表签字或盖章。</w:t>
      </w:r>
    </w:p>
    <w:p w14:paraId="21C969BE">
      <w:pPr>
        <w:spacing w:line="360" w:lineRule="auto"/>
        <w:ind w:firstLine="480"/>
        <w:rPr>
          <w:rFonts w:hint="eastAsia" w:ascii="宋体" w:hAnsi="宋体" w:eastAsia="宋体" w:cs="宋体"/>
          <w:sz w:val="24"/>
        </w:rPr>
      </w:pPr>
      <w:r>
        <w:rPr>
          <w:rFonts w:hint="eastAsia" w:ascii="宋体" w:hAnsi="宋体" w:eastAsia="宋体" w:cs="宋体"/>
          <w:sz w:val="24"/>
        </w:rPr>
        <w:t>21.6投标人应在投标文件的封面上注明投标项目名称、项目编号、投标人名称、投标人地址、联系电话、投标人代表、法定代表人、递交日期、正本或副本。</w:t>
      </w:r>
    </w:p>
    <w:p w14:paraId="46EA73E4">
      <w:pPr>
        <w:spacing w:line="360" w:lineRule="auto"/>
        <w:ind w:firstLine="480"/>
        <w:jc w:val="center"/>
        <w:rPr>
          <w:rFonts w:hint="eastAsia" w:ascii="宋体" w:hAnsi="宋体" w:eastAsia="宋体" w:cs="宋体"/>
          <w:sz w:val="24"/>
        </w:rPr>
      </w:pPr>
      <w:r>
        <w:rPr>
          <w:rFonts w:hint="eastAsia" w:ascii="宋体" w:hAnsi="宋体" w:eastAsia="宋体" w:cs="宋体"/>
          <w:sz w:val="24"/>
        </w:rPr>
        <w:t>D  投标文件的递交</w:t>
      </w:r>
    </w:p>
    <w:p w14:paraId="2B6CD1D0">
      <w:pPr>
        <w:snapToGrid w:val="0"/>
        <w:spacing w:line="360" w:lineRule="auto"/>
        <w:ind w:firstLine="480"/>
        <w:rPr>
          <w:rFonts w:hint="eastAsia" w:ascii="宋体" w:hAnsi="宋体" w:eastAsia="宋体" w:cs="宋体"/>
          <w:sz w:val="24"/>
        </w:rPr>
      </w:pPr>
      <w:r>
        <w:rPr>
          <w:rFonts w:hint="eastAsia" w:ascii="宋体" w:hAnsi="宋体" w:eastAsia="宋体" w:cs="宋体"/>
          <w:sz w:val="24"/>
        </w:rPr>
        <w:t>22.响应文件的密封和标记</w:t>
      </w:r>
    </w:p>
    <w:p w14:paraId="08B9E631">
      <w:pPr>
        <w:pStyle w:val="27"/>
        <w:snapToGrid w:val="0"/>
        <w:spacing w:line="360" w:lineRule="auto"/>
        <w:ind w:firstLine="480" w:firstLineChars="200"/>
        <w:jc w:val="both"/>
        <w:rPr>
          <w:rFonts w:hint="eastAsia" w:ascii="宋体" w:hAnsi="宋体" w:eastAsia="宋体" w:cs="宋体"/>
          <w:color w:val="auto"/>
          <w:kern w:val="2"/>
        </w:rPr>
      </w:pPr>
      <w:r>
        <w:rPr>
          <w:rFonts w:hint="eastAsia" w:ascii="宋体" w:hAnsi="宋体" w:eastAsia="宋体" w:cs="宋体"/>
          <w:color w:val="auto"/>
          <w:kern w:val="2"/>
        </w:rPr>
        <w:t>22.1投标人应将投标文件正本 1 份、副本 4 份分别胶装成册，注明正本、副本字样，电子文件1份（应注明投标人名称），全部密封在一起。《开标一览表》应单独密封， 如单独密封的开标一览表与投标文件中的不一致的以投标文件中</w:t>
      </w:r>
      <w:r>
        <w:rPr>
          <w:rFonts w:hint="eastAsia" w:ascii="宋体" w:hAnsi="宋体" w:eastAsia="宋体" w:cs="宋体"/>
          <w:color w:val="auto"/>
          <w:kern w:val="2"/>
          <w:lang w:eastAsia="zh-Hans"/>
        </w:rPr>
        <w:t>的开标一览表</w:t>
      </w:r>
      <w:r>
        <w:rPr>
          <w:rFonts w:hint="eastAsia" w:ascii="宋体" w:hAnsi="宋体" w:eastAsia="宋体" w:cs="宋体"/>
          <w:color w:val="auto"/>
          <w:kern w:val="2"/>
        </w:rPr>
        <w:t>为准。包封上标明“投标文件”、“开标一览表”字样。</w:t>
      </w:r>
    </w:p>
    <w:p w14:paraId="5EC0A02B">
      <w:pPr>
        <w:pStyle w:val="27"/>
        <w:snapToGrid w:val="0"/>
        <w:spacing w:line="360" w:lineRule="auto"/>
        <w:ind w:firstLine="480" w:firstLineChars="200"/>
        <w:jc w:val="center"/>
        <w:rPr>
          <w:rFonts w:hint="eastAsia" w:ascii="宋体" w:hAnsi="宋体" w:eastAsia="宋体" w:cs="宋体"/>
          <w:color w:val="auto"/>
          <w:kern w:val="2"/>
        </w:rPr>
      </w:pPr>
      <w:r>
        <w:rPr>
          <w:rFonts w:hint="eastAsia" w:ascii="宋体" w:hAnsi="宋体" w:eastAsia="宋体" w:cs="宋体"/>
          <w:color w:val="auto"/>
          <w:kern w:val="2"/>
        </w:rPr>
        <w:t>密封袋封面参考格式：</w:t>
      </w:r>
    </w:p>
    <w:p w14:paraId="1ECD7E92">
      <w:pPr>
        <w:pStyle w:val="27"/>
        <w:snapToGrid w:val="0"/>
        <w:spacing w:line="360" w:lineRule="auto"/>
        <w:ind w:firstLine="480" w:firstLineChars="200"/>
        <w:jc w:val="center"/>
        <w:rPr>
          <w:rFonts w:hint="eastAsia" w:ascii="宋体" w:hAnsi="宋体" w:eastAsia="宋体" w:cs="宋体"/>
          <w:color w:val="auto"/>
          <w:kern w:val="2"/>
        </w:rPr>
      </w:pPr>
      <w:r>
        <w:rPr>
          <w:rFonts w:hint="eastAsia" w:ascii="宋体" w:hAnsi="宋体" w:eastAsia="宋体" w:cs="宋体"/>
          <w:color w:val="auto"/>
        </w:rPr>
        <mc:AlternateContent>
          <mc:Choice Requires="wps">
            <w:drawing>
              <wp:anchor distT="0" distB="0" distL="114300" distR="114300" simplePos="0" relativeHeight="251665408" behindDoc="0" locked="0" layoutInCell="1" allowOverlap="1">
                <wp:simplePos x="0" y="0"/>
                <wp:positionH relativeFrom="column">
                  <wp:posOffset>518160</wp:posOffset>
                </wp:positionH>
                <wp:positionV relativeFrom="paragraph">
                  <wp:posOffset>117475</wp:posOffset>
                </wp:positionV>
                <wp:extent cx="5354955" cy="4335780"/>
                <wp:effectExtent l="5080" t="4445" r="12065" b="22225"/>
                <wp:wrapNone/>
                <wp:docPr id="6" name="文本框 6"/>
                <wp:cNvGraphicFramePr/>
                <a:graphic xmlns:a="http://schemas.openxmlformats.org/drawingml/2006/main">
                  <a:graphicData uri="http://schemas.microsoft.com/office/word/2010/wordprocessingShape">
                    <wps:wsp>
                      <wps:cNvSpPr txBox="1"/>
                      <wps:spPr>
                        <a:xfrm>
                          <a:off x="1187450" y="880745"/>
                          <a:ext cx="5354955" cy="43357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7E1BC47">
                            <w:pPr>
                              <w:snapToGrid w:val="0"/>
                              <w:spacing w:line="360" w:lineRule="auto"/>
                              <w:jc w:val="center"/>
                              <w:rPr>
                                <w:rFonts w:hint="eastAsia" w:ascii="宋体" w:hAnsi="宋体" w:eastAsia="宋体" w:cs="宋体"/>
                                <w:sz w:val="24"/>
                              </w:rPr>
                            </w:pPr>
                            <w:r>
                              <w:rPr>
                                <w:rFonts w:hint="eastAsia" w:ascii="宋体" w:hAnsi="宋体" w:eastAsia="宋体" w:cs="宋体"/>
                                <w:sz w:val="24"/>
                              </w:rPr>
                              <w:t>投标文件/开标一览表</w:t>
                            </w:r>
                          </w:p>
                          <w:p w14:paraId="0A00C2D1">
                            <w:pPr>
                              <w:snapToGrid w:val="0"/>
                              <w:spacing w:line="360" w:lineRule="auto"/>
                              <w:rPr>
                                <w:rFonts w:hint="eastAsia" w:ascii="宋体" w:hAnsi="宋体" w:eastAsia="宋体" w:cs="宋体"/>
                                <w:sz w:val="24"/>
                              </w:rPr>
                            </w:pPr>
                            <w:r>
                              <w:rPr>
                                <w:rFonts w:hint="eastAsia" w:ascii="宋体" w:hAnsi="宋体" w:eastAsia="宋体" w:cs="宋体"/>
                                <w:sz w:val="24"/>
                              </w:rPr>
                              <w:t xml:space="preserve">项目编号： </w:t>
                            </w:r>
                          </w:p>
                          <w:p w14:paraId="5A3E894A">
                            <w:pPr>
                              <w:snapToGrid w:val="0"/>
                              <w:spacing w:line="360" w:lineRule="auto"/>
                              <w:rPr>
                                <w:rFonts w:hint="eastAsia" w:ascii="宋体" w:hAnsi="宋体" w:eastAsia="宋体" w:cs="宋体"/>
                                <w:sz w:val="24"/>
                              </w:rPr>
                            </w:pPr>
                            <w:r>
                              <w:rPr>
                                <w:rFonts w:hint="eastAsia" w:ascii="宋体" w:hAnsi="宋体" w:eastAsia="宋体" w:cs="宋体"/>
                                <w:sz w:val="24"/>
                              </w:rPr>
                              <w:t xml:space="preserve">项目名称： </w:t>
                            </w:r>
                          </w:p>
                          <w:p w14:paraId="2C25D305">
                            <w:pPr>
                              <w:snapToGrid w:val="0"/>
                              <w:spacing w:line="360" w:lineRule="auto"/>
                              <w:rPr>
                                <w:rFonts w:hint="eastAsia" w:ascii="宋体" w:hAnsi="宋体" w:eastAsia="宋体" w:cs="宋体"/>
                                <w:sz w:val="24"/>
                              </w:rPr>
                            </w:pPr>
                            <w:r>
                              <w:rPr>
                                <w:rFonts w:hint="eastAsia" w:ascii="宋体" w:hAnsi="宋体" w:eastAsia="宋体" w:cs="宋体"/>
                                <w:sz w:val="24"/>
                              </w:rPr>
                              <w:t xml:space="preserve">投标人名称（盖章）： </w:t>
                            </w:r>
                          </w:p>
                          <w:p w14:paraId="421D3950">
                            <w:pPr>
                              <w:snapToGrid w:val="0"/>
                              <w:spacing w:line="360" w:lineRule="auto"/>
                              <w:rPr>
                                <w:rFonts w:hint="eastAsia" w:ascii="宋体" w:hAnsi="宋体" w:eastAsia="宋体" w:cs="宋体"/>
                                <w:sz w:val="24"/>
                              </w:rPr>
                            </w:pPr>
                            <w:r>
                              <w:rPr>
                                <w:rFonts w:hint="eastAsia" w:ascii="宋体" w:hAnsi="宋体" w:eastAsia="宋体" w:cs="宋体"/>
                                <w:sz w:val="24"/>
                              </w:rPr>
                              <w:t xml:space="preserve">投标人地址： </w:t>
                            </w:r>
                          </w:p>
                          <w:p w14:paraId="762C8B60">
                            <w:pPr>
                              <w:snapToGrid w:val="0"/>
                              <w:spacing w:line="360" w:lineRule="auto"/>
                              <w:rPr>
                                <w:rFonts w:hint="eastAsia" w:ascii="宋体" w:hAnsi="宋体" w:eastAsia="宋体" w:cs="宋体"/>
                                <w:sz w:val="24"/>
                              </w:rPr>
                            </w:pPr>
                            <w:r>
                              <w:rPr>
                                <w:rFonts w:hint="eastAsia" w:ascii="宋体" w:hAnsi="宋体" w:eastAsia="宋体" w:cs="宋体"/>
                                <w:sz w:val="24"/>
                              </w:rPr>
                              <w:t xml:space="preserve">投标人代表： </w:t>
                            </w:r>
                          </w:p>
                          <w:p w14:paraId="25EBCF7F">
                            <w:pPr>
                              <w:snapToGrid w:val="0"/>
                              <w:spacing w:line="360" w:lineRule="auto"/>
                              <w:rPr>
                                <w:rFonts w:hint="eastAsia" w:ascii="宋体" w:hAnsi="宋体" w:eastAsia="宋体" w:cs="宋体"/>
                                <w:sz w:val="24"/>
                              </w:rPr>
                            </w:pPr>
                            <w:r>
                              <w:rPr>
                                <w:rFonts w:hint="eastAsia" w:ascii="宋体" w:hAnsi="宋体" w:eastAsia="宋体" w:cs="宋体"/>
                                <w:sz w:val="24"/>
                              </w:rPr>
                              <w:t xml:space="preserve">投标人电话： </w:t>
                            </w:r>
                          </w:p>
                          <w:p w14:paraId="62840B15">
                            <w:pPr>
                              <w:snapToGrid w:val="0"/>
                              <w:spacing w:line="360" w:lineRule="auto"/>
                              <w:rPr>
                                <w:rFonts w:hint="eastAsia" w:ascii="宋体" w:hAnsi="宋体" w:eastAsia="宋体" w:cs="宋体"/>
                                <w:sz w:val="24"/>
                              </w:rPr>
                            </w:pPr>
                            <w:r>
                              <w:rPr>
                                <w:rFonts w:hint="eastAsia" w:ascii="宋体" w:hAnsi="宋体" w:eastAsia="宋体" w:cs="宋体"/>
                                <w:sz w:val="24"/>
                              </w:rPr>
                              <w:t xml:space="preserve">法定代表人（签字或盖章）： </w:t>
                            </w:r>
                          </w:p>
                          <w:p w14:paraId="7EAA1D8F">
                            <w:pPr>
                              <w:snapToGrid w:val="0"/>
                              <w:spacing w:line="360" w:lineRule="auto"/>
                              <w:rPr>
                                <w:rFonts w:hint="eastAsia" w:ascii="宋体" w:hAnsi="宋体" w:eastAsia="宋体" w:cs="宋体"/>
                                <w:sz w:val="24"/>
                              </w:rPr>
                            </w:pPr>
                            <w:r>
                              <w:rPr>
                                <w:rFonts w:hint="eastAsia" w:ascii="宋体" w:hAnsi="宋体" w:eastAsia="宋体" w:cs="宋体"/>
                                <w:sz w:val="24"/>
                              </w:rPr>
                              <w:t xml:space="preserve">递交日期： </w:t>
                            </w:r>
                          </w:p>
                          <w:p w14:paraId="5F3CFD98">
                            <w:pPr>
                              <w:snapToGrid w:val="0"/>
                              <w:spacing w:line="360" w:lineRule="auto"/>
                              <w:rPr>
                                <w:rFonts w:hint="eastAsia" w:ascii="宋体" w:hAnsi="宋体" w:eastAsia="宋体" w:cs="宋体"/>
                                <w:sz w:val="24"/>
                              </w:rPr>
                            </w:pPr>
                            <w:r>
                              <w:rPr>
                                <w:rFonts w:hint="eastAsia" w:ascii="宋体" w:hAnsi="宋体" w:eastAsia="宋体" w:cs="宋体"/>
                                <w:sz w:val="24"/>
                              </w:rPr>
                              <w:t>于 年 月 日 时之前（指投标邀请函中规定的时间）不准启封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8pt;margin-top:9.25pt;height:341.4pt;width:421.65pt;z-index:251665408;mso-width-relative:page;mso-height-relative:page;" fillcolor="#FFFFFF [3201]" filled="t" stroked="t" coordsize="21600,21600" o:gfxdata="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sBeMX1wAAAAkBAAAPAAAAAAAAAAEAIAAAACIAAABkcnMvZG93bnJldi54bWxQSwECFAAU&#10;AAAACACHTuJAGHdfaGQCAADDBAAADgAAAAAAAAABACAAAAAmAQAAZHJzL2Uyb0RvYy54bWxQSwUG&#10;AAAAAAYABgBZAQAA/AUAAAAA&#10;">
                <v:fill on="t" focussize="0,0"/>
                <v:stroke weight="0.5pt" color="#000000 [3204]" joinstyle="round"/>
                <v:imagedata o:title=""/>
                <o:lock v:ext="edit" aspectratio="f"/>
                <v:textbox>
                  <w:txbxContent>
                    <w:p w14:paraId="57E1BC47">
                      <w:pPr>
                        <w:snapToGrid w:val="0"/>
                        <w:spacing w:line="360" w:lineRule="auto"/>
                        <w:jc w:val="center"/>
                        <w:rPr>
                          <w:rFonts w:hint="eastAsia" w:ascii="宋体" w:hAnsi="宋体" w:eastAsia="宋体" w:cs="宋体"/>
                          <w:sz w:val="24"/>
                        </w:rPr>
                      </w:pPr>
                      <w:r>
                        <w:rPr>
                          <w:rFonts w:hint="eastAsia" w:ascii="宋体" w:hAnsi="宋体" w:eastAsia="宋体" w:cs="宋体"/>
                          <w:sz w:val="24"/>
                        </w:rPr>
                        <w:t>投标文件/开标一览表</w:t>
                      </w:r>
                    </w:p>
                    <w:p w14:paraId="0A00C2D1">
                      <w:pPr>
                        <w:snapToGrid w:val="0"/>
                        <w:spacing w:line="360" w:lineRule="auto"/>
                        <w:rPr>
                          <w:rFonts w:hint="eastAsia" w:ascii="宋体" w:hAnsi="宋体" w:eastAsia="宋体" w:cs="宋体"/>
                          <w:sz w:val="24"/>
                        </w:rPr>
                      </w:pPr>
                      <w:r>
                        <w:rPr>
                          <w:rFonts w:hint="eastAsia" w:ascii="宋体" w:hAnsi="宋体" w:eastAsia="宋体" w:cs="宋体"/>
                          <w:sz w:val="24"/>
                        </w:rPr>
                        <w:t xml:space="preserve">项目编号： </w:t>
                      </w:r>
                    </w:p>
                    <w:p w14:paraId="5A3E894A">
                      <w:pPr>
                        <w:snapToGrid w:val="0"/>
                        <w:spacing w:line="360" w:lineRule="auto"/>
                        <w:rPr>
                          <w:rFonts w:hint="eastAsia" w:ascii="宋体" w:hAnsi="宋体" w:eastAsia="宋体" w:cs="宋体"/>
                          <w:sz w:val="24"/>
                        </w:rPr>
                      </w:pPr>
                      <w:r>
                        <w:rPr>
                          <w:rFonts w:hint="eastAsia" w:ascii="宋体" w:hAnsi="宋体" w:eastAsia="宋体" w:cs="宋体"/>
                          <w:sz w:val="24"/>
                        </w:rPr>
                        <w:t xml:space="preserve">项目名称： </w:t>
                      </w:r>
                    </w:p>
                    <w:p w14:paraId="2C25D305">
                      <w:pPr>
                        <w:snapToGrid w:val="0"/>
                        <w:spacing w:line="360" w:lineRule="auto"/>
                        <w:rPr>
                          <w:rFonts w:hint="eastAsia" w:ascii="宋体" w:hAnsi="宋体" w:eastAsia="宋体" w:cs="宋体"/>
                          <w:sz w:val="24"/>
                        </w:rPr>
                      </w:pPr>
                      <w:r>
                        <w:rPr>
                          <w:rFonts w:hint="eastAsia" w:ascii="宋体" w:hAnsi="宋体" w:eastAsia="宋体" w:cs="宋体"/>
                          <w:sz w:val="24"/>
                        </w:rPr>
                        <w:t xml:space="preserve">投标人名称（盖章）： </w:t>
                      </w:r>
                    </w:p>
                    <w:p w14:paraId="421D3950">
                      <w:pPr>
                        <w:snapToGrid w:val="0"/>
                        <w:spacing w:line="360" w:lineRule="auto"/>
                        <w:rPr>
                          <w:rFonts w:hint="eastAsia" w:ascii="宋体" w:hAnsi="宋体" w:eastAsia="宋体" w:cs="宋体"/>
                          <w:sz w:val="24"/>
                        </w:rPr>
                      </w:pPr>
                      <w:r>
                        <w:rPr>
                          <w:rFonts w:hint="eastAsia" w:ascii="宋体" w:hAnsi="宋体" w:eastAsia="宋体" w:cs="宋体"/>
                          <w:sz w:val="24"/>
                        </w:rPr>
                        <w:t xml:space="preserve">投标人地址： </w:t>
                      </w:r>
                    </w:p>
                    <w:p w14:paraId="762C8B60">
                      <w:pPr>
                        <w:snapToGrid w:val="0"/>
                        <w:spacing w:line="360" w:lineRule="auto"/>
                        <w:rPr>
                          <w:rFonts w:hint="eastAsia" w:ascii="宋体" w:hAnsi="宋体" w:eastAsia="宋体" w:cs="宋体"/>
                          <w:sz w:val="24"/>
                        </w:rPr>
                      </w:pPr>
                      <w:r>
                        <w:rPr>
                          <w:rFonts w:hint="eastAsia" w:ascii="宋体" w:hAnsi="宋体" w:eastAsia="宋体" w:cs="宋体"/>
                          <w:sz w:val="24"/>
                        </w:rPr>
                        <w:t xml:space="preserve">投标人代表： </w:t>
                      </w:r>
                    </w:p>
                    <w:p w14:paraId="25EBCF7F">
                      <w:pPr>
                        <w:snapToGrid w:val="0"/>
                        <w:spacing w:line="360" w:lineRule="auto"/>
                        <w:rPr>
                          <w:rFonts w:hint="eastAsia" w:ascii="宋体" w:hAnsi="宋体" w:eastAsia="宋体" w:cs="宋体"/>
                          <w:sz w:val="24"/>
                        </w:rPr>
                      </w:pPr>
                      <w:r>
                        <w:rPr>
                          <w:rFonts w:hint="eastAsia" w:ascii="宋体" w:hAnsi="宋体" w:eastAsia="宋体" w:cs="宋体"/>
                          <w:sz w:val="24"/>
                        </w:rPr>
                        <w:t xml:space="preserve">投标人电话： </w:t>
                      </w:r>
                    </w:p>
                    <w:p w14:paraId="62840B15">
                      <w:pPr>
                        <w:snapToGrid w:val="0"/>
                        <w:spacing w:line="360" w:lineRule="auto"/>
                        <w:rPr>
                          <w:rFonts w:hint="eastAsia" w:ascii="宋体" w:hAnsi="宋体" w:eastAsia="宋体" w:cs="宋体"/>
                          <w:sz w:val="24"/>
                        </w:rPr>
                      </w:pPr>
                      <w:r>
                        <w:rPr>
                          <w:rFonts w:hint="eastAsia" w:ascii="宋体" w:hAnsi="宋体" w:eastAsia="宋体" w:cs="宋体"/>
                          <w:sz w:val="24"/>
                        </w:rPr>
                        <w:t xml:space="preserve">法定代表人（签字或盖章）： </w:t>
                      </w:r>
                    </w:p>
                    <w:p w14:paraId="7EAA1D8F">
                      <w:pPr>
                        <w:snapToGrid w:val="0"/>
                        <w:spacing w:line="360" w:lineRule="auto"/>
                        <w:rPr>
                          <w:rFonts w:hint="eastAsia" w:ascii="宋体" w:hAnsi="宋体" w:eastAsia="宋体" w:cs="宋体"/>
                          <w:sz w:val="24"/>
                        </w:rPr>
                      </w:pPr>
                      <w:r>
                        <w:rPr>
                          <w:rFonts w:hint="eastAsia" w:ascii="宋体" w:hAnsi="宋体" w:eastAsia="宋体" w:cs="宋体"/>
                          <w:sz w:val="24"/>
                        </w:rPr>
                        <w:t xml:space="preserve">递交日期： </w:t>
                      </w:r>
                    </w:p>
                    <w:p w14:paraId="5F3CFD98">
                      <w:pPr>
                        <w:snapToGrid w:val="0"/>
                        <w:spacing w:line="360" w:lineRule="auto"/>
                        <w:rPr>
                          <w:rFonts w:hint="eastAsia" w:ascii="宋体" w:hAnsi="宋体" w:eastAsia="宋体" w:cs="宋体"/>
                          <w:sz w:val="24"/>
                        </w:rPr>
                      </w:pPr>
                      <w:r>
                        <w:rPr>
                          <w:rFonts w:hint="eastAsia" w:ascii="宋体" w:hAnsi="宋体" w:eastAsia="宋体" w:cs="宋体"/>
                          <w:sz w:val="24"/>
                        </w:rPr>
                        <w:t>于 年 月 日 时之前（指投标邀请函中规定的时间）不准启封</w:t>
                      </w:r>
                    </w:p>
                  </w:txbxContent>
                </v:textbox>
              </v:shape>
            </w:pict>
          </mc:Fallback>
        </mc:AlternateContent>
      </w:r>
    </w:p>
    <w:p w14:paraId="4C7D5E8F">
      <w:pPr>
        <w:pStyle w:val="27"/>
        <w:snapToGrid w:val="0"/>
        <w:spacing w:line="360" w:lineRule="auto"/>
        <w:ind w:firstLine="480" w:firstLineChars="200"/>
        <w:jc w:val="both"/>
        <w:rPr>
          <w:rFonts w:hint="eastAsia" w:ascii="宋体" w:hAnsi="宋体" w:eastAsia="宋体" w:cs="宋体"/>
          <w:color w:val="auto"/>
          <w:kern w:val="2"/>
        </w:rPr>
      </w:pPr>
    </w:p>
    <w:p w14:paraId="00A184A5">
      <w:pPr>
        <w:pStyle w:val="27"/>
        <w:snapToGrid w:val="0"/>
        <w:spacing w:line="360" w:lineRule="auto"/>
        <w:ind w:firstLine="480" w:firstLineChars="200"/>
        <w:jc w:val="both"/>
        <w:rPr>
          <w:rFonts w:hint="eastAsia" w:ascii="宋体" w:hAnsi="宋体" w:eastAsia="宋体" w:cs="宋体"/>
          <w:color w:val="auto"/>
        </w:rPr>
      </w:pPr>
    </w:p>
    <w:p w14:paraId="4F6A689C">
      <w:pPr>
        <w:pStyle w:val="27"/>
        <w:snapToGrid w:val="0"/>
        <w:spacing w:line="360" w:lineRule="auto"/>
        <w:ind w:firstLine="480" w:firstLineChars="200"/>
        <w:jc w:val="both"/>
        <w:rPr>
          <w:rFonts w:hint="eastAsia" w:ascii="宋体" w:hAnsi="宋体" w:eastAsia="宋体" w:cs="宋体"/>
          <w:color w:val="auto"/>
        </w:rPr>
      </w:pPr>
    </w:p>
    <w:p w14:paraId="403C0B21">
      <w:pPr>
        <w:pStyle w:val="27"/>
        <w:snapToGrid w:val="0"/>
        <w:spacing w:line="360" w:lineRule="auto"/>
        <w:ind w:firstLine="480" w:firstLineChars="200"/>
        <w:jc w:val="both"/>
        <w:rPr>
          <w:rFonts w:hint="eastAsia" w:ascii="宋体" w:hAnsi="宋体" w:eastAsia="宋体" w:cs="宋体"/>
          <w:color w:val="auto"/>
        </w:rPr>
      </w:pPr>
    </w:p>
    <w:p w14:paraId="5A83C9DA">
      <w:pPr>
        <w:pStyle w:val="27"/>
        <w:snapToGrid w:val="0"/>
        <w:spacing w:line="360" w:lineRule="auto"/>
        <w:ind w:firstLine="480" w:firstLineChars="200"/>
        <w:jc w:val="both"/>
        <w:rPr>
          <w:rFonts w:hint="eastAsia" w:ascii="宋体" w:hAnsi="宋体" w:eastAsia="宋体" w:cs="宋体"/>
          <w:color w:val="auto"/>
        </w:rPr>
      </w:pPr>
    </w:p>
    <w:p w14:paraId="0CE39A5F">
      <w:pPr>
        <w:pStyle w:val="27"/>
        <w:snapToGrid w:val="0"/>
        <w:spacing w:line="360" w:lineRule="auto"/>
        <w:ind w:firstLine="480" w:firstLineChars="200"/>
        <w:jc w:val="both"/>
        <w:rPr>
          <w:rFonts w:hint="eastAsia" w:ascii="宋体" w:hAnsi="宋体" w:eastAsia="宋体" w:cs="宋体"/>
          <w:color w:val="auto"/>
        </w:rPr>
      </w:pPr>
    </w:p>
    <w:p w14:paraId="12A5F0C0">
      <w:pPr>
        <w:pStyle w:val="27"/>
        <w:snapToGrid w:val="0"/>
        <w:spacing w:line="360" w:lineRule="auto"/>
        <w:ind w:firstLine="480" w:firstLineChars="200"/>
        <w:jc w:val="both"/>
        <w:rPr>
          <w:rFonts w:hint="eastAsia" w:ascii="宋体" w:hAnsi="宋体" w:eastAsia="宋体" w:cs="宋体"/>
          <w:color w:val="auto"/>
        </w:rPr>
      </w:pPr>
    </w:p>
    <w:p w14:paraId="0311BF1C">
      <w:pPr>
        <w:pStyle w:val="27"/>
        <w:snapToGrid w:val="0"/>
        <w:spacing w:line="360" w:lineRule="auto"/>
        <w:ind w:firstLine="480" w:firstLineChars="200"/>
        <w:jc w:val="both"/>
        <w:rPr>
          <w:rFonts w:hint="eastAsia" w:ascii="宋体" w:hAnsi="宋体" w:eastAsia="宋体" w:cs="宋体"/>
          <w:color w:val="auto"/>
        </w:rPr>
      </w:pPr>
    </w:p>
    <w:p w14:paraId="5ADD41FA">
      <w:pPr>
        <w:pStyle w:val="27"/>
        <w:snapToGrid w:val="0"/>
        <w:spacing w:line="360" w:lineRule="auto"/>
        <w:ind w:firstLine="480" w:firstLineChars="200"/>
        <w:jc w:val="both"/>
        <w:rPr>
          <w:rFonts w:hint="eastAsia" w:ascii="宋体" w:hAnsi="宋体" w:eastAsia="宋体" w:cs="宋体"/>
          <w:color w:val="auto"/>
        </w:rPr>
      </w:pPr>
    </w:p>
    <w:p w14:paraId="7539057C">
      <w:pPr>
        <w:pStyle w:val="27"/>
        <w:snapToGrid w:val="0"/>
        <w:spacing w:line="360" w:lineRule="auto"/>
        <w:ind w:firstLine="480" w:firstLineChars="200"/>
        <w:jc w:val="both"/>
        <w:rPr>
          <w:rFonts w:hint="eastAsia" w:ascii="宋体" w:hAnsi="宋体" w:eastAsia="宋体" w:cs="宋体"/>
          <w:color w:val="auto"/>
        </w:rPr>
      </w:pPr>
    </w:p>
    <w:p w14:paraId="27946BF2">
      <w:pPr>
        <w:pStyle w:val="27"/>
        <w:snapToGrid w:val="0"/>
        <w:spacing w:line="360" w:lineRule="auto"/>
        <w:ind w:firstLine="480" w:firstLineChars="200"/>
        <w:jc w:val="both"/>
        <w:rPr>
          <w:rFonts w:hint="eastAsia" w:ascii="宋体" w:hAnsi="宋体" w:eastAsia="宋体" w:cs="宋体"/>
          <w:color w:val="auto"/>
        </w:rPr>
      </w:pPr>
    </w:p>
    <w:p w14:paraId="03FDED2C">
      <w:pPr>
        <w:pStyle w:val="27"/>
        <w:snapToGrid w:val="0"/>
        <w:spacing w:line="360" w:lineRule="auto"/>
        <w:ind w:firstLine="480" w:firstLineChars="200"/>
        <w:jc w:val="both"/>
        <w:rPr>
          <w:rFonts w:hint="eastAsia" w:ascii="宋体" w:hAnsi="宋体" w:eastAsia="宋体" w:cs="宋体"/>
          <w:color w:val="auto"/>
        </w:rPr>
      </w:pPr>
    </w:p>
    <w:p w14:paraId="3F8064AF">
      <w:pPr>
        <w:pStyle w:val="27"/>
        <w:snapToGrid w:val="0"/>
        <w:spacing w:line="360" w:lineRule="auto"/>
        <w:ind w:firstLine="480" w:firstLineChars="200"/>
        <w:jc w:val="both"/>
        <w:rPr>
          <w:rFonts w:hint="eastAsia" w:ascii="宋体" w:hAnsi="宋体" w:eastAsia="宋体" w:cs="宋体"/>
          <w:color w:val="auto"/>
        </w:rPr>
      </w:pPr>
    </w:p>
    <w:p w14:paraId="3BA37427">
      <w:pPr>
        <w:pStyle w:val="27"/>
        <w:snapToGrid w:val="0"/>
        <w:spacing w:line="360" w:lineRule="auto"/>
        <w:ind w:firstLine="480" w:firstLineChars="200"/>
        <w:jc w:val="both"/>
        <w:rPr>
          <w:rFonts w:hint="eastAsia" w:ascii="宋体" w:hAnsi="宋体" w:eastAsia="宋体" w:cs="宋体"/>
          <w:color w:val="auto"/>
        </w:rPr>
      </w:pPr>
    </w:p>
    <w:p w14:paraId="08ABC933">
      <w:pPr>
        <w:pStyle w:val="27"/>
        <w:snapToGrid w:val="0"/>
        <w:spacing w:line="360" w:lineRule="auto"/>
        <w:ind w:firstLine="480" w:firstLineChars="200"/>
        <w:jc w:val="center"/>
        <w:rPr>
          <w:rFonts w:hint="eastAsia" w:ascii="宋体" w:hAnsi="宋体" w:eastAsia="宋体" w:cs="宋体"/>
          <w:color w:val="auto"/>
        </w:rPr>
      </w:pPr>
      <w:r>
        <w:rPr>
          <w:rFonts w:hint="eastAsia" w:ascii="宋体" w:hAnsi="宋体" w:eastAsia="宋体" w:cs="宋体"/>
          <w:color w:val="auto"/>
        </w:rPr>
        <w:t>包封方法参考下图：</w:t>
      </w:r>
    </w:p>
    <w:p w14:paraId="41525283">
      <w:pPr>
        <w:pStyle w:val="27"/>
        <w:snapToGrid w:val="0"/>
        <w:spacing w:line="360" w:lineRule="auto"/>
        <w:ind w:firstLine="480" w:firstLineChars="200"/>
        <w:jc w:val="both"/>
        <w:rPr>
          <w:rFonts w:hint="eastAsia" w:ascii="宋体" w:hAnsi="宋体" w:eastAsia="宋体" w:cs="宋体"/>
          <w:color w:val="auto"/>
        </w:rPr>
      </w:pPr>
    </w:p>
    <w:p w14:paraId="0E345325">
      <w:pPr>
        <w:pStyle w:val="27"/>
        <w:snapToGrid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mc:AlternateContent>
          <mc:Choice Requires="wpg">
            <w:drawing>
              <wp:anchor distT="0" distB="0" distL="114300" distR="114300" simplePos="0" relativeHeight="251666432" behindDoc="0" locked="0" layoutInCell="1" allowOverlap="1">
                <wp:simplePos x="0" y="0"/>
                <wp:positionH relativeFrom="column">
                  <wp:posOffset>438150</wp:posOffset>
                </wp:positionH>
                <wp:positionV relativeFrom="paragraph">
                  <wp:posOffset>-431800</wp:posOffset>
                </wp:positionV>
                <wp:extent cx="5151120" cy="2654935"/>
                <wp:effectExtent l="0" t="0" r="11430" b="12065"/>
                <wp:wrapNone/>
                <wp:docPr id="2" name="组合 2"/>
                <wp:cNvGraphicFramePr/>
                <a:graphic xmlns:a="http://schemas.openxmlformats.org/drawingml/2006/main">
                  <a:graphicData uri="http://schemas.microsoft.com/office/word/2010/wordprocessingGroup">
                    <wpg:wgp>
                      <wpg:cNvGrpSpPr/>
                      <wpg:grpSpPr>
                        <a:xfrm>
                          <a:off x="0" y="0"/>
                          <a:ext cx="5151120" cy="2654935"/>
                          <a:chOff x="6293" y="403802"/>
                          <a:chExt cx="8135" cy="4181"/>
                        </a:xfrm>
                      </wpg:grpSpPr>
                      <wps:wsp>
                        <wps:cNvPr id="3" name="文本框 7"/>
                        <wps:cNvSpPr txBox="1"/>
                        <wps:spPr>
                          <a:xfrm>
                            <a:off x="6293" y="404652"/>
                            <a:ext cx="2321" cy="333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3EDD7F6">
                              <w:pPr>
                                <w:rPr>
                                  <w:rFonts w:hint="eastAsia" w:ascii="宋体" w:hAnsi="宋体" w:eastAsia="宋体" w:cs="宋体"/>
                                  <w:sz w:val="24"/>
                                </w:rPr>
                              </w:pPr>
                              <w:r>
                                <w:rPr>
                                  <w:rFonts w:hint="eastAsia" w:ascii="宋体" w:hAnsi="宋体" w:eastAsia="宋体" w:cs="宋体"/>
                                  <w:b/>
                                  <w:bCs/>
                                  <w:sz w:val="24"/>
                                </w:rPr>
                                <w:t>包封内容：</w:t>
                              </w:r>
                              <w:r>
                                <w:rPr>
                                  <w:rFonts w:hint="eastAsia" w:ascii="宋体" w:hAnsi="宋体" w:eastAsia="宋体" w:cs="宋体"/>
                                  <w:sz w:val="24"/>
                                </w:rPr>
                                <w:t xml:space="preserve"> </w:t>
                              </w:r>
                            </w:p>
                            <w:p w14:paraId="6682E2B0">
                              <w:pPr>
                                <w:rPr>
                                  <w:rFonts w:hint="eastAsia" w:ascii="宋体" w:hAnsi="宋体" w:eastAsia="宋体" w:cs="宋体"/>
                                  <w:sz w:val="24"/>
                                </w:rPr>
                              </w:pPr>
                              <w:r>
                                <w:rPr>
                                  <w:rFonts w:hint="eastAsia" w:ascii="宋体" w:hAnsi="宋体" w:eastAsia="宋体" w:cs="宋体"/>
                                  <w:sz w:val="24"/>
                                </w:rPr>
                                <w:t>开标一览表1份</w:t>
                              </w:r>
                            </w:p>
                            <w:p w14:paraId="463F7079">
                              <w:pPr>
                                <w:rPr>
                                  <w:rFonts w:hint="eastAsia" w:ascii="宋体" w:hAnsi="宋体" w:eastAsia="宋体" w:cs="宋体"/>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9561" y="404644"/>
                            <a:ext cx="4867" cy="333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E38AB3F">
                              <w:pPr>
                                <w:rPr>
                                  <w:rFonts w:hint="eastAsia" w:ascii="宋体" w:hAnsi="宋体" w:eastAsia="宋体" w:cs="宋体"/>
                                  <w:sz w:val="24"/>
                                </w:rPr>
                              </w:pPr>
                              <w:r>
                                <w:rPr>
                                  <w:rFonts w:hint="eastAsia" w:ascii="宋体" w:hAnsi="宋体" w:eastAsia="宋体" w:cs="宋体"/>
                                  <w:b/>
                                  <w:bCs/>
                                  <w:sz w:val="24"/>
                                </w:rPr>
                                <w:t>包封内容：</w:t>
                              </w:r>
                              <w:r>
                                <w:rPr>
                                  <w:rFonts w:hint="eastAsia" w:ascii="宋体" w:hAnsi="宋体" w:eastAsia="宋体" w:cs="宋体"/>
                                  <w:sz w:val="24"/>
                                </w:rPr>
                                <w:t xml:space="preserve"> </w:t>
                              </w:r>
                            </w:p>
                            <w:p w14:paraId="7F0E5425">
                              <w:pPr>
                                <w:snapToGrid w:val="0"/>
                                <w:spacing w:line="360" w:lineRule="auto"/>
                                <w:rPr>
                                  <w:rFonts w:hint="eastAsia" w:ascii="宋体" w:hAnsi="宋体" w:eastAsia="宋体" w:cs="宋体"/>
                                  <w:sz w:val="24"/>
                                </w:rPr>
                              </w:pPr>
                              <w:r>
                                <w:rPr>
                                  <w:rFonts w:hint="eastAsia" w:ascii="宋体" w:hAnsi="宋体" w:eastAsia="宋体" w:cs="宋体"/>
                                  <w:sz w:val="24"/>
                                </w:rPr>
                                <w:t xml:space="preserve">正本1份 </w:t>
                              </w:r>
                            </w:p>
                            <w:p w14:paraId="63BEFB7C">
                              <w:pPr>
                                <w:snapToGrid w:val="0"/>
                                <w:spacing w:line="360" w:lineRule="auto"/>
                                <w:rPr>
                                  <w:rFonts w:hint="eastAsia" w:ascii="宋体" w:hAnsi="宋体" w:eastAsia="宋体" w:cs="宋体"/>
                                  <w:sz w:val="24"/>
                                </w:rPr>
                              </w:pPr>
                              <w:r>
                                <w:rPr>
                                  <w:rFonts w:hint="eastAsia" w:ascii="宋体" w:hAnsi="宋体" w:eastAsia="宋体" w:cs="宋体"/>
                                  <w:sz w:val="24"/>
                                </w:rPr>
                                <w:t xml:space="preserve">副本4份 </w:t>
                              </w:r>
                            </w:p>
                            <w:p w14:paraId="30C2C18E">
                              <w:pPr>
                                <w:snapToGrid w:val="0"/>
                                <w:spacing w:line="360" w:lineRule="auto"/>
                                <w:rPr>
                                  <w:rFonts w:hint="eastAsia" w:ascii="宋体" w:hAnsi="宋体" w:eastAsia="宋体" w:cs="宋体"/>
                                  <w:b/>
                                  <w:bCs/>
                                  <w:sz w:val="24"/>
                                </w:rPr>
                              </w:pPr>
                              <w:r>
                                <w:rPr>
                                  <w:rFonts w:hint="eastAsia" w:ascii="宋体" w:hAnsi="宋体" w:eastAsia="宋体" w:cs="宋体"/>
                                  <w:sz w:val="24"/>
                                </w:rPr>
                                <w:t>电子文件1份</w:t>
                              </w:r>
                              <w:r>
                                <w:rPr>
                                  <w:rFonts w:hint="eastAsia" w:ascii="宋体" w:hAnsi="宋体" w:eastAsia="宋体" w:cs="宋体"/>
                                  <w:b/>
                                  <w:bCs/>
                                  <w:kern w:val="0"/>
                                  <w:sz w:val="24"/>
                                </w:rPr>
                                <w:t>（</w:t>
                              </w:r>
                              <w:r>
                                <w:rPr>
                                  <w:rFonts w:hint="eastAsia" w:ascii="宋体" w:hAnsi="宋体" w:eastAsia="宋体" w:cs="宋体"/>
                                  <w:b/>
                                  <w:bCs/>
                                  <w:sz w:val="24"/>
                                </w:rPr>
                                <w:t>word或Wps无加密版和加盖投标人公章的扫描件PDF版各一份，内容须与纸质版一致。</w:t>
                              </w:r>
                              <w:r>
                                <w:rPr>
                                  <w:rFonts w:hint="eastAsia" w:ascii="宋体" w:hAnsi="宋体" w:eastAsia="宋体" w:cs="宋体"/>
                                  <w:b/>
                                  <w:bCs/>
                                  <w:kern w:val="0"/>
                                  <w:sz w:val="24"/>
                                </w:rPr>
                                <w:t>）</w:t>
                              </w:r>
                            </w:p>
                            <w:p w14:paraId="3A882194">
                              <w:pPr>
                                <w:rPr>
                                  <w:rFonts w:hint="eastAsia" w:ascii="宋体" w:hAnsi="宋体" w:eastAsia="宋体" w:cs="宋体"/>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文本框 5"/>
                        <wps:cNvSpPr txBox="1"/>
                        <wps:spPr>
                          <a:xfrm>
                            <a:off x="6374" y="403819"/>
                            <a:ext cx="2149" cy="77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1C98D">
                              <w:pPr>
                                <w:jc w:val="center"/>
                                <w:rPr>
                                  <w:rFonts w:hint="eastAsia" w:ascii="宋体" w:hAnsi="宋体" w:eastAsia="宋体" w:cs="宋体"/>
                                  <w:color w:val="000000" w:themeColor="text1"/>
                                  <w:sz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s="宋体"/>
                                  <w:color w:val="000000" w:themeColor="text1"/>
                                  <w:sz w:val="24"/>
                                  <w14:shadow w14:blurRad="38100" w14:dist="19050" w14:dir="2700000" w14:sx="100000" w14:sy="100000" w14:kx="0" w14:ky="0" w14:algn="tl">
                                    <w14:schemeClr w14:val="dk1">
                                      <w14:alpha w14:val="60000"/>
                                    </w14:schemeClr>
                                  </w14:shadow>
                                  <w14:textFill>
                                    <w14:solidFill>
                                      <w14:schemeClr w14:val="tx1"/>
                                    </w14:solidFill>
                                  </w14:textFill>
                                </w:rPr>
                                <w:t>开标一览表</w:t>
                              </w:r>
                            </w:p>
                          </w:txbxContent>
                        </wps:txbx>
                        <wps:bodyPr rot="0" spcFirstLastPara="0" vertOverflow="overflow" horzOverflow="overflow" vert="horz" wrap="square" lIns="91440" tIns="45720" rIns="91440" bIns="45720" numCol="1" spcCol="0" rtlCol="0" fromWordArt="0" anchor="t" anchorCtr="0" forceAA="0" compatLnSpc="1">
                          <a:spAutoFit/>
                        </wps:bodyPr>
                      </wps:wsp>
                      <wps:wsp>
                        <wps:cNvPr id="8" name="文本框 8"/>
                        <wps:cNvSpPr txBox="1"/>
                        <wps:spPr>
                          <a:xfrm>
                            <a:off x="10587" y="403802"/>
                            <a:ext cx="2779" cy="77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E93B9F">
                              <w:pPr>
                                <w:jc w:val="center"/>
                                <w:rPr>
                                  <w:rFonts w:hint="eastAsia" w:ascii="宋体" w:hAnsi="宋体" w:eastAsia="宋体" w:cs="宋体"/>
                                  <w:color w:val="000000" w:themeColor="text1"/>
                                  <w:sz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s="宋体"/>
                                  <w:color w:val="000000" w:themeColor="text1"/>
                                  <w:sz w:val="24"/>
                                  <w14:shadow w14:blurRad="38100" w14:dist="19050" w14:dir="2700000" w14:sx="100000" w14:sy="100000" w14:kx="0" w14:ky="0" w14:algn="tl">
                                    <w14:schemeClr w14:val="dk1">
                                      <w14:alpha w14:val="60000"/>
                                    </w14:schemeClr>
                                  </w14:shadow>
                                  <w14:textFill>
                                    <w14:solidFill>
                                      <w14:schemeClr w14:val="tx1"/>
                                    </w14:solidFill>
                                  </w14:textFill>
                                </w:rPr>
                                <w:t>投标文件</w:t>
                              </w:r>
                            </w:p>
                          </w:txbxContent>
                        </wps:txbx>
                        <wps:bodyPr rot="0" spcFirstLastPara="0" vertOverflow="overflow" horzOverflow="overflow" vert="horz" wrap="square" lIns="91440" tIns="45720" rIns="91440" bIns="45720" numCol="1" spcCol="0" rtlCol="0" fromWordArt="0" anchor="t" anchorCtr="0" forceAA="0" compatLnSpc="1">
                          <a:spAutoFit/>
                        </wps:bodyPr>
                      </wps:wsp>
                    </wpg:wgp>
                  </a:graphicData>
                </a:graphic>
              </wp:anchor>
            </w:drawing>
          </mc:Choice>
          <mc:Fallback>
            <w:pict>
              <v:group id="_x0000_s1026" o:spid="_x0000_s1026" o:spt="203" style="position:absolute;left:0pt;margin-left:34.5pt;margin-top:-34pt;height:209.05pt;width:405.6pt;z-index:251666432;mso-width-relative:page;mso-height-relative:page;" coordorigin="6293,403802" coordsize="8135,4181" o:gfxdata="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">
                <o:lock v:ext="edit" aspectratio="f"/>
                <v:shape id="文本框 7" o:spid="_x0000_s1026" o:spt="202" type="#_x0000_t202" style="position:absolute;left:6293;top:404652;height:3331;width:2321;" fillcolor="#FFFFFF [3201]" filled="t" stroked="t" coordsize="21600,21600" o:gfxdata="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m8k4S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53EDD7F6">
                        <w:pPr>
                          <w:rPr>
                            <w:rFonts w:hint="eastAsia" w:ascii="宋体" w:hAnsi="宋体" w:eastAsia="宋体" w:cs="宋体"/>
                            <w:sz w:val="24"/>
                          </w:rPr>
                        </w:pPr>
                        <w:r>
                          <w:rPr>
                            <w:rFonts w:hint="eastAsia" w:ascii="宋体" w:hAnsi="宋体" w:eastAsia="宋体" w:cs="宋体"/>
                            <w:b/>
                            <w:bCs/>
                            <w:sz w:val="24"/>
                          </w:rPr>
                          <w:t>包封内容：</w:t>
                        </w:r>
                        <w:r>
                          <w:rPr>
                            <w:rFonts w:hint="eastAsia" w:ascii="宋体" w:hAnsi="宋体" w:eastAsia="宋体" w:cs="宋体"/>
                            <w:sz w:val="24"/>
                          </w:rPr>
                          <w:t xml:space="preserve"> </w:t>
                        </w:r>
                      </w:p>
                      <w:p w14:paraId="6682E2B0">
                        <w:pPr>
                          <w:rPr>
                            <w:rFonts w:hint="eastAsia" w:ascii="宋体" w:hAnsi="宋体" w:eastAsia="宋体" w:cs="宋体"/>
                            <w:sz w:val="24"/>
                          </w:rPr>
                        </w:pPr>
                        <w:r>
                          <w:rPr>
                            <w:rFonts w:hint="eastAsia" w:ascii="宋体" w:hAnsi="宋体" w:eastAsia="宋体" w:cs="宋体"/>
                            <w:sz w:val="24"/>
                          </w:rPr>
                          <w:t>开标一览表1份</w:t>
                        </w:r>
                      </w:p>
                      <w:p w14:paraId="463F7079">
                        <w:pPr>
                          <w:rPr>
                            <w:rFonts w:hint="eastAsia" w:ascii="宋体" w:hAnsi="宋体" w:eastAsia="宋体" w:cs="宋体"/>
                            <w:sz w:val="24"/>
                          </w:rPr>
                        </w:pPr>
                      </w:p>
                    </w:txbxContent>
                  </v:textbox>
                </v:shape>
                <v:shape id="_x0000_s1026" o:spid="_x0000_s1026" o:spt="202" type="#_x0000_t202" style="position:absolute;left:9561;top:404644;height:3334;width:4867;"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1E38AB3F">
                        <w:pPr>
                          <w:rPr>
                            <w:rFonts w:hint="eastAsia" w:ascii="宋体" w:hAnsi="宋体" w:eastAsia="宋体" w:cs="宋体"/>
                            <w:sz w:val="24"/>
                          </w:rPr>
                        </w:pPr>
                        <w:r>
                          <w:rPr>
                            <w:rFonts w:hint="eastAsia" w:ascii="宋体" w:hAnsi="宋体" w:eastAsia="宋体" w:cs="宋体"/>
                            <w:b/>
                            <w:bCs/>
                            <w:sz w:val="24"/>
                          </w:rPr>
                          <w:t>包封内容：</w:t>
                        </w:r>
                        <w:r>
                          <w:rPr>
                            <w:rFonts w:hint="eastAsia" w:ascii="宋体" w:hAnsi="宋体" w:eastAsia="宋体" w:cs="宋体"/>
                            <w:sz w:val="24"/>
                          </w:rPr>
                          <w:t xml:space="preserve"> </w:t>
                        </w:r>
                      </w:p>
                      <w:p w14:paraId="7F0E5425">
                        <w:pPr>
                          <w:snapToGrid w:val="0"/>
                          <w:spacing w:line="360" w:lineRule="auto"/>
                          <w:rPr>
                            <w:rFonts w:hint="eastAsia" w:ascii="宋体" w:hAnsi="宋体" w:eastAsia="宋体" w:cs="宋体"/>
                            <w:sz w:val="24"/>
                          </w:rPr>
                        </w:pPr>
                        <w:r>
                          <w:rPr>
                            <w:rFonts w:hint="eastAsia" w:ascii="宋体" w:hAnsi="宋体" w:eastAsia="宋体" w:cs="宋体"/>
                            <w:sz w:val="24"/>
                          </w:rPr>
                          <w:t xml:space="preserve">正本1份 </w:t>
                        </w:r>
                      </w:p>
                      <w:p w14:paraId="63BEFB7C">
                        <w:pPr>
                          <w:snapToGrid w:val="0"/>
                          <w:spacing w:line="360" w:lineRule="auto"/>
                          <w:rPr>
                            <w:rFonts w:hint="eastAsia" w:ascii="宋体" w:hAnsi="宋体" w:eastAsia="宋体" w:cs="宋体"/>
                            <w:sz w:val="24"/>
                          </w:rPr>
                        </w:pPr>
                        <w:r>
                          <w:rPr>
                            <w:rFonts w:hint="eastAsia" w:ascii="宋体" w:hAnsi="宋体" w:eastAsia="宋体" w:cs="宋体"/>
                            <w:sz w:val="24"/>
                          </w:rPr>
                          <w:t xml:space="preserve">副本4份 </w:t>
                        </w:r>
                      </w:p>
                      <w:p w14:paraId="30C2C18E">
                        <w:pPr>
                          <w:snapToGrid w:val="0"/>
                          <w:spacing w:line="360" w:lineRule="auto"/>
                          <w:rPr>
                            <w:rFonts w:hint="eastAsia" w:ascii="宋体" w:hAnsi="宋体" w:eastAsia="宋体" w:cs="宋体"/>
                            <w:b/>
                            <w:bCs/>
                            <w:sz w:val="24"/>
                          </w:rPr>
                        </w:pPr>
                        <w:r>
                          <w:rPr>
                            <w:rFonts w:hint="eastAsia" w:ascii="宋体" w:hAnsi="宋体" w:eastAsia="宋体" w:cs="宋体"/>
                            <w:sz w:val="24"/>
                          </w:rPr>
                          <w:t>电子文件1份</w:t>
                        </w:r>
                        <w:r>
                          <w:rPr>
                            <w:rFonts w:hint="eastAsia" w:ascii="宋体" w:hAnsi="宋体" w:eastAsia="宋体" w:cs="宋体"/>
                            <w:b/>
                            <w:bCs/>
                            <w:kern w:val="0"/>
                            <w:sz w:val="24"/>
                          </w:rPr>
                          <w:t>（</w:t>
                        </w:r>
                        <w:r>
                          <w:rPr>
                            <w:rFonts w:hint="eastAsia" w:ascii="宋体" w:hAnsi="宋体" w:eastAsia="宋体" w:cs="宋体"/>
                            <w:b/>
                            <w:bCs/>
                            <w:sz w:val="24"/>
                          </w:rPr>
                          <w:t>word或Wps无加密版和加盖投标人公章的扫描件PDF版各一份，内容须与纸质版一致。</w:t>
                        </w:r>
                        <w:r>
                          <w:rPr>
                            <w:rFonts w:hint="eastAsia" w:ascii="宋体" w:hAnsi="宋体" w:eastAsia="宋体" w:cs="宋体"/>
                            <w:b/>
                            <w:bCs/>
                            <w:kern w:val="0"/>
                            <w:sz w:val="24"/>
                          </w:rPr>
                          <w:t>）</w:t>
                        </w:r>
                      </w:p>
                      <w:p w14:paraId="3A882194">
                        <w:pPr>
                          <w:rPr>
                            <w:rFonts w:hint="eastAsia" w:ascii="宋体" w:hAnsi="宋体" w:eastAsia="宋体" w:cs="宋体"/>
                            <w:sz w:val="24"/>
                          </w:rPr>
                        </w:pPr>
                      </w:p>
                    </w:txbxContent>
                  </v:textbox>
                </v:shape>
                <v:shape id="_x0000_s1026" o:spid="_x0000_s1026" o:spt="202" type="#_x0000_t202" style="position:absolute;left:6374;top:403819;height:778;width:2149;" filled="f" stroked="f" coordsize="21600,21600" o:gfxdata="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D67sy2AAAA2gAAAA8A&#10;AAAAAAAAAQAgAAAAIgAAAGRycy9kb3ducmV2LnhtbFBLAQIUABQAAAAIAIdO4kAzLwWeOwAAADkA&#10;AAAQAAAAAAAAAAEAIAAAAAUBAABkcnMvc2hhcGV4bWwueG1sUEsFBgAAAAAGAAYAWwEAAK8DAAAA&#10;AA==&#10;">
                  <v:fill on="f" focussize="0,0"/>
                  <v:stroke on="f" weight="0.5pt"/>
                  <v:imagedata o:title=""/>
                  <o:lock v:ext="edit" aspectratio="f"/>
                  <v:textbox style="mso-fit-shape-to-text:t;">
                    <w:txbxContent>
                      <w:p w14:paraId="3D51C98D">
                        <w:pPr>
                          <w:jc w:val="center"/>
                          <w:rPr>
                            <w:rFonts w:hint="eastAsia" w:ascii="宋体" w:hAnsi="宋体" w:eastAsia="宋体" w:cs="宋体"/>
                            <w:color w:val="000000" w:themeColor="text1"/>
                            <w:sz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s="宋体"/>
                            <w:color w:val="000000" w:themeColor="text1"/>
                            <w:sz w:val="24"/>
                            <w14:shadow w14:blurRad="38100" w14:dist="19050" w14:dir="2700000" w14:sx="100000" w14:sy="100000" w14:kx="0" w14:ky="0" w14:algn="tl">
                              <w14:schemeClr w14:val="dk1">
                                <w14:alpha w14:val="60000"/>
                              </w14:schemeClr>
                            </w14:shadow>
                            <w14:textFill>
                              <w14:solidFill>
                                <w14:schemeClr w14:val="tx1"/>
                              </w14:solidFill>
                            </w14:textFill>
                          </w:rPr>
                          <w:t>开标一览表</w:t>
                        </w:r>
                      </w:p>
                    </w:txbxContent>
                  </v:textbox>
                </v:shape>
                <v:shape id="_x0000_s1026" o:spid="_x0000_s1026" o:spt="202" type="#_x0000_t202" style="position:absolute;left:10587;top:403802;height:778;width:2779;" filled="f" stroked="f" coordsize="21600,21600" o:gfxdata="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e+0FStAAAANoAAAAPAAAA&#10;AAAAAAEAIAAAACIAAABkcnMvZG93bnJldi54bWxQSwECFAAUAAAACACHTuJAMy8FnjsAAAA5AAAA&#10;EAAAAAAAAAABACAAAAADAQAAZHJzL3NoYXBleG1sLnhtbFBLBQYAAAAABgAGAFsBAACtAwAAAAA=&#10;">
                  <v:fill on="f" focussize="0,0"/>
                  <v:stroke on="f" weight="0.5pt"/>
                  <v:imagedata o:title=""/>
                  <o:lock v:ext="edit" aspectratio="f"/>
                  <v:textbox style="mso-fit-shape-to-text:t;">
                    <w:txbxContent>
                      <w:p w14:paraId="7EE93B9F">
                        <w:pPr>
                          <w:jc w:val="center"/>
                          <w:rPr>
                            <w:rFonts w:hint="eastAsia" w:ascii="宋体" w:hAnsi="宋体" w:eastAsia="宋体" w:cs="宋体"/>
                            <w:color w:val="000000" w:themeColor="text1"/>
                            <w:sz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s="宋体"/>
                            <w:color w:val="000000" w:themeColor="text1"/>
                            <w:sz w:val="24"/>
                            <w14:shadow w14:blurRad="38100" w14:dist="19050" w14:dir="2700000" w14:sx="100000" w14:sy="100000" w14:kx="0" w14:ky="0" w14:algn="tl">
                              <w14:schemeClr w14:val="dk1">
                                <w14:alpha w14:val="60000"/>
                              </w14:schemeClr>
                            </w14:shadow>
                            <w14:textFill>
                              <w14:solidFill>
                                <w14:schemeClr w14:val="tx1"/>
                              </w14:solidFill>
                            </w14:textFill>
                          </w:rPr>
                          <w:t>投标文件</w:t>
                        </w:r>
                      </w:p>
                    </w:txbxContent>
                  </v:textbox>
                </v:shape>
              </v:group>
            </w:pict>
          </mc:Fallback>
        </mc:AlternateContent>
      </w:r>
    </w:p>
    <w:p w14:paraId="086666F8">
      <w:pPr>
        <w:pStyle w:val="27"/>
        <w:snapToGrid w:val="0"/>
        <w:spacing w:line="360" w:lineRule="auto"/>
        <w:ind w:firstLine="480" w:firstLineChars="200"/>
        <w:jc w:val="both"/>
        <w:rPr>
          <w:rFonts w:hint="eastAsia" w:ascii="宋体" w:hAnsi="宋体" w:eastAsia="宋体" w:cs="宋体"/>
          <w:color w:val="auto"/>
        </w:rPr>
      </w:pPr>
    </w:p>
    <w:p w14:paraId="5B88F83B">
      <w:pPr>
        <w:pStyle w:val="27"/>
        <w:snapToGrid w:val="0"/>
        <w:spacing w:line="360" w:lineRule="auto"/>
        <w:ind w:firstLine="480" w:firstLineChars="200"/>
        <w:jc w:val="both"/>
        <w:rPr>
          <w:rFonts w:hint="eastAsia" w:ascii="宋体" w:hAnsi="宋体" w:eastAsia="宋体" w:cs="宋体"/>
          <w:color w:val="auto"/>
        </w:rPr>
      </w:pPr>
    </w:p>
    <w:p w14:paraId="30A7DBDB">
      <w:pPr>
        <w:pStyle w:val="27"/>
        <w:snapToGrid w:val="0"/>
        <w:spacing w:line="360" w:lineRule="auto"/>
        <w:ind w:firstLine="480" w:firstLineChars="200"/>
        <w:jc w:val="both"/>
        <w:rPr>
          <w:rFonts w:hint="eastAsia" w:ascii="宋体" w:hAnsi="宋体" w:eastAsia="宋体" w:cs="宋体"/>
          <w:color w:val="auto"/>
        </w:rPr>
      </w:pPr>
    </w:p>
    <w:p w14:paraId="32AA3408">
      <w:pPr>
        <w:pStyle w:val="27"/>
        <w:snapToGrid w:val="0"/>
        <w:spacing w:line="360" w:lineRule="auto"/>
        <w:ind w:firstLine="480" w:firstLineChars="200"/>
        <w:jc w:val="both"/>
        <w:rPr>
          <w:rFonts w:hint="eastAsia" w:ascii="宋体" w:hAnsi="宋体" w:eastAsia="宋体" w:cs="宋体"/>
          <w:color w:val="auto"/>
        </w:rPr>
      </w:pPr>
    </w:p>
    <w:p w14:paraId="469AD7B8">
      <w:pPr>
        <w:pStyle w:val="27"/>
        <w:snapToGrid w:val="0"/>
        <w:spacing w:line="360" w:lineRule="auto"/>
        <w:ind w:firstLine="480" w:firstLineChars="200"/>
        <w:jc w:val="both"/>
        <w:rPr>
          <w:rFonts w:hint="eastAsia" w:ascii="宋体" w:hAnsi="宋体" w:eastAsia="宋体" w:cs="宋体"/>
          <w:color w:val="auto"/>
        </w:rPr>
      </w:pPr>
    </w:p>
    <w:p w14:paraId="3D528C41">
      <w:pPr>
        <w:pStyle w:val="27"/>
        <w:snapToGrid w:val="0"/>
        <w:spacing w:line="360" w:lineRule="auto"/>
        <w:ind w:firstLine="480" w:firstLineChars="200"/>
        <w:jc w:val="both"/>
        <w:rPr>
          <w:rFonts w:hint="eastAsia" w:ascii="宋体" w:hAnsi="宋体" w:eastAsia="宋体" w:cs="宋体"/>
          <w:color w:val="auto"/>
        </w:rPr>
      </w:pPr>
    </w:p>
    <w:p w14:paraId="22DB6E5C">
      <w:pPr>
        <w:pStyle w:val="27"/>
        <w:snapToGrid w:val="0"/>
        <w:spacing w:line="360" w:lineRule="auto"/>
        <w:ind w:firstLine="480" w:firstLineChars="200"/>
        <w:jc w:val="both"/>
        <w:rPr>
          <w:rFonts w:hint="eastAsia" w:ascii="宋体" w:hAnsi="宋体" w:eastAsia="宋体" w:cs="宋体"/>
          <w:color w:val="auto"/>
        </w:rPr>
      </w:pPr>
    </w:p>
    <w:p w14:paraId="5725839B">
      <w:pPr>
        <w:pStyle w:val="27"/>
        <w:spacing w:line="360" w:lineRule="auto"/>
        <w:ind w:firstLine="480" w:firstLineChars="200"/>
        <w:jc w:val="both"/>
        <w:rPr>
          <w:rFonts w:hint="eastAsia" w:ascii="宋体" w:hAnsi="宋体" w:eastAsia="宋体" w:cs="宋体"/>
          <w:color w:val="auto"/>
          <w:kern w:val="2"/>
        </w:rPr>
      </w:pPr>
      <w:r>
        <w:rPr>
          <w:rFonts w:hint="eastAsia" w:ascii="宋体" w:hAnsi="宋体" w:eastAsia="宋体" w:cs="宋体"/>
          <w:color w:val="auto"/>
          <w:kern w:val="2"/>
        </w:rPr>
        <w:t>22.2 投标人应在密封袋上注明项目名称、项目编号、投标人名称、投标人地址，投标人代表，投标人电话，法定代表人，递交日期，并在每一密封袋上注明于正式开启之前（指投标邀请函中规定的开标时间）不准启封的字样（详见22.1密封袋封面参考格式）。密封袋上应加盖投标人公章和法人签字或盖章。</w:t>
      </w:r>
    </w:p>
    <w:p w14:paraId="5536B663">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22.3 如投标文件由专人送交，投标单位应将投标文件按本22条中的规定进行密封和标记后，按投标注明的时间和地址送至采购代理机构。</w:t>
      </w:r>
    </w:p>
    <w:p w14:paraId="2EFFCF14">
      <w:pPr>
        <w:pStyle w:val="27"/>
        <w:spacing w:line="360" w:lineRule="auto"/>
        <w:ind w:firstLine="480" w:firstLineChars="200"/>
        <w:jc w:val="both"/>
        <w:rPr>
          <w:rFonts w:hint="eastAsia" w:ascii="宋体" w:hAnsi="宋体" w:eastAsia="宋体" w:cs="宋体"/>
          <w:color w:val="auto"/>
          <w:kern w:val="2"/>
        </w:rPr>
      </w:pPr>
      <w:r>
        <w:rPr>
          <w:rFonts w:hint="eastAsia" w:ascii="宋体" w:hAnsi="宋体" w:eastAsia="宋体" w:cs="宋体"/>
          <w:color w:val="auto"/>
          <w:kern w:val="2"/>
        </w:rPr>
        <w:t xml:space="preserve"> 22.4投标文件满足招标文件的标记要求且包封不存在破损情况的、保证投标文件的不外露均视为密封符合招标文件要求。</w:t>
      </w:r>
    </w:p>
    <w:p w14:paraId="26B80750">
      <w:pPr>
        <w:pStyle w:val="27"/>
        <w:spacing w:line="360" w:lineRule="auto"/>
        <w:ind w:firstLine="480" w:firstLineChars="200"/>
        <w:jc w:val="both"/>
        <w:rPr>
          <w:rFonts w:hint="eastAsia" w:ascii="宋体" w:hAnsi="宋体" w:eastAsia="宋体" w:cs="宋体"/>
          <w:color w:val="auto"/>
          <w:kern w:val="2"/>
        </w:rPr>
      </w:pPr>
      <w:r>
        <w:rPr>
          <w:rFonts w:hint="eastAsia" w:ascii="宋体" w:hAnsi="宋体" w:eastAsia="宋体" w:cs="宋体"/>
          <w:color w:val="auto"/>
          <w:kern w:val="2"/>
        </w:rPr>
        <w:t>开标前，招标代理机构将要求各投标人就其投标文件在递交后至开标前密封是否完好、有无被拆封的痕迹进行核查、确认。</w:t>
      </w:r>
    </w:p>
    <w:p w14:paraId="7CFD41C1">
      <w:pPr>
        <w:tabs>
          <w:tab w:val="left" w:pos="7875"/>
        </w:tabs>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 22.5电报、电话、传真及其它形式的投标文件概不接受。</w:t>
      </w:r>
    </w:p>
    <w:p w14:paraId="1AD08413">
      <w:pPr>
        <w:spacing w:line="360" w:lineRule="auto"/>
        <w:ind w:firstLine="480"/>
        <w:jc w:val="left"/>
        <w:rPr>
          <w:rFonts w:hint="eastAsia" w:ascii="宋体" w:hAnsi="宋体" w:eastAsia="宋体" w:cs="宋体"/>
          <w:sz w:val="24"/>
        </w:rPr>
      </w:pPr>
      <w:r>
        <w:rPr>
          <w:rFonts w:hint="eastAsia" w:ascii="宋体" w:hAnsi="宋体" w:eastAsia="宋体" w:cs="宋体"/>
          <w:sz w:val="24"/>
        </w:rPr>
        <w:t>22.6 每个投标单位须按照招标文件要求提交投标文件，一经开标，无论投标结果如何，其投标文件恕不退还。</w:t>
      </w:r>
    </w:p>
    <w:p w14:paraId="4C67833A">
      <w:pPr>
        <w:spacing w:line="360" w:lineRule="auto"/>
        <w:ind w:firstLine="480"/>
        <w:rPr>
          <w:rFonts w:hint="eastAsia" w:ascii="宋体" w:hAnsi="宋体" w:eastAsia="宋体" w:cs="宋体"/>
          <w:sz w:val="24"/>
        </w:rPr>
      </w:pPr>
      <w:r>
        <w:rPr>
          <w:rFonts w:hint="eastAsia" w:ascii="宋体" w:hAnsi="宋体" w:eastAsia="宋体" w:cs="宋体"/>
          <w:sz w:val="24"/>
        </w:rPr>
        <w:t>23.递交投标文件的截止时间。</w:t>
      </w:r>
    </w:p>
    <w:p w14:paraId="3A2215FF">
      <w:pPr>
        <w:spacing w:line="360" w:lineRule="auto"/>
        <w:ind w:firstLine="480"/>
        <w:rPr>
          <w:rFonts w:hint="eastAsia" w:ascii="宋体" w:hAnsi="宋体" w:eastAsia="宋体" w:cs="宋体"/>
          <w:sz w:val="24"/>
        </w:rPr>
      </w:pPr>
      <w:r>
        <w:rPr>
          <w:rFonts w:hint="eastAsia" w:ascii="宋体" w:hAnsi="宋体" w:eastAsia="宋体" w:cs="宋体"/>
          <w:sz w:val="24"/>
        </w:rPr>
        <w:t>23.1采购代理机构在投标邀请函中规定的地址收到投标文件的时间应不迟于投标邀请函中规定的截止时间。</w:t>
      </w:r>
    </w:p>
    <w:p w14:paraId="48B2ADE1">
      <w:pPr>
        <w:spacing w:line="360" w:lineRule="auto"/>
        <w:ind w:firstLine="480"/>
        <w:rPr>
          <w:rFonts w:hint="eastAsia" w:ascii="宋体" w:hAnsi="宋体" w:eastAsia="宋体" w:cs="宋体"/>
          <w:sz w:val="24"/>
        </w:rPr>
      </w:pPr>
      <w:r>
        <w:rPr>
          <w:rFonts w:hint="eastAsia" w:ascii="宋体" w:hAnsi="宋体" w:eastAsia="宋体" w:cs="宋体"/>
          <w:sz w:val="24"/>
        </w:rPr>
        <w:t>24.迟交的投标文件</w:t>
      </w:r>
    </w:p>
    <w:p w14:paraId="09C56D34">
      <w:pPr>
        <w:spacing w:line="360" w:lineRule="auto"/>
        <w:ind w:firstLine="480"/>
        <w:rPr>
          <w:rFonts w:hint="eastAsia" w:ascii="宋体" w:hAnsi="宋体" w:eastAsia="宋体" w:cs="宋体"/>
          <w:sz w:val="24"/>
        </w:rPr>
      </w:pPr>
      <w:r>
        <w:rPr>
          <w:rFonts w:hint="eastAsia" w:ascii="宋体" w:hAnsi="宋体" w:eastAsia="宋体" w:cs="宋体"/>
          <w:sz w:val="24"/>
        </w:rPr>
        <w:t>按本须知第23条的规定采购代理机构将拒收并原封退回在其规定的截止时间后收到的任何投标文件。</w:t>
      </w:r>
    </w:p>
    <w:p w14:paraId="75FB1CE8">
      <w:pPr>
        <w:spacing w:line="360" w:lineRule="auto"/>
        <w:ind w:firstLine="480"/>
        <w:rPr>
          <w:rFonts w:hint="eastAsia" w:ascii="宋体" w:hAnsi="宋体" w:eastAsia="宋体" w:cs="宋体"/>
          <w:sz w:val="24"/>
        </w:rPr>
      </w:pPr>
      <w:r>
        <w:rPr>
          <w:rFonts w:hint="eastAsia" w:ascii="宋体" w:hAnsi="宋体" w:eastAsia="宋体" w:cs="宋体"/>
          <w:sz w:val="24"/>
        </w:rPr>
        <w:t>25.投标文件的修改和撤销</w:t>
      </w:r>
    </w:p>
    <w:p w14:paraId="3D90F940">
      <w:pPr>
        <w:spacing w:line="360" w:lineRule="auto"/>
        <w:ind w:firstLine="480"/>
        <w:rPr>
          <w:rFonts w:hint="eastAsia" w:ascii="宋体" w:hAnsi="宋体" w:eastAsia="宋体" w:cs="宋体"/>
          <w:sz w:val="24"/>
        </w:rPr>
      </w:pPr>
      <w:r>
        <w:rPr>
          <w:rFonts w:hint="eastAsia" w:ascii="宋体" w:hAnsi="宋体" w:eastAsia="宋体" w:cs="宋体"/>
          <w:sz w:val="24"/>
        </w:rPr>
        <w:t>25.1投标人在递交投标文件后可对其投标文件进行修改或撤回，但采购代理机构须在投标截止时间之前收到该修改或撤销的书面通知。</w:t>
      </w:r>
    </w:p>
    <w:p w14:paraId="7DB6E796">
      <w:pPr>
        <w:spacing w:line="360" w:lineRule="auto"/>
        <w:ind w:firstLine="480"/>
        <w:rPr>
          <w:rFonts w:hint="eastAsia" w:ascii="宋体" w:hAnsi="宋体" w:eastAsia="宋体" w:cs="宋体"/>
          <w:sz w:val="24"/>
        </w:rPr>
      </w:pPr>
      <w:r>
        <w:rPr>
          <w:rFonts w:hint="eastAsia" w:ascii="宋体" w:hAnsi="宋体" w:eastAsia="宋体" w:cs="宋体"/>
          <w:sz w:val="24"/>
        </w:rPr>
        <w:t>25.2投标人的修改或撤回的书面通知应按本须知第21条和第22条的规定进行编制、签署、密封、注上标记和递送，并注明“修改投标文件”或“撤回投标”字样。</w:t>
      </w:r>
    </w:p>
    <w:p w14:paraId="6CDF4F70">
      <w:pPr>
        <w:spacing w:line="360" w:lineRule="auto"/>
        <w:ind w:firstLine="480"/>
        <w:rPr>
          <w:rFonts w:hint="eastAsia" w:ascii="宋体" w:hAnsi="宋体" w:eastAsia="宋体" w:cs="宋体"/>
          <w:sz w:val="24"/>
        </w:rPr>
      </w:pPr>
      <w:r>
        <w:rPr>
          <w:rFonts w:hint="eastAsia" w:ascii="宋体" w:hAnsi="宋体" w:eastAsia="宋体" w:cs="宋体"/>
          <w:sz w:val="24"/>
        </w:rPr>
        <w:t>25.3在投标截止时间之后，投标人不得对其投标文件进行修改。</w:t>
      </w:r>
    </w:p>
    <w:p w14:paraId="4DF775E5">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25.4投标人不得在投标截止时间起至投标文件有效期届满前撤销其投标。</w:t>
      </w:r>
    </w:p>
    <w:p w14:paraId="2972B5EC">
      <w:pPr>
        <w:pStyle w:val="27"/>
        <w:spacing w:line="360" w:lineRule="auto"/>
        <w:ind w:firstLine="480" w:firstLineChars="200"/>
        <w:jc w:val="center"/>
        <w:rPr>
          <w:rFonts w:hint="eastAsia" w:ascii="宋体" w:hAnsi="宋体" w:eastAsia="宋体" w:cs="宋体"/>
          <w:color w:val="auto"/>
        </w:rPr>
      </w:pPr>
      <w:r>
        <w:rPr>
          <w:rFonts w:hint="eastAsia" w:ascii="宋体" w:hAnsi="宋体" w:eastAsia="宋体" w:cs="宋体"/>
          <w:color w:val="auto"/>
        </w:rPr>
        <w:t>E  开标和评标</w:t>
      </w:r>
    </w:p>
    <w:p w14:paraId="30B9EF82">
      <w:pPr>
        <w:numPr>
          <w:ilvl w:val="0"/>
          <w:numId w:val="8"/>
        </w:numPr>
        <w:spacing w:line="360" w:lineRule="auto"/>
        <w:ind w:firstLine="480"/>
        <w:rPr>
          <w:rFonts w:hint="eastAsia" w:ascii="宋体" w:hAnsi="宋体" w:eastAsia="宋体" w:cs="宋体"/>
          <w:kern w:val="0"/>
          <w:sz w:val="24"/>
        </w:rPr>
      </w:pPr>
      <w:r>
        <w:rPr>
          <w:rFonts w:hint="eastAsia" w:ascii="宋体" w:hAnsi="宋体" w:eastAsia="宋体" w:cs="宋体"/>
          <w:kern w:val="0"/>
          <w:sz w:val="24"/>
        </w:rPr>
        <w:t>开标、评标</w:t>
      </w:r>
    </w:p>
    <w:p w14:paraId="682620B8">
      <w:pPr>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26.1采购代理机构应在投标邀请函中规定的时间和地点、在所有投标人代表在场的情况下，举行开标会议。投标人未参加开标的，视同认可开标结果。</w:t>
      </w:r>
    </w:p>
    <w:p w14:paraId="19C23286">
      <w:pPr>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26.2开标程序</w:t>
      </w:r>
    </w:p>
    <w:p w14:paraId="4A1905F0">
      <w:pPr>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开标由采购人或者采购代理机构主持，邀请投标人参加。评标委员会成员不得参加开标活动。</w:t>
      </w:r>
    </w:p>
    <w:p w14:paraId="3D059810">
      <w:pPr>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主持人按下列程序进行开标：</w:t>
      </w:r>
    </w:p>
    <w:p w14:paraId="1AA7696B">
      <w:pPr>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（1）宣布开标纪律；</w:t>
      </w:r>
    </w:p>
    <w:p w14:paraId="2383EBEA">
      <w:pPr>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（2）由投标人或者其推选的代表检查投标文件密封情况。经确认无误后，由工作人员当众拆封，宣读各投标人“</w:t>
      </w:r>
      <w:r>
        <w:rPr>
          <w:rFonts w:hint="eastAsia" w:ascii="宋体" w:hAnsi="宋体" w:eastAsia="宋体" w:cs="宋体"/>
          <w:sz w:val="24"/>
        </w:rPr>
        <w:t>开标一览表</w:t>
      </w:r>
      <w:r>
        <w:rPr>
          <w:rFonts w:hint="eastAsia" w:ascii="宋体" w:hAnsi="宋体" w:eastAsia="宋体" w:cs="宋体"/>
          <w:kern w:val="0"/>
          <w:sz w:val="24"/>
        </w:rPr>
        <w:t>”中的内容，包括投标人名称、投标价格等投标文件的其他主要内容。未宣读的投标价格等实质内容，评标时不予承认。</w:t>
      </w:r>
    </w:p>
    <w:p w14:paraId="16FE32C6">
      <w:pPr>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（3）投标人代表等有关人员在开标记录上签字确认；</w:t>
      </w:r>
    </w:p>
    <w:p w14:paraId="30EE8356">
      <w:pPr>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（4）开标结束，转入评标阶段。</w:t>
      </w:r>
    </w:p>
    <w:p w14:paraId="493156EE">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27. 评标委员会</w:t>
      </w:r>
    </w:p>
    <w:p w14:paraId="04E0B664">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27.1 评标委员会成员由政府采购管理部门专家库随机抽取的有关技术、经济等方面的专家和采购人代表组成，成员人数应当为5人或5人以上单数，其中随机抽取的专家的人数不少于成员总数的三分之二。</w:t>
      </w:r>
    </w:p>
    <w:p w14:paraId="3BC1CA35">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27.2 评标委员会负责审查投标文件是否符合招标文件的要求，并进行审查、询标、评估和比较。评标委员会认为必要时，可向投标人进行询标。</w:t>
      </w:r>
    </w:p>
    <w:p w14:paraId="14772FB8">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27.3 如果出现投标截止时间后参加投标的投标人不足三家，符合专业条件的投标人或者对招标文件作实质性响应的投标人不足三家，或投标人的报价均超过了采购预算，采购人不能支付的情况时，或出现影响采购公正的违法、违规行为时，评标委员会有权宣布废标。</w:t>
      </w:r>
    </w:p>
    <w:p w14:paraId="3B6E5EDD">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27.4 评标委员会负责完成全部评标工作，向采购人提出经评标委员会签字的书面评审报告。</w:t>
      </w:r>
    </w:p>
    <w:p w14:paraId="143A26E5">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28. 投标人资格审查、对投标文件的审查和响应性的确定</w:t>
      </w:r>
    </w:p>
    <w:p w14:paraId="15F2D42B">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28.1采购代理机构在开标后组织采购人代表或经采购人代表同意后协助其对各投标人进行资格性审查。只有资格审查合格的投标人的投标文件才能进入评审阶段。</w:t>
      </w:r>
    </w:p>
    <w:p w14:paraId="1FC23935">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资格审查内容：</w:t>
      </w:r>
    </w:p>
    <w:p w14:paraId="791979F2">
      <w:pPr>
        <w:pStyle w:val="27"/>
        <w:numPr>
          <w:ilvl w:val="0"/>
          <w:numId w:val="9"/>
        </w:numPr>
        <w:spacing w:line="360" w:lineRule="auto"/>
        <w:jc w:val="both"/>
        <w:rPr>
          <w:rFonts w:hint="eastAsia" w:ascii="宋体" w:hAnsi="宋体" w:eastAsia="宋体" w:cs="宋体"/>
          <w:color w:val="auto"/>
        </w:rPr>
      </w:pPr>
      <w:r>
        <w:rPr>
          <w:rFonts w:hint="eastAsia" w:ascii="宋体" w:hAnsi="宋体" w:eastAsia="宋体" w:cs="宋体"/>
          <w:color w:val="auto"/>
        </w:rPr>
        <w:t>投标人是否符合招标文件“第一部分投标邀请函”中“（五）投标人资格要求（实质性要求）”；</w:t>
      </w:r>
    </w:p>
    <w:p w14:paraId="616834FE">
      <w:pPr>
        <w:pStyle w:val="27"/>
        <w:numPr>
          <w:ilvl w:val="0"/>
          <w:numId w:val="9"/>
        </w:numPr>
        <w:spacing w:line="360" w:lineRule="auto"/>
        <w:jc w:val="both"/>
        <w:rPr>
          <w:rFonts w:hint="eastAsia" w:ascii="宋体" w:hAnsi="宋体" w:eastAsia="宋体" w:cs="宋体"/>
          <w:color w:val="auto"/>
        </w:rPr>
      </w:pPr>
      <w:r>
        <w:rPr>
          <w:rFonts w:hint="eastAsia" w:ascii="宋体" w:hAnsi="宋体" w:eastAsia="宋体" w:cs="宋体"/>
          <w:color w:val="auto"/>
        </w:rPr>
        <w:t>投标人是否按照招标文件要求提交了投标保证金（</w:t>
      </w:r>
      <w:r>
        <w:rPr>
          <w:rFonts w:hint="eastAsia" w:ascii="宋体" w:hAnsi="宋体" w:eastAsia="宋体" w:cs="宋体"/>
          <w:color w:val="auto"/>
          <w:kern w:val="2"/>
        </w:rPr>
        <w:t>未按规定递交</w:t>
      </w:r>
      <w:r>
        <w:rPr>
          <w:rFonts w:hint="eastAsia" w:ascii="宋体" w:hAnsi="宋体" w:eastAsia="宋体" w:cs="宋体"/>
          <w:color w:val="auto"/>
        </w:rPr>
        <w:t>投标保证金</w:t>
      </w:r>
      <w:r>
        <w:rPr>
          <w:rFonts w:hint="eastAsia" w:ascii="宋体" w:hAnsi="宋体" w:eastAsia="宋体" w:cs="宋体"/>
          <w:color w:val="auto"/>
          <w:kern w:val="2"/>
        </w:rPr>
        <w:t>是指未按指定时间前到账、未按指定金额提交、未按指定方式提交投标保证金</w:t>
      </w:r>
      <w:r>
        <w:rPr>
          <w:rFonts w:hint="eastAsia" w:ascii="宋体" w:hAnsi="宋体" w:eastAsia="宋体" w:cs="宋体"/>
          <w:color w:val="auto"/>
        </w:rPr>
        <w:t>）。</w:t>
      </w:r>
    </w:p>
    <w:p w14:paraId="75C5ECAE">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28.2 符合性检查。在对投标文件进行详细评估之前，评标委员会对投标文件是否实质上响应了招标文件的要求。实质上响应的投标文件是指经评标委员会认定的无重大偏离的投标文件。</w:t>
      </w:r>
    </w:p>
    <w:p w14:paraId="4515CB71">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28.3 根据天津市财政局《关于转发财政部〈政府采购货物和服务招标投标管理办法〉的通知》的规定，对投标截止时间后投标人提交、补交的资质性文件，评审时不予</w:t>
      </w:r>
      <w:r>
        <w:rPr>
          <w:rFonts w:hint="eastAsia" w:ascii="宋体" w:hAnsi="宋体" w:eastAsia="宋体" w:cs="宋体"/>
          <w:color w:val="auto"/>
          <w:lang w:eastAsia="zh-Hans"/>
        </w:rPr>
        <w:t>接受</w:t>
      </w:r>
      <w:r>
        <w:rPr>
          <w:rFonts w:hint="eastAsia" w:ascii="宋体" w:hAnsi="宋体" w:eastAsia="宋体" w:cs="宋体"/>
          <w:color w:val="auto"/>
        </w:rPr>
        <w:t>。开标以后，除评标委员会要求提供</w:t>
      </w:r>
      <w:r>
        <w:rPr>
          <w:rFonts w:hint="eastAsia" w:ascii="宋体" w:hAnsi="宋体" w:eastAsia="宋体" w:cs="宋体"/>
          <w:color w:val="auto"/>
          <w:lang w:eastAsia="zh-Hans"/>
        </w:rPr>
        <w:t>的</w:t>
      </w:r>
      <w:r>
        <w:rPr>
          <w:rFonts w:hint="eastAsia" w:ascii="宋体" w:hAnsi="宋体" w:eastAsia="宋体" w:cs="宋体"/>
          <w:color w:val="auto"/>
        </w:rPr>
        <w:t>澄清材料外，不接受投标人及与投标人有关的任何一方主动递交的材料。</w:t>
      </w:r>
    </w:p>
    <w:p w14:paraId="702A8E2E">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备注：投标文件内容及所附证明材料需内容完整并清晰可辨，所附证明材料不得出现不完整或字迹、印章模糊的情况，否则按无效页处理。</w:t>
      </w:r>
    </w:p>
    <w:p w14:paraId="2B9D7CA3">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28.4 实质上没有响应招标文件要求的投标文件，投标无效。投标人不得通过修改或撤回不符合要求的重大偏离而使其投标成为响应性的投标。如出现下列情况之一的，其投标无效：</w:t>
      </w:r>
    </w:p>
    <w:p w14:paraId="53C351DB">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（1）投标文件中交货期或付款方式不满足招标文件要求的；</w:t>
      </w:r>
    </w:p>
    <w:p w14:paraId="072813D5">
      <w:pPr>
        <w:pStyle w:val="27"/>
        <w:spacing w:line="360" w:lineRule="auto"/>
        <w:jc w:val="both"/>
        <w:rPr>
          <w:rFonts w:hint="eastAsia" w:ascii="宋体" w:hAnsi="宋体" w:eastAsia="宋体" w:cs="宋体"/>
          <w:color w:val="auto"/>
        </w:rPr>
      </w:pPr>
      <w:r>
        <w:rPr>
          <w:rFonts w:hint="eastAsia" w:ascii="宋体" w:hAnsi="宋体" w:eastAsia="宋体" w:cs="宋体"/>
          <w:color w:val="auto"/>
        </w:rPr>
        <w:t xml:space="preserve">    （2）投标有效期短于招标文件要求的；</w:t>
      </w:r>
    </w:p>
    <w:p w14:paraId="278D7A9E">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（3）不能满足招标文件中任何一条实质性要求或加注“★”号条款或经评标委员会认定有重大偏离的投标文件或投标内容不符合相关强制性规定的；</w:t>
      </w:r>
    </w:p>
    <w:p w14:paraId="79A5C7A0">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4）投标报价超出采购预算且采购人不能支付的或评标委员会认为投标人的报价明显低于其他通过符合性审查投标人的报价，有可能影响产品质量或者不能诚信履约的，且投标人不能在合理的时间内提供证明其报价合理性的书面说明的；</w:t>
      </w:r>
    </w:p>
    <w:p w14:paraId="67E84939">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（5）不同投标人的授权代表的社保由同一单位缴纳的；</w:t>
      </w:r>
    </w:p>
    <w:p w14:paraId="554DF289">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（6）除《招标项目要求》中说明并允许外，投标的每一个货物的单项报价以及采购项目的投标总价存在多个报价或选择性报价的；</w:t>
      </w:r>
    </w:p>
    <w:p w14:paraId="2A5E6204">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（7）除《招标项目要求》中说明并允许外，招标文件中要求的每一项产品不是唯一产品投标的或投标文件与招标文件要求的每一项产品的采购数量不一致的；</w:t>
      </w:r>
    </w:p>
    <w:p w14:paraId="01E2EAAE">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（8）投标文件</w:t>
      </w:r>
      <w:r>
        <w:rPr>
          <w:rFonts w:hint="eastAsia" w:ascii="宋体" w:hAnsi="宋体" w:eastAsia="宋体" w:cs="宋体"/>
          <w:color w:val="auto"/>
          <w:lang w:eastAsia="zh-Hans"/>
        </w:rPr>
        <w:t>内容</w:t>
      </w:r>
      <w:r>
        <w:rPr>
          <w:rFonts w:hint="eastAsia" w:ascii="宋体" w:hAnsi="宋体" w:eastAsia="宋体" w:cs="宋体"/>
          <w:color w:val="auto"/>
        </w:rPr>
        <w:t>未按照招标文件规定格式签字或盖章的。</w:t>
      </w:r>
    </w:p>
    <w:p w14:paraId="7951C3AA">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28.5 评标委员会对确定为实质上响应的投标进行审核，是否有计算上或累加上的算术错误，修改错误的原则如下：</w:t>
      </w:r>
    </w:p>
    <w:p w14:paraId="50CC4247">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（1）投标文件中开标一览表内容与投标文件中其他部分报价不一致的，以开标一览表为准。</w:t>
      </w:r>
    </w:p>
    <w:p w14:paraId="47176F64">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691921BF">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28.6 评标委员会将要求投标人按上述修改错误的方法调整投标报价，投标人同意后，调整后的报价对投标人起约束作用。如果投标人不接受修改后的报价，其投标将被拒绝。</w:t>
      </w:r>
    </w:p>
    <w:p w14:paraId="0430951A">
      <w:pPr>
        <w:pStyle w:val="27"/>
        <w:spacing w:line="360" w:lineRule="auto"/>
        <w:ind w:firstLine="480" w:firstLineChars="200"/>
        <w:jc w:val="both"/>
        <w:rPr>
          <w:rFonts w:hint="eastAsia" w:ascii="宋体" w:hAnsi="宋体" w:eastAsia="宋体" w:cs="宋体"/>
          <w:color w:val="auto"/>
          <w:kern w:val="2"/>
        </w:rPr>
      </w:pPr>
      <w:r>
        <w:rPr>
          <w:rFonts w:hint="eastAsia" w:ascii="宋体" w:hAnsi="宋体" w:eastAsia="宋体" w:cs="宋体"/>
          <w:color w:val="auto"/>
          <w:kern w:val="2"/>
        </w:rPr>
        <w:t>28.7 报价如有漏项，将被视为已包括在已报价的其他分项中，中标后，投标人不得以任何理由要求增加价格。投标人若不接受此价格，其投标文件将做无效处理。</w:t>
      </w:r>
    </w:p>
    <w:p w14:paraId="56D4AB75">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28.8 评标委员会对确定为实质上响应的投标进行政策功能评价，如涉及以下内容，具体标准为：</w:t>
      </w:r>
    </w:p>
    <w:p w14:paraId="37C29D5E">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（1）评标委员会对于节能、环保产品或</w:t>
      </w:r>
      <w:r>
        <w:rPr>
          <w:rFonts w:hint="eastAsia" w:ascii="宋体" w:hAnsi="宋体" w:eastAsia="宋体" w:cs="宋体"/>
          <w:color w:val="auto"/>
          <w:kern w:val="2"/>
        </w:rPr>
        <w:t>小微企业/监狱企业/残疾人福利性单位</w:t>
      </w:r>
      <w:r>
        <w:rPr>
          <w:rFonts w:hint="eastAsia" w:ascii="宋体" w:hAnsi="宋体" w:eastAsia="宋体" w:cs="宋体"/>
          <w:color w:val="auto"/>
        </w:rPr>
        <w:t>的价格扣除，审核投标人填写的《政府采购政策情况表》。</w:t>
      </w:r>
      <w:bookmarkStart w:id="23" w:name="EB52db735d52d94509a12378b48e78a48b"/>
      <w:bookmarkEnd w:id="23"/>
      <w:bookmarkStart w:id="24" w:name="EBcc11b9a2d04748ceacce350f7aa0e3fc"/>
      <w:bookmarkEnd w:id="24"/>
    </w:p>
    <w:p w14:paraId="401BEE46">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（2）对于非专门面向中小企业/</w:t>
      </w:r>
      <w:r>
        <w:rPr>
          <w:rFonts w:hint="eastAsia" w:ascii="宋体" w:hAnsi="宋体" w:eastAsia="宋体" w:cs="宋体"/>
          <w:color w:val="auto"/>
          <w:kern w:val="2"/>
        </w:rPr>
        <w:t>监狱企业/残疾人福利性单位</w:t>
      </w:r>
      <w:r>
        <w:rPr>
          <w:rFonts w:hint="eastAsia" w:ascii="宋体" w:hAnsi="宋体" w:eastAsia="宋体" w:cs="宋体"/>
          <w:color w:val="auto"/>
        </w:rPr>
        <w:t>采购的项目，依照</w:t>
      </w:r>
      <w:r>
        <w:rPr>
          <w:rFonts w:hint="eastAsia" w:ascii="宋体" w:hAnsi="宋体" w:eastAsia="宋体" w:cs="宋体"/>
          <w:color w:val="auto"/>
          <w:kern w:val="2"/>
        </w:rPr>
        <w:t>《政府采购促进中小企业发展管理办法》/《关于政府采购支持监狱企业发展有关问题的通知》/《关于促进残疾人就业政府采购政策的通知》</w:t>
      </w:r>
      <w:r>
        <w:rPr>
          <w:rFonts w:hint="eastAsia" w:ascii="宋体" w:hAnsi="宋体" w:eastAsia="宋体" w:cs="宋体"/>
          <w:color w:val="auto"/>
        </w:rPr>
        <w:t>的规定，凡符合要求的有效投标人，按照以下比例给予相应的价格扣除：</w:t>
      </w:r>
    </w:p>
    <w:tbl>
      <w:tblPr>
        <w:tblStyle w:val="17"/>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699"/>
        <w:gridCol w:w="2662"/>
        <w:gridCol w:w="3278"/>
      </w:tblGrid>
      <w:tr w14:paraId="49F4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0A90C614">
            <w:pPr>
              <w:snapToGrid w:val="0"/>
              <w:spacing w:line="360" w:lineRule="auto"/>
              <w:jc w:val="center"/>
              <w:rPr>
                <w:rFonts w:hint="eastAsia" w:ascii="宋体" w:hAnsi="宋体" w:eastAsia="宋体" w:cs="宋体"/>
                <w:sz w:val="24"/>
                <w:lang w:val="en-GB"/>
              </w:rPr>
            </w:pPr>
            <w:r>
              <w:rPr>
                <w:rFonts w:hint="eastAsia" w:ascii="宋体" w:hAnsi="宋体" w:eastAsia="宋体" w:cs="宋体"/>
                <w:sz w:val="24"/>
                <w:lang w:val="en-GB"/>
              </w:rPr>
              <w:t>序号</w:t>
            </w:r>
          </w:p>
        </w:tc>
        <w:tc>
          <w:tcPr>
            <w:tcW w:w="2699" w:type="dxa"/>
            <w:vAlign w:val="center"/>
          </w:tcPr>
          <w:p w14:paraId="6F0BAE27">
            <w:pPr>
              <w:snapToGrid w:val="0"/>
              <w:spacing w:line="360" w:lineRule="auto"/>
              <w:jc w:val="center"/>
              <w:rPr>
                <w:rFonts w:hint="eastAsia" w:ascii="宋体" w:hAnsi="宋体" w:eastAsia="宋体" w:cs="宋体"/>
                <w:sz w:val="24"/>
                <w:lang w:val="en-GB"/>
              </w:rPr>
            </w:pPr>
            <w:r>
              <w:rPr>
                <w:rFonts w:hint="eastAsia" w:ascii="宋体" w:hAnsi="宋体" w:eastAsia="宋体" w:cs="宋体"/>
                <w:sz w:val="24"/>
                <w:lang w:val="en-GB"/>
              </w:rPr>
              <w:t>情形</w:t>
            </w:r>
          </w:p>
        </w:tc>
        <w:tc>
          <w:tcPr>
            <w:tcW w:w="2662" w:type="dxa"/>
            <w:vAlign w:val="center"/>
          </w:tcPr>
          <w:p w14:paraId="2E24F38C">
            <w:pPr>
              <w:snapToGrid w:val="0"/>
              <w:spacing w:line="360" w:lineRule="auto"/>
              <w:jc w:val="center"/>
              <w:rPr>
                <w:rFonts w:hint="eastAsia" w:ascii="宋体" w:hAnsi="宋体" w:eastAsia="宋体" w:cs="宋体"/>
                <w:sz w:val="24"/>
                <w:lang w:val="en-GB"/>
              </w:rPr>
            </w:pPr>
            <w:r>
              <w:rPr>
                <w:rFonts w:hint="eastAsia" w:ascii="宋体" w:hAnsi="宋体" w:eastAsia="宋体" w:cs="宋体"/>
                <w:sz w:val="24"/>
              </w:rPr>
              <w:t>价格扣除</w:t>
            </w:r>
            <w:r>
              <w:rPr>
                <w:rFonts w:hint="eastAsia" w:ascii="宋体" w:hAnsi="宋体" w:eastAsia="宋体" w:cs="宋体"/>
                <w:sz w:val="24"/>
                <w:lang w:val="en-GB"/>
              </w:rPr>
              <w:t>比例</w:t>
            </w:r>
          </w:p>
        </w:tc>
        <w:tc>
          <w:tcPr>
            <w:tcW w:w="3278" w:type="dxa"/>
            <w:vAlign w:val="center"/>
          </w:tcPr>
          <w:p w14:paraId="5AA0128E">
            <w:pPr>
              <w:snapToGrid w:val="0"/>
              <w:spacing w:line="360" w:lineRule="auto"/>
              <w:jc w:val="center"/>
              <w:rPr>
                <w:rFonts w:hint="eastAsia" w:ascii="宋体" w:hAnsi="宋体" w:eastAsia="宋体" w:cs="宋体"/>
                <w:sz w:val="24"/>
                <w:lang w:val="en-GB"/>
              </w:rPr>
            </w:pPr>
            <w:r>
              <w:rPr>
                <w:rFonts w:hint="eastAsia" w:ascii="宋体" w:hAnsi="宋体" w:eastAsia="宋体" w:cs="宋体"/>
                <w:sz w:val="24"/>
                <w:lang w:val="en-GB"/>
              </w:rPr>
              <w:t>计算公式</w:t>
            </w:r>
          </w:p>
        </w:tc>
      </w:tr>
      <w:tr w14:paraId="70A6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43" w:type="dxa"/>
            <w:vAlign w:val="center"/>
          </w:tcPr>
          <w:p w14:paraId="4DFBFCC1">
            <w:pPr>
              <w:snapToGrid w:val="0"/>
              <w:spacing w:line="360" w:lineRule="auto"/>
              <w:jc w:val="center"/>
              <w:rPr>
                <w:rFonts w:hint="eastAsia" w:ascii="宋体" w:hAnsi="宋体" w:eastAsia="宋体" w:cs="宋体"/>
                <w:sz w:val="24"/>
                <w:lang w:val="en-GB"/>
              </w:rPr>
            </w:pPr>
            <w:r>
              <w:rPr>
                <w:rFonts w:hint="eastAsia" w:ascii="宋体" w:hAnsi="宋体" w:eastAsia="宋体" w:cs="宋体"/>
                <w:sz w:val="24"/>
                <w:lang w:val="en-GB"/>
              </w:rPr>
              <w:t>1</w:t>
            </w:r>
          </w:p>
        </w:tc>
        <w:tc>
          <w:tcPr>
            <w:tcW w:w="2699" w:type="dxa"/>
            <w:vAlign w:val="center"/>
          </w:tcPr>
          <w:p w14:paraId="571C655C">
            <w:pPr>
              <w:snapToGrid w:val="0"/>
              <w:spacing w:line="360" w:lineRule="auto"/>
              <w:jc w:val="center"/>
              <w:rPr>
                <w:rFonts w:hint="eastAsia" w:ascii="宋体" w:hAnsi="宋体" w:eastAsia="宋体" w:cs="宋体"/>
                <w:sz w:val="24"/>
                <w:lang w:val="en-GB"/>
              </w:rPr>
            </w:pPr>
            <w:r>
              <w:rPr>
                <w:rFonts w:hint="eastAsia" w:ascii="宋体" w:hAnsi="宋体" w:eastAsia="宋体" w:cs="宋体"/>
                <w:sz w:val="24"/>
                <w:lang w:val="en-GB"/>
              </w:rPr>
              <w:t>非联合体投标人</w:t>
            </w:r>
          </w:p>
          <w:p w14:paraId="77694DD0">
            <w:pPr>
              <w:snapToGrid w:val="0"/>
              <w:spacing w:line="360" w:lineRule="auto"/>
              <w:jc w:val="center"/>
              <w:rPr>
                <w:rFonts w:hint="eastAsia" w:ascii="宋体" w:hAnsi="宋体" w:eastAsia="宋体" w:cs="宋体"/>
                <w:sz w:val="24"/>
                <w:lang w:val="en-GB"/>
              </w:rPr>
            </w:pPr>
            <w:r>
              <w:rPr>
                <w:rFonts w:hint="eastAsia" w:ascii="宋体" w:hAnsi="宋体" w:eastAsia="宋体" w:cs="宋体"/>
                <w:sz w:val="24"/>
                <w:lang w:val="en-GB"/>
              </w:rPr>
              <w:t>（投标人须为小型、微型企业</w:t>
            </w:r>
            <w:r>
              <w:rPr>
                <w:rFonts w:hint="eastAsia" w:ascii="宋体" w:hAnsi="宋体" w:eastAsia="宋体" w:cs="宋体"/>
                <w:sz w:val="24"/>
              </w:rPr>
              <w:t>/监狱企业/残疾人福利性单位</w:t>
            </w:r>
            <w:r>
              <w:rPr>
                <w:rFonts w:hint="eastAsia" w:ascii="宋体" w:hAnsi="宋体" w:eastAsia="宋体" w:cs="宋体"/>
                <w:sz w:val="24"/>
                <w:lang w:val="en-GB"/>
              </w:rPr>
              <w:t>）</w:t>
            </w:r>
          </w:p>
        </w:tc>
        <w:tc>
          <w:tcPr>
            <w:tcW w:w="2662" w:type="dxa"/>
            <w:vAlign w:val="center"/>
          </w:tcPr>
          <w:p w14:paraId="1DDB2B23">
            <w:pPr>
              <w:snapToGrid w:val="0"/>
              <w:spacing w:line="360" w:lineRule="auto"/>
              <w:jc w:val="center"/>
              <w:rPr>
                <w:rFonts w:hint="eastAsia" w:ascii="宋体" w:hAnsi="宋体" w:eastAsia="宋体" w:cs="宋体"/>
                <w:sz w:val="24"/>
                <w:lang w:val="en-GB"/>
              </w:rPr>
            </w:pPr>
            <w:r>
              <w:rPr>
                <w:rFonts w:hint="eastAsia" w:ascii="宋体" w:hAnsi="宋体" w:eastAsia="宋体" w:cs="宋体"/>
                <w:sz w:val="24"/>
              </w:rPr>
              <w:t>对小型、微型企业/监狱企业/残疾人福利性单位产品的价格扣除</w:t>
            </w:r>
            <w:r>
              <w:rPr>
                <w:rFonts w:hint="eastAsia" w:ascii="宋体" w:hAnsi="宋体" w:eastAsia="宋体" w:cs="宋体"/>
                <w:sz w:val="24"/>
                <w:u w:val="single"/>
              </w:rPr>
              <w:t>1</w:t>
            </w:r>
            <w:r>
              <w:rPr>
                <w:rFonts w:ascii="宋体" w:hAnsi="宋体" w:eastAsia="宋体" w:cs="宋体"/>
                <w:sz w:val="24"/>
                <w:u w:val="single"/>
              </w:rPr>
              <w:t>0</w:t>
            </w:r>
            <w:r>
              <w:rPr>
                <w:rFonts w:hint="eastAsia" w:ascii="宋体" w:hAnsi="宋体" w:eastAsia="宋体" w:cs="宋体"/>
                <w:sz w:val="24"/>
              </w:rPr>
              <w:t>%</w:t>
            </w:r>
          </w:p>
        </w:tc>
        <w:tc>
          <w:tcPr>
            <w:tcW w:w="3278" w:type="dxa"/>
            <w:vMerge w:val="restart"/>
            <w:vAlign w:val="center"/>
          </w:tcPr>
          <w:p w14:paraId="7C1299E1">
            <w:pPr>
              <w:snapToGrid w:val="0"/>
              <w:spacing w:line="360" w:lineRule="auto"/>
              <w:jc w:val="center"/>
              <w:rPr>
                <w:rFonts w:hint="eastAsia" w:ascii="宋体" w:hAnsi="宋体" w:eastAsia="宋体" w:cs="宋体"/>
                <w:sz w:val="24"/>
                <w:lang w:val="en-GB"/>
              </w:rPr>
            </w:pPr>
            <w:r>
              <w:rPr>
                <w:rFonts w:hint="eastAsia" w:ascii="宋体" w:hAnsi="宋体" w:eastAsia="宋体" w:cs="宋体"/>
                <w:sz w:val="24"/>
                <w:lang w:val="en-GB"/>
              </w:rPr>
              <w:t>评标价＝总投标报价—</w:t>
            </w:r>
            <w:r>
              <w:rPr>
                <w:rFonts w:hint="eastAsia" w:ascii="宋体" w:hAnsi="宋体" w:eastAsia="宋体" w:cs="宋体"/>
                <w:sz w:val="24"/>
              </w:rPr>
              <w:t>小型、微型企业/监狱企业/残疾人福利性单位产品的价格</w:t>
            </w:r>
            <w:r>
              <w:rPr>
                <w:rFonts w:hint="eastAsia" w:ascii="宋体" w:hAnsi="宋体" w:eastAsia="宋体" w:cs="宋体"/>
                <w:sz w:val="24"/>
                <w:lang w:val="en-GB"/>
              </w:rPr>
              <w:t>×</w:t>
            </w:r>
            <w:r>
              <w:rPr>
                <w:rFonts w:hint="eastAsia" w:ascii="宋体" w:hAnsi="宋体" w:eastAsia="宋体" w:cs="宋体"/>
                <w:sz w:val="24"/>
                <w:u w:val="single"/>
              </w:rPr>
              <w:t>1</w:t>
            </w:r>
            <w:r>
              <w:rPr>
                <w:rFonts w:ascii="宋体" w:hAnsi="宋体" w:eastAsia="宋体" w:cs="宋体"/>
                <w:sz w:val="24"/>
                <w:u w:val="single"/>
              </w:rPr>
              <w:t>0</w:t>
            </w:r>
            <w:r>
              <w:rPr>
                <w:rFonts w:hint="eastAsia" w:ascii="宋体" w:hAnsi="宋体" w:eastAsia="宋体" w:cs="宋体"/>
                <w:sz w:val="24"/>
                <w:u w:val="single"/>
              </w:rPr>
              <w:t>%</w:t>
            </w:r>
          </w:p>
        </w:tc>
      </w:tr>
      <w:tr w14:paraId="4E4B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43" w:type="dxa"/>
            <w:vAlign w:val="center"/>
          </w:tcPr>
          <w:p w14:paraId="3610B4D0">
            <w:pPr>
              <w:snapToGrid w:val="0"/>
              <w:spacing w:line="360" w:lineRule="auto"/>
              <w:jc w:val="center"/>
              <w:rPr>
                <w:rFonts w:hint="eastAsia" w:ascii="宋体" w:hAnsi="宋体" w:eastAsia="宋体" w:cs="宋体"/>
                <w:sz w:val="24"/>
                <w:lang w:val="en-GB"/>
              </w:rPr>
            </w:pPr>
            <w:r>
              <w:rPr>
                <w:rFonts w:hint="eastAsia" w:ascii="宋体" w:hAnsi="宋体" w:eastAsia="宋体" w:cs="宋体"/>
                <w:sz w:val="24"/>
                <w:lang w:val="en-GB"/>
              </w:rPr>
              <w:t>2</w:t>
            </w:r>
          </w:p>
        </w:tc>
        <w:tc>
          <w:tcPr>
            <w:tcW w:w="2699" w:type="dxa"/>
            <w:vAlign w:val="center"/>
          </w:tcPr>
          <w:p w14:paraId="39F570E5">
            <w:pPr>
              <w:snapToGrid w:val="0"/>
              <w:spacing w:line="360" w:lineRule="auto"/>
              <w:jc w:val="center"/>
              <w:rPr>
                <w:rFonts w:hint="eastAsia" w:ascii="宋体" w:hAnsi="宋体" w:eastAsia="宋体" w:cs="宋体"/>
                <w:sz w:val="24"/>
              </w:rPr>
            </w:pPr>
            <w:r>
              <w:rPr>
                <w:rFonts w:hint="eastAsia" w:ascii="宋体" w:hAnsi="宋体" w:eastAsia="宋体" w:cs="宋体"/>
                <w:sz w:val="24"/>
                <w:lang w:val="en-GB"/>
              </w:rPr>
              <w:t>联合体各方均为小型、微型企业</w:t>
            </w:r>
            <w:r>
              <w:rPr>
                <w:rFonts w:hint="eastAsia" w:ascii="宋体" w:hAnsi="宋体" w:eastAsia="宋体" w:cs="宋体"/>
                <w:sz w:val="24"/>
              </w:rPr>
              <w:t>/监狱企业/残疾人福利性单位</w:t>
            </w:r>
          </w:p>
        </w:tc>
        <w:tc>
          <w:tcPr>
            <w:tcW w:w="2662" w:type="dxa"/>
            <w:vAlign w:val="center"/>
          </w:tcPr>
          <w:p w14:paraId="17F8D929">
            <w:pPr>
              <w:snapToGrid w:val="0"/>
              <w:spacing w:line="360" w:lineRule="auto"/>
              <w:jc w:val="center"/>
              <w:rPr>
                <w:rFonts w:hint="eastAsia" w:ascii="宋体" w:hAnsi="宋体" w:eastAsia="宋体" w:cs="宋体"/>
                <w:sz w:val="24"/>
              </w:rPr>
            </w:pPr>
            <w:r>
              <w:rPr>
                <w:rFonts w:hint="eastAsia" w:ascii="宋体" w:hAnsi="宋体" w:eastAsia="宋体" w:cs="宋体"/>
                <w:sz w:val="24"/>
              </w:rPr>
              <w:t>对小型、微型企业/监狱企业/残疾人福利性单位产品的价格扣除</w:t>
            </w:r>
            <w:r>
              <w:rPr>
                <w:rFonts w:hint="eastAsia" w:ascii="宋体" w:hAnsi="宋体" w:eastAsia="宋体" w:cs="宋体"/>
                <w:sz w:val="24"/>
                <w:u w:val="single"/>
              </w:rPr>
              <w:t>1</w:t>
            </w:r>
            <w:r>
              <w:rPr>
                <w:rFonts w:ascii="宋体" w:hAnsi="宋体" w:eastAsia="宋体" w:cs="宋体"/>
                <w:sz w:val="24"/>
                <w:u w:val="single"/>
              </w:rPr>
              <w:t>0</w:t>
            </w:r>
            <w:r>
              <w:rPr>
                <w:rFonts w:hint="eastAsia" w:ascii="宋体" w:hAnsi="宋体" w:eastAsia="宋体" w:cs="宋体"/>
                <w:sz w:val="24"/>
              </w:rPr>
              <w:t>%</w:t>
            </w:r>
          </w:p>
          <w:p w14:paraId="40AFB6D0">
            <w:pPr>
              <w:snapToGrid w:val="0"/>
              <w:spacing w:line="360" w:lineRule="auto"/>
              <w:jc w:val="center"/>
              <w:rPr>
                <w:rFonts w:hint="eastAsia" w:ascii="宋体" w:hAnsi="宋体" w:eastAsia="宋体" w:cs="宋体"/>
                <w:sz w:val="24"/>
                <w:lang w:val="en-GB"/>
              </w:rPr>
            </w:pPr>
            <w:r>
              <w:rPr>
                <w:rFonts w:hint="eastAsia" w:ascii="宋体" w:hAnsi="宋体" w:eastAsia="宋体" w:cs="宋体"/>
                <w:sz w:val="24"/>
              </w:rPr>
              <w:t>（不再享受序号3的价格折扣）</w:t>
            </w:r>
          </w:p>
        </w:tc>
        <w:tc>
          <w:tcPr>
            <w:tcW w:w="3278" w:type="dxa"/>
            <w:vMerge w:val="continue"/>
          </w:tcPr>
          <w:p w14:paraId="300516E4">
            <w:pPr>
              <w:snapToGrid w:val="0"/>
              <w:spacing w:line="360" w:lineRule="auto"/>
              <w:jc w:val="center"/>
              <w:rPr>
                <w:rFonts w:hint="eastAsia" w:ascii="宋体" w:hAnsi="宋体" w:eastAsia="宋体" w:cs="宋体"/>
                <w:sz w:val="24"/>
                <w:lang w:val="en-GB"/>
              </w:rPr>
            </w:pPr>
          </w:p>
        </w:tc>
      </w:tr>
      <w:tr w14:paraId="3710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43" w:type="dxa"/>
            <w:vAlign w:val="center"/>
          </w:tcPr>
          <w:p w14:paraId="51EA5001">
            <w:pPr>
              <w:snapToGrid w:val="0"/>
              <w:spacing w:line="360" w:lineRule="auto"/>
              <w:jc w:val="center"/>
              <w:rPr>
                <w:rFonts w:hint="eastAsia" w:ascii="宋体" w:hAnsi="宋体" w:eastAsia="宋体" w:cs="宋体"/>
                <w:sz w:val="24"/>
                <w:lang w:val="en-GB"/>
              </w:rPr>
            </w:pPr>
            <w:r>
              <w:rPr>
                <w:rFonts w:hint="eastAsia" w:ascii="宋体" w:hAnsi="宋体" w:eastAsia="宋体" w:cs="宋体"/>
                <w:sz w:val="24"/>
                <w:lang w:val="en-GB"/>
              </w:rPr>
              <w:t>3</w:t>
            </w:r>
          </w:p>
        </w:tc>
        <w:tc>
          <w:tcPr>
            <w:tcW w:w="2699" w:type="dxa"/>
            <w:vAlign w:val="center"/>
          </w:tcPr>
          <w:p w14:paraId="250C12C0">
            <w:pPr>
              <w:snapToGrid w:val="0"/>
              <w:spacing w:line="360" w:lineRule="auto"/>
              <w:jc w:val="center"/>
              <w:rPr>
                <w:rFonts w:hint="eastAsia" w:ascii="宋体" w:hAnsi="宋体" w:eastAsia="宋体" w:cs="宋体"/>
                <w:sz w:val="24"/>
                <w:lang w:val="en-GB"/>
              </w:rPr>
            </w:pPr>
            <w:r>
              <w:rPr>
                <w:rFonts w:hint="eastAsia" w:ascii="宋体" w:hAnsi="宋体" w:eastAsia="宋体" w:cs="宋体"/>
                <w:sz w:val="24"/>
                <w:lang w:val="en-GB"/>
              </w:rPr>
              <w:t>联合体一方为小型、微型企业</w:t>
            </w:r>
            <w:r>
              <w:rPr>
                <w:rFonts w:hint="eastAsia" w:ascii="宋体" w:hAnsi="宋体" w:eastAsia="宋体" w:cs="宋体"/>
                <w:sz w:val="24"/>
              </w:rPr>
              <w:t>/监狱企业/残疾人福利性单位</w:t>
            </w:r>
            <w:r>
              <w:rPr>
                <w:rFonts w:hint="eastAsia" w:ascii="宋体" w:hAnsi="宋体" w:eastAsia="宋体" w:cs="宋体"/>
                <w:sz w:val="24"/>
                <w:lang w:val="en-GB"/>
              </w:rPr>
              <w:t>且小型、微型企业</w:t>
            </w:r>
            <w:r>
              <w:rPr>
                <w:rFonts w:hint="eastAsia" w:ascii="宋体" w:hAnsi="宋体" w:eastAsia="宋体" w:cs="宋体"/>
                <w:sz w:val="24"/>
              </w:rPr>
              <w:t>/监狱企业/残疾人福利性单位</w:t>
            </w:r>
            <w:r>
              <w:rPr>
                <w:rFonts w:hint="eastAsia" w:ascii="宋体" w:hAnsi="宋体" w:eastAsia="宋体" w:cs="宋体"/>
                <w:sz w:val="24"/>
                <w:lang w:val="en-GB"/>
              </w:rPr>
              <w:t>协议合同金额占联合体协议合同总金额30%以上的</w:t>
            </w:r>
          </w:p>
        </w:tc>
        <w:tc>
          <w:tcPr>
            <w:tcW w:w="2662" w:type="dxa"/>
            <w:vAlign w:val="center"/>
          </w:tcPr>
          <w:p w14:paraId="5B38282A">
            <w:pPr>
              <w:snapToGrid w:val="0"/>
              <w:spacing w:line="360" w:lineRule="auto"/>
              <w:jc w:val="center"/>
              <w:rPr>
                <w:rFonts w:hint="eastAsia" w:ascii="宋体" w:hAnsi="宋体" w:eastAsia="宋体" w:cs="宋体"/>
                <w:sz w:val="24"/>
                <w:lang w:val="en-GB"/>
              </w:rPr>
            </w:pPr>
            <w:r>
              <w:rPr>
                <w:rFonts w:hint="eastAsia" w:ascii="宋体" w:hAnsi="宋体" w:eastAsia="宋体" w:cs="宋体"/>
                <w:sz w:val="24"/>
                <w:lang w:val="en-GB"/>
              </w:rPr>
              <w:t>对联合体总金额扣除</w:t>
            </w:r>
            <w:r>
              <w:rPr>
                <w:rFonts w:hint="eastAsia" w:ascii="宋体" w:hAnsi="宋体" w:eastAsia="宋体" w:cs="宋体"/>
                <w:sz w:val="24"/>
                <w:u w:val="single"/>
              </w:rPr>
              <w:t>4</w:t>
            </w:r>
            <w:r>
              <w:rPr>
                <w:rFonts w:hint="eastAsia" w:ascii="宋体" w:hAnsi="宋体" w:eastAsia="宋体" w:cs="宋体"/>
                <w:sz w:val="24"/>
              </w:rPr>
              <w:t>%</w:t>
            </w:r>
          </w:p>
        </w:tc>
        <w:tc>
          <w:tcPr>
            <w:tcW w:w="3278" w:type="dxa"/>
            <w:vAlign w:val="center"/>
          </w:tcPr>
          <w:p w14:paraId="1469B9FD">
            <w:pPr>
              <w:snapToGrid w:val="0"/>
              <w:spacing w:line="360" w:lineRule="auto"/>
              <w:jc w:val="center"/>
              <w:rPr>
                <w:rFonts w:hint="eastAsia" w:ascii="宋体" w:hAnsi="宋体" w:eastAsia="宋体" w:cs="宋体"/>
                <w:sz w:val="24"/>
                <w:lang w:val="en-GB"/>
              </w:rPr>
            </w:pPr>
            <w:r>
              <w:rPr>
                <w:rFonts w:hint="eastAsia" w:ascii="宋体" w:hAnsi="宋体" w:eastAsia="宋体" w:cs="宋体"/>
                <w:sz w:val="24"/>
                <w:lang w:val="en-GB"/>
              </w:rPr>
              <w:t>评标价＝总投标报价×</w:t>
            </w:r>
            <w:r>
              <w:rPr>
                <w:rFonts w:hint="eastAsia" w:ascii="宋体" w:hAnsi="宋体" w:eastAsia="宋体" w:cs="宋体"/>
                <w:sz w:val="24"/>
              </w:rPr>
              <w:t>(1-</w:t>
            </w:r>
            <w:r>
              <w:rPr>
                <w:rFonts w:hint="eastAsia" w:ascii="宋体" w:hAnsi="宋体" w:eastAsia="宋体" w:cs="宋体"/>
                <w:sz w:val="24"/>
                <w:u w:val="single"/>
              </w:rPr>
              <w:t>4%)</w:t>
            </w:r>
          </w:p>
        </w:tc>
      </w:tr>
    </w:tbl>
    <w:p w14:paraId="1B8F0FB3">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注：（1）上述评标价仅用于计算价格评分，中标金额以实际投标价为准。</w:t>
      </w:r>
    </w:p>
    <w:p w14:paraId="5A5A07F7">
      <w:pPr>
        <w:pStyle w:val="27"/>
        <w:spacing w:line="360" w:lineRule="auto"/>
        <w:ind w:firstLine="960" w:firstLineChars="400"/>
        <w:jc w:val="both"/>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kern w:val="2"/>
        </w:rPr>
        <w:t>小微企业/监狱企业/残疾人福利性单位</w:t>
      </w:r>
      <w:r>
        <w:rPr>
          <w:rFonts w:hint="eastAsia" w:ascii="宋体" w:hAnsi="宋体" w:eastAsia="宋体" w:cs="宋体"/>
          <w:color w:val="auto"/>
        </w:rPr>
        <w:t>是指所投产品的制造商均为</w:t>
      </w:r>
      <w:r>
        <w:rPr>
          <w:rFonts w:hint="eastAsia" w:ascii="宋体" w:hAnsi="宋体" w:eastAsia="宋体" w:cs="宋体"/>
          <w:color w:val="auto"/>
          <w:kern w:val="2"/>
        </w:rPr>
        <w:t>小微企业/监狱企业/残疾人福利性单位</w:t>
      </w:r>
      <w:r>
        <w:rPr>
          <w:rFonts w:hint="eastAsia" w:ascii="宋体" w:hAnsi="宋体" w:eastAsia="宋体" w:cs="宋体"/>
          <w:color w:val="auto"/>
        </w:rPr>
        <w:t>。</w:t>
      </w:r>
    </w:p>
    <w:p w14:paraId="4AF06293">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29. 投标文件的澄清</w:t>
      </w:r>
    </w:p>
    <w:p w14:paraId="03028510">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12B75A42">
      <w:pPr>
        <w:pStyle w:val="27"/>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29.2 投标人澄清、说明、答复或者补充的内容须以书面形式并由投标人法定代表人或其授权代理人签字或盖章。</w:t>
      </w:r>
    </w:p>
    <w:p w14:paraId="1F0E463C">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29.3 投标人的澄清、说明、答复或者补充应在规定的时间内完成，并不得超出投标文件的范围或对投标内容进行实质性的修改。</w:t>
      </w:r>
    </w:p>
    <w:p w14:paraId="01A93561">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29.4 澄清文件将作为投标文件的一部分，与投标文件具有同等的法律效力。</w:t>
      </w:r>
    </w:p>
    <w:p w14:paraId="53718BF3">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30. 投标的评估和比较</w:t>
      </w:r>
    </w:p>
    <w:p w14:paraId="4612CE95">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评标委员会将根据招标文件确定的评标原则和评标方法对确定为实质上响应招标文件要求的投标进行评估和比较。</w:t>
      </w:r>
    </w:p>
    <w:p w14:paraId="5A8BFF3F">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31. 评标原则和评标方法</w:t>
      </w:r>
    </w:p>
    <w:p w14:paraId="47CBFAEA">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31.1 评标原则</w:t>
      </w:r>
    </w:p>
    <w:p w14:paraId="7765B37A">
      <w:pPr>
        <w:pStyle w:val="27"/>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（1）评标委员会应当按照客观、公正、审慎的原则，根据招标文件规定的评审程序、评审方法和评审标准进行独立评审。</w:t>
      </w:r>
    </w:p>
    <w:p w14:paraId="13A352AC">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（2）招标文件内容违反国家有关强制性规定的，评标委员会应当停止评审并向采购人或者采购代理机构说明情况。</w:t>
      </w:r>
    </w:p>
    <w:p w14:paraId="7BA753FE">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（3）对招标文件中描述有歧义或前后不一致的地方，评标委员会有权进行评判，但对同一条款的评判应适用于每个投标人。</w:t>
      </w:r>
    </w:p>
    <w:p w14:paraId="5D4E2A5D">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31.2 评标方法</w:t>
      </w:r>
    </w:p>
    <w:p w14:paraId="1ABC0BA0">
      <w:pPr>
        <w:pStyle w:val="27"/>
        <w:snapToGrid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采用“综合评分法”的评标方法，具体评审因素详见本文件第二部分《招标项目要求》。评标采用百分制，各评委独立分别对实质上响应招标文件的投标文件进行逐项打分，对评标委员会各成员每一因素的打分汇总后取算术平均分，该平均分为投标人的得分。</w:t>
      </w:r>
    </w:p>
    <w:p w14:paraId="3B16CACC">
      <w:pPr>
        <w:pStyle w:val="27"/>
        <w:snapToGrid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746ECD7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（3）按照现行财政部、发展改革委颁发的《关于印发节能产品政府采购品目清单的通知》（财库【2019】19号）的文件要求，依据品目清单和认证证书对节能产品采用优先采购和强制采购的评标方法。</w:t>
      </w:r>
    </w:p>
    <w:p w14:paraId="59CE75B9">
      <w:pPr>
        <w:pStyle w:val="5"/>
        <w:snapToGrid w:val="0"/>
        <w:spacing w:after="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（4）按照现行财政部、生态环境部颁发的《关于印发环境标志产品政府采购品目清单的通知》（财库【2019】18号）的文件要求，依据品目清单和认证证书对环境标志产品采用优先采购的评标方法。</w:t>
      </w:r>
    </w:p>
    <w:p w14:paraId="60872C52">
      <w:pPr>
        <w:pStyle w:val="27"/>
        <w:snapToGrid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（5）评标委员会审查产品资质或检测报告等相关文件符合性时，应综合考虑行业特点、交易习惯、采购需求最本质原义等情况，而不应以投标文件中产品名称与招标文件产品名称是否一致作为审查的标准。</w:t>
      </w:r>
    </w:p>
    <w:p w14:paraId="3CBC3821">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6）中标候选人产生办法：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BC22AE0">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（7）报价最低不是中标的唯一决定因素。</w:t>
      </w:r>
    </w:p>
    <w:p w14:paraId="02F38189">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（8）根据《政府采购货物和服务招标投标管理办法》（中华人民共和国财政部令第87号）相关规定，如评审现场经财政部门批准本项目转为其他采购方式的，按相应采购方式程序执行。</w:t>
      </w:r>
    </w:p>
    <w:p w14:paraId="52BD140C">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32. 其他注意事项</w:t>
      </w:r>
    </w:p>
    <w:p w14:paraId="3AB701CE">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32.1 在开标、投标期间，投标人不得向评标委员会成员或采购代理机构询问评标情况、施加任何影响，不得进行旨在影响评标结果的活动。</w:t>
      </w:r>
    </w:p>
    <w:p w14:paraId="19CD0678">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697DD9C5">
      <w:pPr>
        <w:pStyle w:val="27"/>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32. 3 本项目不接受赠品、回扣或者与采购无关的其他商品、服务。</w:t>
      </w:r>
    </w:p>
    <w:p w14:paraId="1C1852E7">
      <w:pPr>
        <w:pStyle w:val="27"/>
        <w:spacing w:line="360" w:lineRule="auto"/>
        <w:ind w:firstLine="480" w:firstLineChars="200"/>
        <w:jc w:val="center"/>
        <w:rPr>
          <w:rFonts w:hint="eastAsia" w:ascii="宋体" w:hAnsi="宋体" w:eastAsia="宋体" w:cs="宋体"/>
          <w:color w:val="auto"/>
        </w:rPr>
      </w:pPr>
      <w:r>
        <w:rPr>
          <w:rFonts w:hint="eastAsia" w:ascii="宋体" w:hAnsi="宋体" w:eastAsia="宋体" w:cs="宋体"/>
          <w:color w:val="auto"/>
        </w:rPr>
        <w:t>F  授予合同</w:t>
      </w:r>
    </w:p>
    <w:p w14:paraId="6C3136D1">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33. 中标人的产生</w:t>
      </w:r>
    </w:p>
    <w:p w14:paraId="3710D408">
      <w:pPr>
        <w:pStyle w:val="27"/>
        <w:snapToGrid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33.1 采购人依据评标报告确定的中标候选人名单按顺序确定中标人。</w:t>
      </w:r>
    </w:p>
    <w:p w14:paraId="1BA30429">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33.2 采购人也可以按照《中华人民共和国政府采购法》及其实施条例等法律法规的规定和招标文件的要求确认中标人。</w:t>
      </w:r>
    </w:p>
    <w:p w14:paraId="57E356C9">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34. 中标通知</w:t>
      </w:r>
    </w:p>
    <w:p w14:paraId="47853835">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天津磐宇咨询有限公司将通过“中国政府采购网”发布中标公告，同时发放《中标通知书》，《中标通知书》一经发出即发生法律效力。</w:t>
      </w:r>
    </w:p>
    <w:p w14:paraId="5CCA2544">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35. 签订合同</w:t>
      </w:r>
    </w:p>
    <w:p w14:paraId="52047DA4">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35.1 采购人与中标人应当在中标通知书发出之日起三十日内，按照招标文件确定的事项签订政府采购合同。</w:t>
      </w:r>
    </w:p>
    <w:p w14:paraId="1154D18D">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35.2 招标文件、中标人的投标文件及其澄清文件等，均为签订合同的依据，且为合同的组成部分。</w:t>
      </w:r>
    </w:p>
    <w:p w14:paraId="7DF7C0F2">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36. 履约保证金</w:t>
      </w:r>
    </w:p>
    <w:p w14:paraId="24B202FF">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36.1 若《招标项目要求》规定须提交履约保证金的，合同签订前，中标人须按照规定要求提交履约保证金，履约保证金的有效期至货到并最终验收合格之日。</w:t>
      </w:r>
    </w:p>
    <w:p w14:paraId="5C29A682">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36.2 中标人未能按合同规定履行其义务，采购人有权没收履约保证金。</w:t>
      </w:r>
    </w:p>
    <w:p w14:paraId="44E5BA12">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37. 根据财库便函〔2019〕154号《关于采购人是否有权顺延确定中标或成交供应商等问题的函》，“根据《中华人民共和国政府采购法实施条例》第四十九条规定，中标或者成交供应商拒绝与采购人签订合同的，采购人可以按评审报告推荐的中标或者成交候选人名单排序，确定下一候选人为中标或者成交供应商，也可以重新开展政府采购活动，无需向财政部门报批。采购人应当向财政部门报告供应商违规行为，财政部门应当按照政府采购法律法规规定追究有关供应商法律责任。政府采购活动或中标供应商不存在违法违规情形的，采购人可以根据采购项目的实际情况，综合考虑递补供应商的经济性和效率等因素，自主确定是否重新开展采购活动或确定下一候选人为中标或者成交供应商。”。</w:t>
      </w:r>
    </w:p>
    <w:p w14:paraId="3C200D25">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38. 合同分包</w:t>
      </w:r>
    </w:p>
    <w:p w14:paraId="34A51EA8">
      <w:pPr>
        <w:pStyle w:val="27"/>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38.1 未经采购人同意，中标人不得分包合同。</w:t>
      </w:r>
    </w:p>
    <w:p w14:paraId="3D95E12F">
      <w:pPr>
        <w:spacing w:line="360" w:lineRule="auto"/>
        <w:ind w:right="-153" w:rightChars="-73" w:firstLine="480" w:firstLineChars="200"/>
        <w:rPr>
          <w:rFonts w:hint="eastAsia" w:ascii="宋体" w:hAnsi="宋体" w:eastAsia="宋体" w:cs="宋体"/>
          <w:sz w:val="24"/>
        </w:rPr>
      </w:pPr>
      <w:r>
        <w:rPr>
          <w:rFonts w:hint="eastAsia" w:ascii="宋体" w:hAnsi="宋体" w:eastAsia="宋体" w:cs="宋体"/>
          <w:sz w:val="24"/>
        </w:rPr>
        <w:t>38.2 政府采购合同分包履行的，中标人就采购项目和分包项目向采购人负责，分包人就分包项目承担责任。</w:t>
      </w:r>
    </w:p>
    <w:p w14:paraId="39EC8CDC">
      <w:pPr>
        <w:tabs>
          <w:tab w:val="left" w:pos="3061"/>
        </w:tabs>
        <w:spacing w:line="360" w:lineRule="auto"/>
        <w:rPr>
          <w:rFonts w:hint="eastAsia" w:ascii="宋体" w:hAnsi="宋体" w:eastAsia="宋体" w:cs="宋体"/>
          <w:sz w:val="24"/>
        </w:rPr>
      </w:pPr>
      <w:r>
        <w:rPr>
          <w:rFonts w:hint="eastAsia" w:ascii="宋体" w:hAnsi="宋体" w:eastAsia="宋体" w:cs="宋体"/>
          <w:sz w:val="24"/>
        </w:rPr>
        <w:tab/>
      </w:r>
      <w:bookmarkEnd w:id="21"/>
      <w:bookmarkEnd w:id="22"/>
    </w:p>
    <w:p w14:paraId="42E4A405">
      <w:pPr>
        <w:spacing w:line="360" w:lineRule="auto"/>
        <w:rPr>
          <w:rFonts w:hint="eastAsia" w:ascii="宋体" w:hAnsi="宋体" w:eastAsia="宋体" w:cs="宋体"/>
          <w:sz w:val="24"/>
        </w:rPr>
      </w:pPr>
    </w:p>
    <w:p w14:paraId="58753453">
      <w:pPr>
        <w:pStyle w:val="24"/>
        <w:rPr>
          <w:rFonts w:hint="eastAsia" w:ascii="宋体" w:hAnsi="宋体" w:eastAsia="宋体" w:cs="宋体"/>
          <w:szCs w:val="24"/>
        </w:rPr>
      </w:pPr>
      <w:r>
        <w:rPr>
          <w:rFonts w:hint="eastAsia" w:ascii="宋体" w:hAnsi="宋体" w:eastAsia="宋体" w:cs="宋体"/>
          <w:szCs w:val="24"/>
        </w:rPr>
        <w:br w:type="page"/>
      </w:r>
    </w:p>
    <w:p w14:paraId="23652C32">
      <w:pPr>
        <w:spacing w:line="360" w:lineRule="auto"/>
        <w:jc w:val="center"/>
        <w:outlineLvl w:val="0"/>
        <w:rPr>
          <w:rFonts w:hint="eastAsia" w:ascii="宋体" w:hAnsi="宋体" w:eastAsia="宋体" w:cs="宋体"/>
          <w:sz w:val="24"/>
        </w:rPr>
      </w:pPr>
      <w:bookmarkStart w:id="25" w:name="_Toc23364"/>
      <w:bookmarkStart w:id="26" w:name="_Toc25435"/>
      <w:bookmarkStart w:id="27" w:name="_Toc178591654"/>
      <w:bookmarkStart w:id="28" w:name="_Toc26644"/>
      <w:bookmarkStart w:id="29" w:name="_Toc3974"/>
      <w:r>
        <w:rPr>
          <w:rFonts w:hint="eastAsia" w:ascii="宋体" w:hAnsi="宋体" w:eastAsia="宋体" w:cs="宋体"/>
          <w:b/>
          <w:bCs/>
          <w:sz w:val="24"/>
        </w:rPr>
        <w:t>第四部分  合同草案</w:t>
      </w:r>
      <w:bookmarkEnd w:id="25"/>
      <w:bookmarkEnd w:id="26"/>
      <w:bookmarkEnd w:id="27"/>
      <w:bookmarkEnd w:id="28"/>
      <w:bookmarkEnd w:id="29"/>
    </w:p>
    <w:p w14:paraId="7B5D3E0C">
      <w:pPr>
        <w:spacing w:line="360" w:lineRule="auto"/>
        <w:jc w:val="center"/>
        <w:rPr>
          <w:rFonts w:hint="eastAsia" w:ascii="宋体" w:hAnsi="宋体" w:eastAsia="宋体" w:cs="宋体"/>
          <w:sz w:val="24"/>
        </w:rPr>
      </w:pPr>
      <w:r>
        <w:rPr>
          <w:rFonts w:hint="eastAsia" w:ascii="宋体" w:hAnsi="宋体" w:eastAsia="宋体" w:cs="宋体"/>
          <w:b/>
          <w:bCs/>
          <w:sz w:val="24"/>
        </w:rPr>
        <w:t>合同一般条款</w:t>
      </w:r>
    </w:p>
    <w:p w14:paraId="432241EE">
      <w:pPr>
        <w:autoSpaceDE w:val="0"/>
        <w:autoSpaceDN w:val="0"/>
        <w:adjustRightInd w:val="0"/>
        <w:snapToGrid w:val="0"/>
        <w:spacing w:line="360" w:lineRule="auto"/>
        <w:jc w:val="center"/>
        <w:rPr>
          <w:rFonts w:hint="eastAsia" w:ascii="宋体" w:hAnsi="宋体" w:eastAsia="宋体" w:cs="宋体"/>
          <w:b/>
          <w:bCs/>
          <w:sz w:val="36"/>
          <w:szCs w:val="36"/>
          <w:lang w:val="zh-CN"/>
        </w:rPr>
      </w:pPr>
    </w:p>
    <w:p w14:paraId="14480CC6">
      <w:pPr>
        <w:autoSpaceDE w:val="0"/>
        <w:autoSpaceDN w:val="0"/>
        <w:adjustRightInd w:val="0"/>
        <w:snapToGrid w:val="0"/>
        <w:spacing w:line="360" w:lineRule="auto"/>
        <w:jc w:val="center"/>
        <w:rPr>
          <w:rFonts w:hint="eastAsia" w:ascii="宋体" w:hAnsi="宋体" w:eastAsia="宋体" w:cs="宋体"/>
          <w:b/>
          <w:bCs/>
          <w:sz w:val="36"/>
          <w:szCs w:val="36"/>
          <w:lang w:val="zh-CN"/>
        </w:rPr>
      </w:pPr>
    </w:p>
    <w:p w14:paraId="2B1EBC15">
      <w:pPr>
        <w:pStyle w:val="5"/>
        <w:spacing w:after="0"/>
        <w:jc w:val="center"/>
        <w:rPr>
          <w:rFonts w:hint="eastAsia" w:ascii="宋体" w:hAnsi="宋体" w:cs="宋体"/>
          <w:b/>
          <w:bCs/>
          <w:spacing w:val="-20"/>
          <w:kern w:val="44"/>
          <w:sz w:val="48"/>
          <w:szCs w:val="48"/>
        </w:rPr>
      </w:pPr>
      <w:bookmarkStart w:id="30" w:name="_Toc3995"/>
    </w:p>
    <w:p w14:paraId="5522354A">
      <w:pPr>
        <w:pStyle w:val="5"/>
        <w:spacing w:after="0"/>
        <w:jc w:val="center"/>
        <w:rPr>
          <w:rFonts w:hint="eastAsia" w:ascii="宋体" w:hAnsi="宋体" w:cs="宋体"/>
          <w:b/>
          <w:bCs/>
          <w:spacing w:val="-20"/>
          <w:kern w:val="44"/>
          <w:sz w:val="48"/>
          <w:szCs w:val="48"/>
        </w:rPr>
      </w:pPr>
    </w:p>
    <w:p w14:paraId="1C63328C">
      <w:pPr>
        <w:pStyle w:val="5"/>
        <w:spacing w:after="0"/>
        <w:jc w:val="center"/>
        <w:rPr>
          <w:rFonts w:hint="eastAsia" w:ascii="宋体" w:hAnsi="宋体" w:cs="宋体"/>
          <w:b/>
          <w:bCs/>
          <w:spacing w:val="-20"/>
          <w:kern w:val="44"/>
          <w:sz w:val="48"/>
          <w:szCs w:val="48"/>
        </w:rPr>
      </w:pPr>
    </w:p>
    <w:p w14:paraId="2496F675">
      <w:pPr>
        <w:pStyle w:val="5"/>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4E79B8ED">
      <w:pPr>
        <w:pStyle w:val="5"/>
        <w:spacing w:after="0"/>
        <w:jc w:val="center"/>
        <w:rPr>
          <w:rFonts w:hint="eastAsia" w:ascii="宋体" w:hAnsi="宋体" w:eastAsia="宋体" w:cs="宋体"/>
          <w:b/>
          <w:bCs/>
          <w:spacing w:val="-20"/>
          <w:kern w:val="44"/>
          <w:sz w:val="48"/>
          <w:szCs w:val="48"/>
        </w:rPr>
      </w:pPr>
      <w:r>
        <w:rPr>
          <w:rFonts w:hint="eastAsia" w:ascii="宋体" w:hAnsi="宋体" w:cs="宋体"/>
          <w:b/>
          <w:bCs/>
          <w:spacing w:val="-20"/>
          <w:kern w:val="44"/>
          <w:sz w:val="48"/>
          <w:szCs w:val="48"/>
        </w:rPr>
        <w:t>（试行）</w:t>
      </w:r>
    </w:p>
    <w:p w14:paraId="2EB82E72">
      <w:pPr>
        <w:rPr>
          <w:rFonts w:hint="eastAsia" w:ascii="宋体" w:hAnsi="宋体" w:cs="宋体"/>
          <w:b/>
          <w:bCs/>
          <w:spacing w:val="-20"/>
          <w:kern w:val="44"/>
          <w:sz w:val="40"/>
          <w:szCs w:val="40"/>
        </w:rPr>
      </w:pPr>
    </w:p>
    <w:p w14:paraId="6ADA96CA">
      <w:pPr>
        <w:rPr>
          <w:rFonts w:hint="eastAsia" w:ascii="宋体" w:hAnsi="宋体" w:cs="宋体"/>
          <w:b/>
          <w:bCs/>
          <w:spacing w:val="-20"/>
          <w:kern w:val="44"/>
          <w:sz w:val="40"/>
          <w:szCs w:val="40"/>
        </w:rPr>
      </w:pPr>
    </w:p>
    <w:p w14:paraId="5ED7B93E">
      <w:pPr>
        <w:rPr>
          <w:rFonts w:hint="eastAsia" w:ascii="宋体" w:hAnsi="宋体" w:cs="宋体"/>
          <w:b/>
          <w:bCs/>
          <w:spacing w:val="-20"/>
          <w:kern w:val="44"/>
          <w:sz w:val="40"/>
          <w:szCs w:val="40"/>
        </w:rPr>
      </w:pPr>
    </w:p>
    <w:p w14:paraId="14EA7517">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019AA69C">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24F66B71">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1C848D72">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243300A8">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53ACEBA2"/>
    <w:p w14:paraId="2BD889B2">
      <w:pPr>
        <w:rPr>
          <w:rFonts w:eastAsia="黑体"/>
          <w:sz w:val="44"/>
          <w:szCs w:val="44"/>
        </w:rPr>
      </w:pPr>
      <w:r>
        <w:rPr>
          <w:rFonts w:eastAsia="黑体"/>
          <w:sz w:val="44"/>
          <w:szCs w:val="44"/>
        </w:rPr>
        <w:br w:type="page"/>
      </w:r>
    </w:p>
    <w:p w14:paraId="2D2739BF">
      <w:pPr>
        <w:rPr>
          <w:rFonts w:eastAsia="黑体"/>
          <w:sz w:val="44"/>
          <w:szCs w:val="44"/>
        </w:rPr>
      </w:pPr>
    </w:p>
    <w:p w14:paraId="54DF242F">
      <w:pPr>
        <w:rPr>
          <w:rFonts w:eastAsia="黑体"/>
          <w:sz w:val="44"/>
          <w:szCs w:val="44"/>
        </w:rPr>
      </w:pPr>
    </w:p>
    <w:p w14:paraId="0F7C0A13">
      <w:pPr>
        <w:jc w:val="center"/>
        <w:rPr>
          <w:rFonts w:eastAsia="黑体"/>
          <w:sz w:val="44"/>
          <w:szCs w:val="44"/>
        </w:rPr>
      </w:pPr>
      <w:r>
        <w:rPr>
          <w:rFonts w:hint="eastAsia" w:eastAsia="黑体"/>
          <w:sz w:val="44"/>
          <w:szCs w:val="44"/>
        </w:rPr>
        <w:t>使 用 说 明</w:t>
      </w:r>
    </w:p>
    <w:p w14:paraId="249B3D11">
      <w:pPr>
        <w:ind w:firstLine="640" w:firstLineChars="200"/>
        <w:rPr>
          <w:rFonts w:hint="eastAsia" w:ascii="仿宋_GB2312" w:hAnsi="仿宋_GB2312" w:eastAsia="仿宋_GB2312" w:cs="仿宋_GB2312"/>
          <w:sz w:val="32"/>
          <w:szCs w:val="32"/>
        </w:rPr>
      </w:pPr>
    </w:p>
    <w:p w14:paraId="7282778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1231A69B">
      <w:pPr>
        <w:rPr>
          <w:rFonts w:eastAsia="黑体"/>
          <w:sz w:val="44"/>
          <w:szCs w:val="44"/>
        </w:rPr>
      </w:pPr>
      <w:r>
        <w:rPr>
          <w:rFonts w:hint="eastAsia" w:eastAsia="黑体"/>
          <w:sz w:val="44"/>
          <w:szCs w:val="44"/>
        </w:rPr>
        <w:t xml:space="preserve">   </w:t>
      </w: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15D1535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4016BADF">
      <w:pPr>
        <w:ind w:firstLine="880" w:firstLineChars="200"/>
        <w:rPr>
          <w:rFonts w:eastAsia="黑体"/>
          <w:sz w:val="44"/>
          <w:szCs w:val="44"/>
        </w:rPr>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pPr>
    </w:p>
    <w:bookmarkEnd w:id="30"/>
    <w:p w14:paraId="3A94C45C">
      <w:pPr>
        <w:rPr>
          <w:rFonts w:hint="eastAsia" w:ascii="黑体" w:hAnsi="黑体"/>
          <w:sz w:val="28"/>
          <w:szCs w:val="28"/>
        </w:rPr>
      </w:pPr>
      <w:bookmarkStart w:id="31" w:name="_Toc22209"/>
    </w:p>
    <w:p w14:paraId="783DCE31">
      <w:pPr>
        <w:jc w:val="center"/>
        <w:rPr>
          <w:rFonts w:hint="eastAsia" w:ascii="黑体" w:hAnsi="黑体" w:eastAsia="黑体"/>
          <w:b/>
          <w:sz w:val="32"/>
          <w:szCs w:val="32"/>
        </w:rPr>
      </w:pPr>
      <w:r>
        <w:rPr>
          <w:rFonts w:hint="eastAsia" w:ascii="黑体" w:hAnsi="黑体" w:eastAsia="黑体"/>
          <w:sz w:val="32"/>
          <w:szCs w:val="32"/>
        </w:rPr>
        <w:t>第一节 政府采购合同协议书</w:t>
      </w:r>
      <w:bookmarkEnd w:id="31"/>
    </w:p>
    <w:p w14:paraId="761C26A8">
      <w:pPr>
        <w:rPr>
          <w:rFonts w:hint="eastAsia" w:ascii="黑体" w:hAnsi="华文中宋"/>
          <w:b/>
          <w:sz w:val="28"/>
          <w:szCs w:val="28"/>
        </w:rPr>
      </w:pPr>
    </w:p>
    <w:p w14:paraId="3103FAC9">
      <w:pPr>
        <w:adjustRightInd w:val="0"/>
        <w:snapToGrid w:val="0"/>
        <w:spacing w:line="400" w:lineRule="exact"/>
        <w:rPr>
          <w:rFonts w:hint="eastAsia"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00B8BF53">
      <w:pPr>
        <w:adjustRightInd w:val="0"/>
        <w:snapToGrid w:val="0"/>
        <w:spacing w:line="400" w:lineRule="exact"/>
        <w:rPr>
          <w:rFonts w:hint="eastAsia"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4A907F82">
      <w:pPr>
        <w:adjustRightInd w:val="0"/>
        <w:snapToGrid w:val="0"/>
        <w:spacing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24788C73">
      <w:pPr>
        <w:adjustRightInd w:val="0"/>
        <w:snapToGrid w:val="0"/>
        <w:spacing w:line="400" w:lineRule="exact"/>
        <w:rPr>
          <w:rFonts w:hint="eastAsia"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3FB0DE23">
      <w:pPr>
        <w:spacing w:line="400" w:lineRule="exact"/>
        <w:rPr>
          <w:rFonts w:eastAsia="宋体"/>
        </w:rPr>
      </w:pPr>
    </w:p>
    <w:p w14:paraId="7F46ADB1">
      <w:pPr>
        <w:pStyle w:val="6"/>
        <w:adjustRightInd w:val="0"/>
        <w:snapToGrid w:val="0"/>
        <w:spacing w:after="0" w:line="400" w:lineRule="exact"/>
        <w:ind w:left="0" w:leftChars="0" w:firstLine="420" w:firstLineChars="200"/>
        <w:rPr>
          <w:rFonts w:hint="eastAsia" w:ascii="宋体" w:hAnsi="宋体"/>
          <w:szCs w:val="21"/>
        </w:rPr>
      </w:pPr>
      <w:r>
        <w:rPr>
          <w:rFonts w:hint="eastAsia" w:ascii="宋体" w:hAnsi="宋体"/>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5825C5B">
      <w:pPr>
        <w:numPr>
          <w:ilvl w:val="0"/>
          <w:numId w:val="10"/>
        </w:numPr>
        <w:adjustRightInd w:val="0"/>
        <w:snapToGrid w:val="0"/>
        <w:spacing w:line="400" w:lineRule="exact"/>
        <w:ind w:firstLine="422" w:firstLineChars="200"/>
        <w:rPr>
          <w:rFonts w:hint="eastAsia" w:ascii="宋体" w:hAnsi="宋体"/>
          <w:b/>
          <w:szCs w:val="21"/>
        </w:rPr>
      </w:pPr>
      <w:r>
        <w:rPr>
          <w:rFonts w:hint="eastAsia" w:ascii="宋体" w:hAnsi="宋体"/>
          <w:b/>
          <w:szCs w:val="21"/>
        </w:rPr>
        <w:t>项目信息</w:t>
      </w:r>
    </w:p>
    <w:p w14:paraId="051DEF0C">
      <w:pPr>
        <w:pStyle w:val="6"/>
        <w:numPr>
          <w:ilvl w:val="0"/>
          <w:numId w:val="11"/>
        </w:numPr>
        <w:adjustRightInd w:val="0"/>
        <w:snapToGrid w:val="0"/>
        <w:spacing w:after="0" w:line="400" w:lineRule="exact"/>
        <w:ind w:left="0" w:leftChars="0" w:firstLine="420" w:firstLineChars="200"/>
        <w:rPr>
          <w:rFonts w:hint="eastAsia" w:ascii="宋体" w:hAnsi="宋体"/>
          <w:szCs w:val="21"/>
          <w:u w:val="single"/>
        </w:rPr>
      </w:pPr>
      <w:r>
        <w:rPr>
          <w:rFonts w:hint="eastAsia" w:ascii="宋体" w:hAnsi="宋体"/>
          <w:szCs w:val="21"/>
        </w:rPr>
        <w:t>采购项目名称：</w:t>
      </w:r>
      <w:r>
        <w:rPr>
          <w:rFonts w:ascii="宋体" w:hAnsi="宋体"/>
          <w:szCs w:val="21"/>
          <w:u w:val="single"/>
        </w:rPr>
        <w:t xml:space="preserve">                                          </w:t>
      </w:r>
    </w:p>
    <w:p w14:paraId="6868469F">
      <w:pPr>
        <w:pStyle w:val="6"/>
        <w:numPr>
          <w:ilvl w:val="255"/>
          <w:numId w:val="0"/>
        </w:numPr>
        <w:tabs>
          <w:tab w:val="left" w:pos="999"/>
        </w:tabs>
        <w:adjustRightInd w:val="0"/>
        <w:snapToGrid w:val="0"/>
        <w:spacing w:after="0" w:line="400" w:lineRule="exact"/>
        <w:rPr>
          <w:rFonts w:hint="eastAsia" w:ascii="宋体" w:hAnsi="宋体" w:eastAsia="宋体"/>
          <w:szCs w:val="21"/>
        </w:rPr>
      </w:pPr>
      <w:r>
        <w:rPr>
          <w:rFonts w:hint="eastAsia" w:ascii="宋体" w:hAnsi="宋体"/>
          <w:szCs w:val="21"/>
        </w:rPr>
        <w:t xml:space="preserve">         采购项目编号：</w:t>
      </w:r>
      <w:r>
        <w:rPr>
          <w:rFonts w:ascii="宋体" w:hAnsi="宋体"/>
          <w:szCs w:val="21"/>
          <w:u w:val="single"/>
        </w:rPr>
        <w:t xml:space="preserve">                                          </w:t>
      </w:r>
    </w:p>
    <w:p w14:paraId="036A2280">
      <w:pPr>
        <w:pStyle w:val="6"/>
        <w:adjustRightInd w:val="0"/>
        <w:snapToGrid w:val="0"/>
        <w:spacing w:after="0" w:line="400" w:lineRule="exact"/>
        <w:ind w:left="0" w:leftChars="0" w:firstLine="420" w:firstLineChars="200"/>
        <w:rPr>
          <w:rFonts w:hint="eastAsia"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19BA28B9">
      <w:pPr>
        <w:adjustRightInd w:val="0"/>
        <w:snapToGrid w:val="0"/>
        <w:spacing w:line="400" w:lineRule="exact"/>
        <w:ind w:firstLine="420" w:firstLineChars="200"/>
        <w:rPr>
          <w:rFonts w:hint="eastAsia" w:ascii="宋体" w:hAnsi="宋体"/>
          <w:szCs w:val="21"/>
        </w:rPr>
      </w:pPr>
      <w:r>
        <w:rPr>
          <w:rFonts w:hint="eastAsia" w:ascii="宋体" w:hAnsi="宋体"/>
          <w:szCs w:val="21"/>
        </w:rPr>
        <w:t>（3）项目内容：</w:t>
      </w:r>
    </w:p>
    <w:p w14:paraId="15B8F8BB">
      <w:pPr>
        <w:adjustRightInd w:val="0"/>
        <w:snapToGrid w:val="0"/>
        <w:spacing w:line="400" w:lineRule="exact"/>
        <w:ind w:firstLine="420" w:firstLineChars="200"/>
        <w:rPr>
          <w:rFonts w:hint="eastAsia" w:ascii="宋体" w:hAnsi="宋体"/>
          <w:szCs w:val="21"/>
        </w:rPr>
      </w:pPr>
      <w:r>
        <w:rPr>
          <w:rFonts w:hint="eastAsia" w:ascii="宋体" w:hAnsi="宋体"/>
          <w:szCs w:val="21"/>
        </w:rPr>
        <w:t xml:space="preserve">     采购标的及数量（台/套</w:t>
      </w:r>
      <w:r>
        <w:rPr>
          <w:rFonts w:ascii="宋体" w:hAnsi="宋体"/>
          <w:szCs w:val="21"/>
          <w:lang w:val="en"/>
        </w:rPr>
        <w:t>/</w:t>
      </w:r>
      <w:r>
        <w:rPr>
          <w:rFonts w:hint="eastAsia" w:ascii="宋体" w:hAnsi="宋体"/>
          <w:szCs w:val="21"/>
          <w:lang w:val="en"/>
        </w:rPr>
        <w:t>个</w:t>
      </w:r>
      <w:r>
        <w:rPr>
          <w:rFonts w:ascii="宋体" w:hAnsi="宋体"/>
          <w:szCs w:val="21"/>
          <w:lang w:val="en"/>
        </w:rPr>
        <w:t>/</w:t>
      </w:r>
      <w:r>
        <w:rPr>
          <w:rFonts w:hint="eastAsia" w:ascii="宋体" w:hAnsi="宋体"/>
          <w:szCs w:val="21"/>
          <w:lang w:val="en"/>
        </w:rPr>
        <w:t>架</w:t>
      </w:r>
      <w:r>
        <w:rPr>
          <w:rFonts w:ascii="宋体" w:hAnsi="宋体"/>
          <w:szCs w:val="21"/>
          <w:lang w:val="en"/>
        </w:rPr>
        <w:t>/</w:t>
      </w:r>
      <w:r>
        <w:rPr>
          <w:rFonts w:hint="eastAsia" w:ascii="宋体" w:hAnsi="宋体"/>
          <w:szCs w:val="21"/>
          <w:lang w:val="en"/>
        </w:rPr>
        <w:t>组等</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w:t>
      </w:r>
    </w:p>
    <w:p w14:paraId="742AE842">
      <w:pPr>
        <w:numPr>
          <w:ilvl w:val="255"/>
          <w:numId w:val="0"/>
        </w:numPr>
        <w:adjustRightInd w:val="0"/>
        <w:snapToGrid w:val="0"/>
        <w:spacing w:line="400" w:lineRule="exact"/>
        <w:ind w:firstLine="420" w:firstLineChars="200"/>
        <w:rPr>
          <w:rFonts w:hint="eastAsia" w:ascii="宋体" w:hAnsi="宋体" w:cs="宋体"/>
          <w:szCs w:val="21"/>
          <w:lang w:val="en"/>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p>
    <w:p w14:paraId="2D1D3360">
      <w:pPr>
        <w:adjustRightInd w:val="0"/>
        <w:snapToGrid w:val="0"/>
        <w:spacing w:line="400" w:lineRule="exact"/>
        <w:ind w:firstLine="945" w:firstLineChars="450"/>
        <w:rPr>
          <w:rFonts w:hint="eastAsia" w:ascii="宋体" w:hAnsi="宋体"/>
          <w:szCs w:val="21"/>
          <w:u w:val="single"/>
        </w:rPr>
      </w:pPr>
      <w:r>
        <w:rPr>
          <w:rFonts w:hint="eastAsia" w:ascii="宋体" w:hAnsi="宋体"/>
          <w:szCs w:val="21"/>
        </w:rPr>
        <w:t>采购标的的技术要求、商务要求具体见附件。</w:t>
      </w:r>
    </w:p>
    <w:p w14:paraId="5448A60B">
      <w:pPr>
        <w:numPr>
          <w:ilvl w:val="255"/>
          <w:numId w:val="0"/>
        </w:numPr>
        <w:adjustRightInd w:val="0"/>
        <w:snapToGrid w:val="0"/>
        <w:spacing w:line="400" w:lineRule="exact"/>
        <w:ind w:firstLine="945" w:firstLineChars="450"/>
        <w:rPr>
          <w:rFonts w:hint="eastAsia"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0216C85F">
      <w:pPr>
        <w:numPr>
          <w:ilvl w:val="255"/>
          <w:numId w:val="0"/>
        </w:numPr>
        <w:adjustRightInd w:val="0"/>
        <w:snapToGrid w:val="0"/>
        <w:spacing w:line="400" w:lineRule="exact"/>
        <w:ind w:firstLine="420" w:firstLineChars="200"/>
        <w:rPr>
          <w:rFonts w:hint="eastAsia"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lang w:val="en"/>
        </w:rPr>
        <w:t xml:space="preserve">               </w:t>
      </w:r>
      <w:r>
        <w:rPr>
          <w:rFonts w:hint="eastAsia" w:ascii="宋体" w:hAnsi="宋体" w:cs="宋体"/>
          <w:kern w:val="0"/>
          <w:szCs w:val="21"/>
          <w:u w:val="single"/>
        </w:rPr>
        <w:t xml:space="preserve">    </w:t>
      </w:r>
    </w:p>
    <w:p w14:paraId="3F1185DB">
      <w:pPr>
        <w:numPr>
          <w:ilvl w:val="255"/>
          <w:numId w:val="0"/>
        </w:num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1E48F5E2">
      <w:pPr>
        <w:pStyle w:val="23"/>
        <w:ind w:firstLine="420"/>
        <w:rPr>
          <w:rFonts w:hint="eastAsia"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700DA8FA">
      <w:pPr>
        <w:pStyle w:val="23"/>
        <w:ind w:firstLine="420"/>
        <w:rPr>
          <w:rFonts w:hint="eastAsia"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571882C5">
      <w:pPr>
        <w:pStyle w:val="23"/>
        <w:numPr>
          <w:ilvl w:val="255"/>
          <w:numId w:val="0"/>
        </w:numPr>
        <w:snapToGrid w:val="0"/>
        <w:rPr>
          <w:rFonts w:hint="eastAsia"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625D9475">
      <w:pPr>
        <w:pStyle w:val="23"/>
        <w:numPr>
          <w:ilvl w:val="255"/>
          <w:numId w:val="0"/>
        </w:numPr>
        <w:snapToGrid w:val="0"/>
        <w:rPr>
          <w:rFonts w:hint="eastAsia"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3B1544FD">
      <w:pPr>
        <w:pStyle w:val="23"/>
        <w:numPr>
          <w:ilvl w:val="255"/>
          <w:numId w:val="0"/>
        </w:numPr>
        <w:snapToGrid w:val="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是，《政府采购品目分类目录》底级品目名称：</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数量：</w:t>
      </w:r>
      <w:r>
        <w:rPr>
          <w:rFonts w:hint="eastAsia" w:asciiTheme="minorEastAsia" w:hAnsiTheme="minorEastAsia" w:eastAsiaTheme="minorEastAsia" w:cstheme="minorEastAsia"/>
          <w:sz w:val="21"/>
          <w:u w:val="single"/>
        </w:rPr>
        <w:t xml:space="preserve"> </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金额：</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w:t>
      </w:r>
    </w:p>
    <w:p w14:paraId="3A047ABF">
      <w:pPr>
        <w:pStyle w:val="23"/>
        <w:numPr>
          <w:ilvl w:val="255"/>
          <w:numId w:val="0"/>
        </w:numPr>
        <w:snapToGrid w:val="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否</w:t>
      </w:r>
    </w:p>
    <w:p w14:paraId="58E5CD3F">
      <w:pPr>
        <w:pStyle w:val="23"/>
        <w:numPr>
          <w:ilvl w:val="255"/>
          <w:numId w:val="0"/>
        </w:numPr>
        <w:snapToGrid w:val="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asciiTheme="minorEastAsia" w:hAnsiTheme="minorEastAsia" w:eastAsiaTheme="minorEastAsia" w:cstheme="minorEastAsia"/>
          <w:sz w:val="21"/>
          <w:lang w:val="en"/>
        </w:rPr>
        <w:t>4</w:t>
      </w:r>
      <w:r>
        <w:rPr>
          <w:rFonts w:hint="eastAsia" w:asciiTheme="minorEastAsia" w:hAnsiTheme="minorEastAsia" w:eastAsiaTheme="minorEastAsia" w:cstheme="minorEastAsia"/>
          <w:sz w:val="21"/>
        </w:rPr>
        <w:t>）政府采购组织形式：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政府集中采购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部门集中采购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分散采购</w:t>
      </w:r>
    </w:p>
    <w:p w14:paraId="02FFDE41">
      <w:pPr>
        <w:pStyle w:val="23"/>
        <w:numPr>
          <w:ilvl w:val="255"/>
          <w:numId w:val="0"/>
        </w:numPr>
        <w:snapToGrid w:val="0"/>
        <w:ind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w:t>
      </w:r>
      <w:r>
        <w:rPr>
          <w:rFonts w:asciiTheme="minorEastAsia" w:hAnsiTheme="minorEastAsia" w:eastAsiaTheme="minorEastAsia" w:cstheme="minorEastAsia"/>
          <w:sz w:val="21"/>
          <w:lang w:val="en"/>
        </w:rPr>
        <w:t>5</w:t>
      </w:r>
      <w:r>
        <w:rPr>
          <w:rFonts w:hint="eastAsia" w:asciiTheme="minorEastAsia" w:hAnsiTheme="minorEastAsia" w:eastAsiaTheme="minorEastAsia" w:cstheme="minorEastAsia"/>
          <w:sz w:val="21"/>
        </w:rPr>
        <w:t>）政府采购方式：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公开招标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邀请招标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竞争性谈判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竞争性磋商</w:t>
      </w:r>
    </w:p>
    <w:p w14:paraId="2CFE1A76">
      <w:pPr>
        <w:pStyle w:val="23"/>
        <w:numPr>
          <w:ilvl w:val="255"/>
          <w:numId w:val="0"/>
        </w:numPr>
        <w:snapToGrid w:val="0"/>
        <w:ind w:firstLine="420"/>
        <w:rPr>
          <w:rFonts w:hint="eastAsia" w:ascii="宋体" w:hAnsi="宋体" w:eastAsia="宋体" w:cs="宋体"/>
          <w:sz w:val="21"/>
          <w:u w:val="single"/>
        </w:rPr>
      </w:pPr>
      <w:r>
        <w:rPr>
          <w:rFonts w:hint="eastAsia" w:ascii="宋体" w:hAnsi="宋体" w:cs="宋体"/>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询价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单一来源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框架协议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其他：</w:t>
      </w:r>
      <w:r>
        <w:rPr>
          <w:rFonts w:hint="eastAsia" w:ascii="宋体" w:hAnsi="宋体" w:eastAsia="宋体" w:cs="宋体"/>
          <w:sz w:val="21"/>
          <w:u w:val="single"/>
        </w:rPr>
        <w:t xml:space="preserve">          </w:t>
      </w:r>
    </w:p>
    <w:p w14:paraId="2B49F936">
      <w:pPr>
        <w:pStyle w:val="23"/>
        <w:numPr>
          <w:ilvl w:val="255"/>
          <w:numId w:val="0"/>
        </w:numPr>
        <w:snapToGrid w:val="0"/>
        <w:ind w:firstLine="420"/>
        <w:rPr>
          <w:rFonts w:hint="eastAsia" w:ascii="宋体" w:hAnsi="宋体" w:eastAsia="宋体" w:cs="宋体"/>
          <w:sz w:val="21"/>
        </w:rPr>
      </w:pPr>
      <w:r>
        <w:rPr>
          <w:rFonts w:hint="eastAsia" w:ascii="宋体" w:hAnsi="宋体" w:eastAsia="宋体" w:cs="宋体"/>
          <w:sz w:val="21"/>
        </w:rPr>
        <w:t>（注：在框架协议采购的第二阶段，可选择使用该合同文本）</w:t>
      </w:r>
    </w:p>
    <w:p w14:paraId="4FEA5D04">
      <w:pPr>
        <w:pStyle w:val="23"/>
        <w:numPr>
          <w:ilvl w:val="255"/>
          <w:numId w:val="0"/>
        </w:numPr>
        <w:snapToGrid w:val="0"/>
        <w:ind w:firstLine="220" w:firstLineChars="100"/>
        <w:rPr>
          <w:rFonts w:hint="eastAsia" w:ascii="宋体" w:hAnsi="宋体" w:eastAsia="宋体" w:cs="Times New Roman"/>
          <w:kern w:val="2"/>
          <w:sz w:val="21"/>
        </w:rPr>
      </w:pPr>
      <w:r>
        <w:rPr>
          <w:rFonts w:hint="eastAsia" w:ascii="宋体" w:hAnsi="宋体"/>
        </w:rPr>
        <w:t xml:space="preserve"> （</w:t>
      </w:r>
      <w:r>
        <w:rPr>
          <w:rFonts w:ascii="宋体" w:hAnsi="宋体"/>
          <w:lang w:val="en"/>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6CFF3878">
      <w:pPr>
        <w:numPr>
          <w:ilvl w:val="255"/>
          <w:numId w:val="0"/>
        </w:numPr>
        <w:adjustRightInd w:val="0"/>
        <w:snapToGrid w:val="0"/>
        <w:spacing w:line="400" w:lineRule="exact"/>
        <w:rPr>
          <w:rFonts w:hint="eastAsia"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6264184">
      <w:pPr>
        <w:numPr>
          <w:ilvl w:val="255"/>
          <w:numId w:val="0"/>
        </w:numPr>
        <w:adjustRightInd w:val="0"/>
        <w:snapToGrid w:val="0"/>
        <w:spacing w:line="400" w:lineRule="exact"/>
        <w:rPr>
          <w:rFonts w:hint="eastAsia"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4AC2A69">
      <w:pPr>
        <w:numPr>
          <w:ilvl w:val="255"/>
          <w:numId w:val="0"/>
        </w:numPr>
        <w:adjustRightInd w:val="0"/>
        <w:snapToGrid w:val="0"/>
        <w:spacing w:line="400" w:lineRule="exact"/>
        <w:rPr>
          <w:rFonts w:hint="eastAsia"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BE3E698">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1123701">
      <w:pPr>
        <w:adjustRightInd w:val="0"/>
        <w:snapToGrid w:val="0"/>
        <w:spacing w:line="400" w:lineRule="exact"/>
        <w:ind w:firstLine="420" w:firstLineChars="200"/>
        <w:rPr>
          <w:rFonts w:hint="eastAsia" w:ascii="宋体" w:hAnsi="宋体"/>
          <w:szCs w:val="21"/>
        </w:rPr>
      </w:pPr>
      <w:r>
        <w:rPr>
          <w:rFonts w:hint="eastAsia" w:ascii="宋体" w:hAnsi="宋体"/>
          <w:szCs w:val="21"/>
        </w:rPr>
        <w:t>（</w:t>
      </w:r>
      <w:r>
        <w:rPr>
          <w:rFonts w:ascii="宋体" w:hAnsi="宋体"/>
          <w:szCs w:val="21"/>
          <w:lang w:val="e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2D4D67D">
      <w:pPr>
        <w:adjustRightInd w:val="0"/>
        <w:snapToGrid w:val="0"/>
        <w:spacing w:line="400" w:lineRule="exact"/>
        <w:ind w:firstLine="840" w:firstLineChars="400"/>
        <w:rPr>
          <w:rFonts w:hint="eastAsia"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4A354AEF">
      <w:pPr>
        <w:adjustRightInd w:val="0"/>
        <w:snapToGrid w:val="0"/>
        <w:spacing w:line="400" w:lineRule="exact"/>
        <w:ind w:firstLine="840" w:firstLineChars="400"/>
        <w:rPr>
          <w:rFonts w:hint="eastAsia" w:ascii="宋体" w:hAnsi="宋体"/>
          <w:szCs w:val="21"/>
        </w:rPr>
      </w:pPr>
      <w:r>
        <w:rPr>
          <w:rFonts w:hint="eastAsia" w:ascii="宋体" w:hAnsi="宋体"/>
          <w:szCs w:val="21"/>
        </w:rPr>
        <w:t xml:space="preserve"> 分包供应商/制造商名称（如供应商和制造商不同，请分别填写）：</w:t>
      </w:r>
    </w:p>
    <w:p w14:paraId="79887E46">
      <w:pPr>
        <w:adjustRightInd w:val="0"/>
        <w:snapToGrid w:val="0"/>
        <w:spacing w:line="400" w:lineRule="exact"/>
        <w:ind w:firstLine="840" w:firstLineChars="400"/>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04614044">
      <w:pPr>
        <w:adjustRightInd w:val="0"/>
        <w:snapToGrid w:val="0"/>
        <w:spacing w:line="400" w:lineRule="exact"/>
        <w:ind w:firstLine="840" w:firstLineChars="400"/>
        <w:rPr>
          <w:rFonts w:hint="eastAsia" w:ascii="宋体" w:hAnsi="宋体"/>
          <w:szCs w:val="21"/>
        </w:rPr>
      </w:pPr>
      <w:r>
        <w:rPr>
          <w:rFonts w:hint="eastAsia" w:ascii="宋体" w:hAnsi="宋体"/>
          <w:szCs w:val="21"/>
        </w:rPr>
        <w:t xml:space="preserve"> 分包供应商/制造商类型（如果供应商和制造商不同，只填写制造商类型）：</w:t>
      </w:r>
    </w:p>
    <w:p w14:paraId="21EB157F">
      <w:pPr>
        <w:adjustRightInd w:val="0"/>
        <w:snapToGrid w:val="0"/>
        <w:spacing w:line="400" w:lineRule="exact"/>
        <w:ind w:firstLine="840" w:firstLineChars="400"/>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52A463BB">
      <w:pPr>
        <w:adjustRightInd w:val="0"/>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0792D86D">
      <w:pPr>
        <w:numPr>
          <w:ilvl w:val="255"/>
          <w:numId w:val="0"/>
        </w:numPr>
        <w:adjustRightInd w:val="0"/>
        <w:snapToGrid w:val="0"/>
        <w:spacing w:line="400" w:lineRule="exact"/>
        <w:rPr>
          <w:rFonts w:hint="eastAsia"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278578C2">
      <w:pPr>
        <w:pStyle w:val="23"/>
        <w:tabs>
          <w:tab w:val="left" w:pos="1340"/>
        </w:tabs>
        <w:ind w:firstLine="420"/>
        <w:rPr>
          <w:rFonts w:hint="eastAsia"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467675EE">
      <w:pPr>
        <w:numPr>
          <w:ilvl w:val="255"/>
          <w:numId w:val="0"/>
        </w:num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ascii="宋体" w:hAnsi="宋体" w:cs="宋体"/>
          <w:szCs w:val="21"/>
          <w:lang w:val="en"/>
        </w:rPr>
        <w:t>9</w:t>
      </w:r>
      <w:r>
        <w:rPr>
          <w:rFonts w:hint="eastAsia" w:ascii="宋体" w:hAnsi="宋体" w:eastAsia="宋体" w:cs="宋体"/>
          <w:szCs w:val="21"/>
        </w:rPr>
        <w:t>）是否涉及进口产品：</w:t>
      </w:r>
    </w:p>
    <w:p w14:paraId="499701EE">
      <w:pPr>
        <w:numPr>
          <w:ilvl w:val="255"/>
          <w:numId w:val="0"/>
        </w:numPr>
        <w:adjustRightInd w:val="0"/>
        <w:snapToGrid w:val="0"/>
        <w:spacing w:line="400" w:lineRule="exact"/>
        <w:ind w:firstLine="840" w:firstLineChars="400"/>
        <w:rPr>
          <w:rFonts w:hint="eastAsia" w:ascii="宋体" w:hAnsi="宋体" w:eastAsia="宋体" w:cs="宋体"/>
          <w:szCs w:val="21"/>
          <w:u w:val="single"/>
        </w:rPr>
      </w:pPr>
      <w:r>
        <w:rPr>
          <w:rFonts w:hint="eastAsia" w:ascii="宋体" w:hAnsi="宋体" w:cs="宋体"/>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是，</w:t>
      </w:r>
      <w:r>
        <w:rPr>
          <w:rFonts w:hint="eastAsia" w:ascii="宋体" w:hAnsi="宋体" w:cs="宋体"/>
          <w:szCs w:val="21"/>
        </w:rPr>
        <w:t>《政府采购品目分类目录》底级品目名称</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cs="宋体"/>
          <w:szCs w:val="21"/>
        </w:rPr>
        <w:t>金额：</w:t>
      </w:r>
      <w:r>
        <w:rPr>
          <w:rFonts w:hint="eastAsia" w:ascii="宋体" w:hAnsi="宋体" w:eastAsia="宋体" w:cs="宋体"/>
          <w:szCs w:val="21"/>
          <w:u w:val="single"/>
        </w:rPr>
        <w:t xml:space="preserve">  </w:t>
      </w:r>
      <w:r>
        <w:rPr>
          <w:rFonts w:hint="eastAsia" w:ascii="宋体" w:hAnsi="宋体" w:cs="宋体"/>
          <w:szCs w:val="21"/>
          <w:u w:val="single"/>
        </w:rPr>
        <w:t xml:space="preserve">     </w:t>
      </w:r>
      <w:r>
        <w:rPr>
          <w:rFonts w:hint="eastAsia" w:ascii="宋体" w:hAnsi="宋体" w:eastAsia="宋体" w:cs="宋体"/>
          <w:szCs w:val="21"/>
          <w:u w:val="single"/>
        </w:rPr>
        <w:t xml:space="preserve"> </w:t>
      </w:r>
    </w:p>
    <w:p w14:paraId="4131D277">
      <w:pPr>
        <w:numPr>
          <w:ilvl w:val="255"/>
          <w:numId w:val="0"/>
        </w:numPr>
        <w:adjustRightInd w:val="0"/>
        <w:snapToGrid w:val="0"/>
        <w:spacing w:line="400" w:lineRule="exact"/>
        <w:ind w:firstLine="840" w:firstLineChars="400"/>
        <w:rPr>
          <w:rFonts w:hint="eastAsia" w:ascii="宋体" w:hAnsi="宋体" w:eastAsia="宋体"/>
          <w:szCs w:val="21"/>
        </w:rPr>
      </w:pPr>
      <w:r>
        <w:rPr>
          <w:rFonts w:hint="eastAsia" w:ascii="宋体" w:hAnsi="宋体" w:cs="宋体"/>
          <w:szCs w:val="21"/>
        </w:rPr>
        <w:t xml:space="preserve">        国别：</w:t>
      </w:r>
      <w:r>
        <w:rPr>
          <w:rFonts w:hint="eastAsia" w:ascii="宋体" w:hAnsi="宋体" w:eastAsia="宋体" w:cs="宋体"/>
          <w:szCs w:val="21"/>
          <w:u w:val="single"/>
        </w:rPr>
        <w:t xml:space="preserve">  </w:t>
      </w:r>
      <w:r>
        <w:rPr>
          <w:rFonts w:hint="eastAsia" w:ascii="宋体" w:hAnsi="宋体" w:cs="宋体"/>
          <w:szCs w:val="21"/>
          <w:u w:val="single"/>
        </w:rPr>
        <w:t xml:space="preserve">     </w:t>
      </w:r>
      <w:r>
        <w:rPr>
          <w:rFonts w:hint="eastAsia" w:ascii="宋体" w:hAnsi="宋体" w:eastAsia="宋体" w:cs="宋体"/>
          <w:szCs w:val="21"/>
          <w:u w:val="single"/>
        </w:rPr>
        <w:t xml:space="preserve"> </w:t>
      </w:r>
      <w:r>
        <w:rPr>
          <w:rFonts w:hint="eastAsia" w:ascii="宋体" w:hAnsi="宋体" w:cs="宋体"/>
          <w:szCs w:val="21"/>
        </w:rPr>
        <w:t xml:space="preserve"> </w:t>
      </w:r>
      <w:r>
        <w:rPr>
          <w:rFonts w:hint="eastAsia" w:ascii="宋体" w:hAnsi="宋体" w:eastAsia="宋体" w:cs="宋体"/>
          <w:szCs w:val="21"/>
        </w:rPr>
        <w:t>品牌：</w:t>
      </w:r>
      <w:r>
        <w:rPr>
          <w:rFonts w:hint="eastAsia" w:ascii="宋体" w:hAnsi="宋体" w:eastAsia="宋体" w:cs="宋体"/>
          <w:szCs w:val="21"/>
          <w:u w:val="single"/>
        </w:rPr>
        <w:t xml:space="preserve">        </w:t>
      </w:r>
      <w:r>
        <w:rPr>
          <w:rFonts w:hint="eastAsia" w:ascii="宋体" w:hAnsi="宋体" w:eastAsia="宋体" w:cs="宋体"/>
          <w:szCs w:val="21"/>
        </w:rPr>
        <w:t xml:space="preserve"> 规格型号：</w:t>
      </w:r>
      <w:r>
        <w:rPr>
          <w:rFonts w:hint="eastAsia" w:ascii="宋体" w:hAnsi="宋体" w:eastAsia="宋体" w:cs="宋体"/>
          <w:szCs w:val="21"/>
          <w:u w:val="single"/>
        </w:rPr>
        <w:t xml:space="preserve">        </w:t>
      </w:r>
      <w:r>
        <w:rPr>
          <w:rFonts w:hint="eastAsia" w:ascii="宋体" w:hAnsi="宋体" w:eastAsia="宋体"/>
          <w:szCs w:val="21"/>
        </w:rPr>
        <w:t xml:space="preserve">      </w:t>
      </w:r>
    </w:p>
    <w:p w14:paraId="2F63F241">
      <w:pPr>
        <w:adjustRightInd w:val="0"/>
        <w:snapToGrid w:val="0"/>
        <w:spacing w:line="400" w:lineRule="exact"/>
        <w:ind w:firstLine="840" w:firstLineChars="400"/>
        <w:rPr>
          <w:rFonts w:hint="eastAsia"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eastAsia="宋体"/>
          <w:szCs w:val="21"/>
        </w:rPr>
        <w:t>否</w:t>
      </w:r>
    </w:p>
    <w:p w14:paraId="285164FB">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szCs w:val="21"/>
        </w:rPr>
        <w:t xml:space="preserve">    （1</w:t>
      </w:r>
      <w:r>
        <w:rPr>
          <w:rFonts w:ascii="宋体" w:hAnsi="宋体"/>
          <w:szCs w:val="21"/>
          <w:lang w:val="en"/>
        </w:rPr>
        <w:t>0</w:t>
      </w:r>
      <w:r>
        <w:rPr>
          <w:rFonts w:hint="eastAsia" w:ascii="宋体" w:hAnsi="宋体"/>
          <w:szCs w:val="21"/>
        </w:rPr>
        <w:t>）</w:t>
      </w:r>
      <w:r>
        <w:rPr>
          <w:rFonts w:hint="eastAsia" w:ascii="宋体" w:hAnsi="宋体" w:eastAsia="宋体"/>
          <w:szCs w:val="21"/>
        </w:rPr>
        <w:t>是否涉及节能产品：</w:t>
      </w:r>
    </w:p>
    <w:p w14:paraId="559BC1F5">
      <w:pPr>
        <w:numPr>
          <w:ilvl w:val="255"/>
          <w:numId w:val="0"/>
        </w:numPr>
        <w:tabs>
          <w:tab w:val="left" w:pos="740"/>
        </w:tabs>
        <w:adjustRightInd w:val="0"/>
        <w:snapToGrid w:val="0"/>
        <w:spacing w:line="400" w:lineRule="exact"/>
        <w:rPr>
          <w:rFonts w:hint="eastAsia" w:ascii="宋体" w:hAnsi="宋体"/>
          <w:iCs/>
          <w:szCs w:val="21"/>
        </w:rPr>
      </w:pPr>
      <w:r>
        <w:rPr>
          <w:rFonts w:hint="eastAsia" w:ascii="宋体" w:hAnsi="宋体"/>
          <w:szCs w:val="21"/>
        </w:rPr>
        <w:t xml:space="preserve">         </w:t>
      </w:r>
      <w:r>
        <w:rPr>
          <w:rFonts w:hint="eastAsia" w:ascii="宋体" w:hAnsi="宋体" w:eastAsia="宋体"/>
          <w:szCs w:val="21"/>
        </w:rPr>
        <w:sym w:font="Wingdings" w:char="00A8"/>
      </w:r>
      <w:r>
        <w:rPr>
          <w:rFonts w:hint="eastAsia" w:ascii="宋体" w:hAnsi="宋体" w:eastAsia="宋体"/>
          <w:szCs w:val="21"/>
        </w:rPr>
        <w:t>是，</w:t>
      </w:r>
      <w:r>
        <w:rPr>
          <w:rFonts w:hint="eastAsia" w:ascii="宋体" w:hAnsi="宋体"/>
          <w:szCs w:val="21"/>
        </w:rPr>
        <w:t>《节能产品政府采购品目清单》的底级品目名称：</w:t>
      </w:r>
      <w:r>
        <w:rPr>
          <w:rFonts w:hint="eastAsia" w:ascii="宋体" w:hAnsi="宋体" w:eastAsia="宋体"/>
          <w:szCs w:val="21"/>
          <w:u w:val="single"/>
        </w:rPr>
        <w:t xml:space="preserve">      </w:t>
      </w:r>
      <w:r>
        <w:rPr>
          <w:rFonts w:hint="eastAsia" w:ascii="宋体" w:hAnsi="宋体"/>
          <w:szCs w:val="21"/>
          <w:u w:val="single"/>
        </w:rPr>
        <w:t xml:space="preserve">   </w:t>
      </w:r>
      <w:r>
        <w:rPr>
          <w:rFonts w:hint="eastAsia" w:ascii="宋体" w:hAnsi="宋体"/>
          <w:iCs/>
          <w:szCs w:val="21"/>
        </w:rPr>
        <w:t xml:space="preserve">     </w:t>
      </w:r>
    </w:p>
    <w:p w14:paraId="536CA680">
      <w:pPr>
        <w:numPr>
          <w:ilvl w:val="255"/>
          <w:numId w:val="0"/>
        </w:numPr>
        <w:tabs>
          <w:tab w:val="left" w:pos="740"/>
        </w:tabs>
        <w:adjustRightInd w:val="0"/>
        <w:snapToGrid w:val="0"/>
        <w:spacing w:line="400" w:lineRule="exact"/>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0A3C55D1">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iCs/>
          <w:szCs w:val="21"/>
        </w:rPr>
        <w:t xml:space="preserve">         </w:t>
      </w:r>
      <w:r>
        <w:rPr>
          <w:rFonts w:hint="eastAsia" w:ascii="宋体" w:hAnsi="宋体" w:eastAsia="宋体"/>
          <w:szCs w:val="21"/>
        </w:rPr>
        <w:sym w:font="Wingdings" w:char="00A8"/>
      </w:r>
      <w:r>
        <w:rPr>
          <w:rFonts w:hint="eastAsia" w:ascii="宋体" w:hAnsi="宋体" w:eastAsia="宋体"/>
          <w:szCs w:val="21"/>
        </w:rPr>
        <w:t>否</w:t>
      </w:r>
    </w:p>
    <w:p w14:paraId="47B4FA2F">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szCs w:val="21"/>
        </w:rPr>
        <w:t xml:space="preserve">          </w:t>
      </w:r>
      <w:r>
        <w:rPr>
          <w:rFonts w:hint="eastAsia" w:ascii="宋体" w:hAnsi="宋体" w:eastAsia="宋体"/>
          <w:szCs w:val="21"/>
        </w:rPr>
        <w:t>是否涉及</w:t>
      </w:r>
      <w:r>
        <w:rPr>
          <w:rFonts w:hint="eastAsia" w:ascii="宋体" w:hAnsi="宋体"/>
          <w:szCs w:val="21"/>
        </w:rPr>
        <w:t>环境标志</w:t>
      </w:r>
      <w:r>
        <w:rPr>
          <w:rFonts w:hint="eastAsia" w:ascii="宋体" w:hAnsi="宋体" w:eastAsia="宋体"/>
          <w:szCs w:val="21"/>
        </w:rPr>
        <w:t>产品：</w:t>
      </w:r>
    </w:p>
    <w:p w14:paraId="04EEACF4">
      <w:pPr>
        <w:numPr>
          <w:ilvl w:val="255"/>
          <w:numId w:val="0"/>
        </w:numPr>
        <w:tabs>
          <w:tab w:val="left" w:pos="740"/>
        </w:tabs>
        <w:adjustRightInd w:val="0"/>
        <w:snapToGrid w:val="0"/>
        <w:spacing w:line="400" w:lineRule="exact"/>
        <w:rPr>
          <w:rFonts w:hint="eastAsia" w:ascii="宋体" w:hAnsi="宋体"/>
          <w:szCs w:val="21"/>
        </w:rPr>
      </w:pPr>
      <w:r>
        <w:rPr>
          <w:rFonts w:hint="eastAsia" w:ascii="宋体" w:hAnsi="宋体"/>
          <w:szCs w:val="21"/>
        </w:rPr>
        <w:t xml:space="preserve">         </w:t>
      </w:r>
      <w:r>
        <w:rPr>
          <w:rFonts w:hint="eastAsia" w:ascii="宋体" w:hAnsi="宋体" w:eastAsia="宋体"/>
          <w:szCs w:val="21"/>
        </w:rPr>
        <w:sym w:font="Wingdings" w:char="00A8"/>
      </w:r>
      <w:r>
        <w:rPr>
          <w:rFonts w:hint="eastAsia" w:ascii="宋体" w:hAnsi="宋体" w:eastAsia="宋体"/>
          <w:szCs w:val="21"/>
        </w:rPr>
        <w:t>是，</w:t>
      </w:r>
      <w:r>
        <w:rPr>
          <w:rFonts w:hint="eastAsia" w:ascii="宋体" w:hAnsi="宋体"/>
          <w:szCs w:val="21"/>
        </w:rPr>
        <w:t>《环境标志产品政府采购品目清单》的底级品目名称：</w:t>
      </w:r>
      <w:r>
        <w:rPr>
          <w:rFonts w:hint="eastAsia" w:ascii="宋体" w:hAnsi="宋体" w:eastAsia="宋体"/>
          <w:szCs w:val="21"/>
          <w:u w:val="single"/>
        </w:rPr>
        <w:t xml:space="preserve">      </w:t>
      </w:r>
      <w:r>
        <w:rPr>
          <w:rFonts w:hint="eastAsia" w:ascii="宋体" w:hAnsi="宋体"/>
          <w:szCs w:val="21"/>
          <w:u w:val="single"/>
        </w:rPr>
        <w:t xml:space="preserve">   </w:t>
      </w:r>
      <w:r>
        <w:rPr>
          <w:rFonts w:hint="eastAsia" w:ascii="宋体" w:hAnsi="宋体"/>
          <w:iCs/>
          <w:szCs w:val="21"/>
        </w:rPr>
        <w:t xml:space="preserve"> </w:t>
      </w:r>
    </w:p>
    <w:p w14:paraId="536DB1E1">
      <w:pPr>
        <w:numPr>
          <w:ilvl w:val="255"/>
          <w:numId w:val="0"/>
        </w:numPr>
        <w:tabs>
          <w:tab w:val="left" w:pos="740"/>
        </w:tabs>
        <w:adjustRightInd w:val="0"/>
        <w:snapToGrid w:val="0"/>
        <w:spacing w:line="400" w:lineRule="exact"/>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324DE925">
      <w:pPr>
        <w:numPr>
          <w:ilvl w:val="255"/>
          <w:numId w:val="0"/>
        </w:numPr>
        <w:tabs>
          <w:tab w:val="left" w:pos="740"/>
        </w:tabs>
        <w:adjustRightInd w:val="0"/>
        <w:snapToGrid w:val="0"/>
        <w:spacing w:line="400" w:lineRule="exact"/>
        <w:rPr>
          <w:rFonts w:hint="eastAsia" w:ascii="宋体" w:hAnsi="宋体"/>
          <w:szCs w:val="21"/>
        </w:rPr>
      </w:pPr>
      <w:r>
        <w:rPr>
          <w:rFonts w:hint="eastAsia" w:ascii="宋体" w:hAnsi="宋体"/>
          <w:iCs/>
          <w:szCs w:val="21"/>
        </w:rPr>
        <w:t xml:space="preserve">         </w:t>
      </w:r>
      <w:r>
        <w:rPr>
          <w:rFonts w:hint="eastAsia" w:ascii="宋体" w:hAnsi="宋体" w:eastAsia="宋体"/>
          <w:szCs w:val="21"/>
        </w:rPr>
        <w:sym w:font="Wingdings" w:char="00A8"/>
      </w:r>
      <w:r>
        <w:rPr>
          <w:rFonts w:hint="eastAsia" w:ascii="宋体" w:hAnsi="宋体" w:eastAsia="宋体"/>
          <w:szCs w:val="21"/>
        </w:rPr>
        <w:t>否</w:t>
      </w:r>
    </w:p>
    <w:p w14:paraId="71F5F333">
      <w:pPr>
        <w:pStyle w:val="23"/>
        <w:numPr>
          <w:ilvl w:val="255"/>
          <w:numId w:val="0"/>
        </w:numPr>
        <w:snapToGrid w:val="0"/>
        <w:rPr>
          <w:rFonts w:hint="eastAsia"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037FE5AA">
      <w:pPr>
        <w:pStyle w:val="23"/>
        <w:ind w:firstLine="420" w:firstLineChars="0"/>
        <w:rPr>
          <w:rFonts w:hint="eastAsia"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5C9A613B">
      <w:pPr>
        <w:numPr>
          <w:ilvl w:val="255"/>
          <w:numId w:val="0"/>
        </w:numPr>
        <w:tabs>
          <w:tab w:val="left" w:pos="740"/>
        </w:tabs>
        <w:adjustRightInd w:val="0"/>
        <w:snapToGrid w:val="0"/>
        <w:spacing w:line="400" w:lineRule="exact"/>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2990F04C">
      <w:pPr>
        <w:pStyle w:val="23"/>
        <w:ind w:firstLine="420" w:firstLineChars="0"/>
        <w:rPr>
          <w:rFonts w:hint="eastAsia"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385F619C">
      <w:pPr>
        <w:numPr>
          <w:ilvl w:val="255"/>
          <w:numId w:val="0"/>
        </w:numPr>
        <w:adjustRightInd w:val="0"/>
        <w:snapToGrid w:val="0"/>
        <w:spacing w:line="400" w:lineRule="exact"/>
        <w:rPr>
          <w:rFonts w:hint="eastAsia" w:ascii="宋体" w:hAnsi="宋体" w:eastAsia="宋体"/>
          <w:szCs w:val="21"/>
        </w:rPr>
      </w:pPr>
      <w:r>
        <w:rPr>
          <w:rFonts w:hint="eastAsia" w:ascii="宋体" w:hAnsi="宋体"/>
          <w:szCs w:val="21"/>
        </w:rPr>
        <w:t xml:space="preserve">    （1</w:t>
      </w:r>
      <w:r>
        <w:rPr>
          <w:rFonts w:ascii="宋体" w:hAnsi="宋体"/>
          <w:szCs w:val="21"/>
          <w:lang w:val="en"/>
        </w:rPr>
        <w:t>1</w:t>
      </w:r>
      <w:r>
        <w:rPr>
          <w:rFonts w:hint="eastAsia" w:ascii="宋体" w:hAnsi="宋体"/>
          <w:szCs w:val="21"/>
        </w:rPr>
        <w:t>）</w:t>
      </w:r>
      <w:r>
        <w:rPr>
          <w:rFonts w:hint="eastAsia" w:ascii="宋体" w:hAnsi="宋体" w:eastAsia="宋体"/>
          <w:szCs w:val="21"/>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rPr>
        <w:t>明确产品及相关快递服务的具体包装要求：</w:t>
      </w:r>
    </w:p>
    <w:p w14:paraId="3E307AE2">
      <w:pPr>
        <w:numPr>
          <w:ilvl w:val="255"/>
          <w:numId w:val="0"/>
        </w:num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 xml:space="preserve">是       </w:t>
      </w:r>
      <w:r>
        <w:rPr>
          <w:rFonts w:hint="eastAsia" w:ascii="宋体" w:hAnsi="宋体" w:eastAsia="宋体"/>
          <w:szCs w:val="21"/>
        </w:rPr>
        <w:sym w:font="Wingdings" w:char="00A8"/>
      </w:r>
      <w:r>
        <w:rPr>
          <w:rFonts w:hint="eastAsia" w:ascii="宋体" w:hAnsi="宋体" w:eastAsia="宋体"/>
          <w:szCs w:val="21"/>
        </w:rPr>
        <w:t xml:space="preserve">否      </w:t>
      </w:r>
      <w:r>
        <w:rPr>
          <w:rFonts w:hint="eastAsia" w:ascii="宋体" w:hAnsi="宋体" w:eastAsia="宋体"/>
          <w:szCs w:val="21"/>
        </w:rPr>
        <w:sym w:font="Wingdings" w:char="00A8"/>
      </w:r>
      <w:r>
        <w:rPr>
          <w:rFonts w:hint="eastAsia" w:ascii="宋体" w:hAnsi="宋体" w:eastAsia="宋体"/>
          <w:szCs w:val="21"/>
        </w:rPr>
        <w:t>不涉及</w:t>
      </w:r>
    </w:p>
    <w:p w14:paraId="64E70871">
      <w:pPr>
        <w:numPr>
          <w:ilvl w:val="0"/>
          <w:numId w:val="10"/>
        </w:numPr>
        <w:adjustRightInd w:val="0"/>
        <w:snapToGrid w:val="0"/>
        <w:spacing w:line="400" w:lineRule="exact"/>
        <w:ind w:firstLine="422" w:firstLineChars="200"/>
        <w:rPr>
          <w:rFonts w:hint="eastAsia" w:ascii="宋体" w:hAnsi="宋体"/>
          <w:b/>
          <w:szCs w:val="21"/>
        </w:rPr>
      </w:pPr>
      <w:r>
        <w:rPr>
          <w:rFonts w:hint="eastAsia" w:ascii="宋体" w:hAnsi="宋体"/>
          <w:b/>
          <w:szCs w:val="21"/>
        </w:rPr>
        <w:t>合同金额</w:t>
      </w:r>
    </w:p>
    <w:p w14:paraId="0E3BB6D0">
      <w:pPr>
        <w:adjustRightInd w:val="0"/>
        <w:snapToGrid w:val="0"/>
        <w:spacing w:line="400" w:lineRule="exact"/>
        <w:ind w:firstLine="420" w:firstLineChars="200"/>
        <w:rPr>
          <w:rFonts w:hint="eastAsia"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23E10249">
      <w:pPr>
        <w:adjustRightInd w:val="0"/>
        <w:snapToGrid w:val="0"/>
        <w:spacing w:line="400" w:lineRule="exact"/>
        <w:rPr>
          <w:rFonts w:hint="eastAsia"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0A217141">
      <w:pPr>
        <w:adjustRightInd w:val="0"/>
        <w:snapToGrid w:val="0"/>
        <w:spacing w:line="400" w:lineRule="exact"/>
        <w:rPr>
          <w:rFonts w:hint="eastAsia"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40029012">
      <w:pPr>
        <w:adjustRightInd w:val="0"/>
        <w:snapToGrid w:val="0"/>
        <w:spacing w:line="400" w:lineRule="exact"/>
        <w:rPr>
          <w:rFonts w:hint="eastAsia"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3D5DEAFD">
      <w:pPr>
        <w:adjustRightInd w:val="0"/>
        <w:snapToGrid w:val="0"/>
        <w:spacing w:line="400" w:lineRule="exact"/>
        <w:rPr>
          <w:rFonts w:hint="eastAsia" w:ascii="宋体" w:hAnsi="宋体"/>
          <w:szCs w:val="21"/>
        </w:rPr>
      </w:pPr>
      <w:r>
        <w:rPr>
          <w:rFonts w:hint="eastAsia" w:ascii="宋体" w:hAnsi="宋体"/>
          <w:szCs w:val="21"/>
        </w:rPr>
        <w:t xml:space="preserve">    （注：固定单价合同应填写单价和最高限价）</w:t>
      </w:r>
    </w:p>
    <w:p w14:paraId="570CCDB1">
      <w:pPr>
        <w:numPr>
          <w:ilvl w:val="255"/>
          <w:numId w:val="0"/>
        </w:numPr>
        <w:adjustRightInd w:val="0"/>
        <w:snapToGrid w:val="0"/>
        <w:spacing w:line="400" w:lineRule="exact"/>
        <w:rPr>
          <w:rFonts w:hint="eastAsia" w:ascii="宋体" w:hAnsi="宋体"/>
          <w:szCs w:val="21"/>
        </w:rPr>
      </w:pPr>
      <w:r>
        <w:rPr>
          <w:rFonts w:hint="eastAsia" w:ascii="宋体" w:hAnsi="宋体"/>
          <w:szCs w:val="21"/>
        </w:rPr>
        <w:t xml:space="preserve">    （2）合同定价方式（采用组合定价方式的，可以勾选多项）：</w:t>
      </w:r>
    </w:p>
    <w:p w14:paraId="213BDAB7">
      <w:pPr>
        <w:adjustRightInd w:val="0"/>
        <w:snapToGrid w:val="0"/>
        <w:spacing w:line="400" w:lineRule="exact"/>
        <w:ind w:firstLine="420" w:firstLineChars="200"/>
        <w:rPr>
          <w:rFonts w:hint="eastAsia" w:ascii="宋体" w:hAnsi="宋体" w:eastAsia="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1042690A">
      <w:pPr>
        <w:pStyle w:val="31"/>
        <w:spacing w:line="400" w:lineRule="exact"/>
      </w:pPr>
      <w:r>
        <w:rPr>
          <w:rFonts w:hint="eastAsia" w:ascii="宋体" w:hAnsi="宋体"/>
        </w:rPr>
        <w:t>（3）付款方式（按项目实际勾选填写）：</w:t>
      </w:r>
    </w:p>
    <w:p w14:paraId="5EC44DD8">
      <w:pPr>
        <w:adjustRightInd w:val="0"/>
        <w:snapToGrid w:val="0"/>
        <w:spacing w:line="400" w:lineRule="exact"/>
        <w:ind w:firstLine="630" w:firstLineChars="300"/>
        <w:rPr>
          <w:rFonts w:hint="eastAsia"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2BEB2D90">
      <w:pPr>
        <w:snapToGrid w:val="0"/>
        <w:spacing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 </w:t>
      </w:r>
      <w:r>
        <w:rPr>
          <w:rFonts w:hint="eastAsia" w:ascii="宋体" w:hAnsi="宋体"/>
          <w:szCs w:val="21"/>
        </w:rPr>
        <w:t>，其中涉及预付款的：</w:t>
      </w:r>
      <w:r>
        <w:rPr>
          <w:rFonts w:hint="eastAsia" w:ascii="宋体" w:hAnsi="宋体"/>
          <w:szCs w:val="21"/>
          <w:u w:val="single"/>
        </w:rPr>
        <w:t xml:space="preserve"> （应明确预付款的支付比例和支付条件） </w:t>
      </w:r>
    </w:p>
    <w:p w14:paraId="783FBBD6">
      <w:pPr>
        <w:adjustRightInd w:val="0"/>
        <w:snapToGrid w:val="0"/>
        <w:spacing w:line="400" w:lineRule="exact"/>
        <w:ind w:firstLine="630" w:firstLineChars="300"/>
        <w:rPr>
          <w:rFonts w:hint="eastAsia"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4015E85E">
      <w:pPr>
        <w:adjustRightInd w:val="0"/>
        <w:snapToGrid w:val="0"/>
        <w:spacing w:line="400" w:lineRule="exact"/>
        <w:ind w:firstLine="630" w:firstLineChars="300"/>
        <w:rPr>
          <w:rFonts w:hint="eastAsia"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23804015">
      <w:pPr>
        <w:numPr>
          <w:ilvl w:val="0"/>
          <w:numId w:val="10"/>
        </w:numPr>
        <w:adjustRightInd w:val="0"/>
        <w:snapToGrid w:val="0"/>
        <w:spacing w:line="400" w:lineRule="exact"/>
        <w:ind w:firstLine="422" w:firstLineChars="200"/>
        <w:rPr>
          <w:rFonts w:hint="eastAsia" w:ascii="宋体" w:hAnsi="宋体"/>
          <w:b/>
          <w:szCs w:val="21"/>
          <w:u w:val="single"/>
        </w:rPr>
      </w:pPr>
      <w:r>
        <w:rPr>
          <w:rFonts w:hint="eastAsia" w:ascii="宋体" w:hAnsi="宋体"/>
          <w:b/>
          <w:szCs w:val="21"/>
        </w:rPr>
        <w:t>合同履行</w:t>
      </w:r>
    </w:p>
    <w:p w14:paraId="0A27289E">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B4DF7B6">
      <w:pPr>
        <w:adjustRightInd w:val="0"/>
        <w:snapToGrid w:val="0"/>
        <w:spacing w:line="400" w:lineRule="exact"/>
        <w:ind w:firstLine="420" w:firstLineChars="200"/>
        <w:rPr>
          <w:rFonts w:hint="eastAsia"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1924D171">
      <w:pPr>
        <w:adjustRightInd w:val="0"/>
        <w:snapToGrid w:val="0"/>
        <w:spacing w:line="400" w:lineRule="exact"/>
        <w:ind w:firstLine="420" w:firstLineChars="200"/>
        <w:rPr>
          <w:rFonts w:hint="eastAsia" w:ascii="宋体" w:hAnsi="宋体" w:eastAsia="宋体" w:cs="宋体"/>
          <w:szCs w:val="21"/>
        </w:rPr>
      </w:pPr>
      <w:r>
        <w:rPr>
          <w:rFonts w:hint="eastAsia" w:ascii="宋体" w:hAnsi="宋体" w:cs="宋体"/>
          <w:bCs/>
          <w:szCs w:val="21"/>
        </w:rPr>
        <w:t>（3）履约担保：</w:t>
      </w:r>
      <w:r>
        <w:rPr>
          <w:rFonts w:hint="eastAsia" w:ascii="宋体" w:hAnsi="宋体" w:eastAsia="宋体" w:cs="宋体"/>
        </w:rPr>
        <w:t>是否收取履约保证金：</w:t>
      </w:r>
      <w:r>
        <w:rPr>
          <w:rFonts w:hint="eastAsia" w:ascii="宋体" w:hAnsi="宋体" w:eastAsia="宋体" w:cs="宋体"/>
          <w:szCs w:val="21"/>
        </w:rPr>
        <w:sym w:font="Wingdings" w:char="00A8"/>
      </w:r>
      <w:r>
        <w:rPr>
          <w:rFonts w:hint="eastAsia" w:ascii="宋体" w:hAnsi="宋体" w:eastAsia="宋体" w:cs="宋体"/>
          <w:szCs w:val="21"/>
        </w:rPr>
        <w:t xml:space="preserve">是    </w:t>
      </w:r>
      <w:r>
        <w:rPr>
          <w:rFonts w:hint="eastAsia" w:ascii="宋体" w:hAnsi="宋体" w:eastAsia="宋体" w:cs="宋体"/>
          <w:szCs w:val="21"/>
        </w:rPr>
        <w:sym w:font="Wingdings" w:char="00A8"/>
      </w:r>
      <w:r>
        <w:rPr>
          <w:rFonts w:hint="eastAsia" w:ascii="宋体" w:hAnsi="宋体" w:eastAsia="宋体" w:cs="宋体"/>
          <w:szCs w:val="21"/>
        </w:rPr>
        <w:t>否</w:t>
      </w:r>
    </w:p>
    <w:p w14:paraId="3483AB1A">
      <w:pPr>
        <w:pStyle w:val="23"/>
        <w:rPr>
          <w:rFonts w:hint="eastAsia"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3A47D020">
      <w:pPr>
        <w:pStyle w:val="23"/>
        <w:ind w:firstLine="420"/>
        <w:rPr>
          <w:rFonts w:hint="eastAsia"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700820A2">
      <w:pPr>
        <w:snapToGrid w:val="0"/>
        <w:spacing w:line="400" w:lineRule="exact"/>
        <w:ind w:firstLine="420" w:firstLineChars="200"/>
        <w:rPr>
          <w:rFonts w:hint="eastAsia" w:ascii="宋体" w:hAnsi="宋体" w:eastAsia="宋体" w:cs="宋体"/>
        </w:rPr>
      </w:pPr>
      <w:r>
        <w:rPr>
          <w:rFonts w:hint="eastAsia" w:ascii="宋体" w:hAnsi="宋体" w:cs="宋体"/>
          <w:bCs/>
          <w:szCs w:val="21"/>
        </w:rPr>
        <w:t xml:space="preserve">    履约担保期限：</w:t>
      </w:r>
      <w:r>
        <w:rPr>
          <w:rFonts w:hint="eastAsia" w:ascii="宋体" w:hAnsi="宋体" w:eastAsia="宋体" w:cs="宋体"/>
          <w:bCs/>
          <w:szCs w:val="21"/>
          <w:u w:val="single"/>
        </w:rPr>
        <w:t xml:space="preserve">      </w:t>
      </w:r>
      <w:r>
        <w:rPr>
          <w:rFonts w:hint="eastAsia" w:ascii="宋体" w:hAnsi="宋体" w:cs="宋体"/>
          <w:bCs/>
          <w:szCs w:val="21"/>
          <w:u w:val="single"/>
        </w:rPr>
        <w:t xml:space="preserve">                     </w:t>
      </w:r>
      <w:r>
        <w:rPr>
          <w:rFonts w:hint="eastAsia" w:ascii="宋体" w:hAnsi="宋体" w:eastAsia="宋体" w:cs="宋体"/>
          <w:bCs/>
          <w:szCs w:val="21"/>
          <w:u w:val="single"/>
        </w:rPr>
        <w:t xml:space="preserve">       </w:t>
      </w:r>
    </w:p>
    <w:p w14:paraId="02D8CBDC">
      <w:pPr>
        <w:adjustRightInd w:val="0"/>
        <w:snapToGrid w:val="0"/>
        <w:spacing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521164B4">
      <w:pPr>
        <w:adjustRightInd w:val="0"/>
        <w:snapToGrid w:val="0"/>
        <w:spacing w:line="400" w:lineRule="exact"/>
        <w:ind w:firstLine="420" w:firstLineChars="200"/>
        <w:rPr>
          <w:rFonts w:hint="eastAsia" w:ascii="宋体" w:hAnsi="宋体" w:cs="宋体"/>
          <w:szCs w:val="21"/>
          <w:u w:val="single"/>
        </w:rPr>
      </w:pPr>
      <w:r>
        <w:rPr>
          <w:rFonts w:hint="eastAsia" w:ascii="宋体" w:hAnsi="宋体" w:cs="宋体"/>
          <w:bCs/>
          <w:szCs w:val="21"/>
        </w:rPr>
        <w:t>（5）风险处置措施和替代方案：</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00512690">
      <w:pPr>
        <w:numPr>
          <w:ilvl w:val="0"/>
          <w:numId w:val="10"/>
        </w:numPr>
        <w:adjustRightInd w:val="0"/>
        <w:snapToGrid w:val="0"/>
        <w:spacing w:line="400" w:lineRule="exact"/>
        <w:ind w:firstLine="422" w:firstLineChars="200"/>
        <w:rPr>
          <w:rFonts w:hint="eastAsia" w:ascii="宋体" w:hAnsi="宋体"/>
          <w:b/>
          <w:szCs w:val="21"/>
        </w:rPr>
      </w:pPr>
      <w:r>
        <w:rPr>
          <w:rFonts w:hint="eastAsia" w:ascii="宋体" w:hAnsi="宋体"/>
          <w:b/>
          <w:szCs w:val="21"/>
        </w:rPr>
        <w:t>合同验收</w:t>
      </w:r>
    </w:p>
    <w:p w14:paraId="44410C46">
      <w:pPr>
        <w:numPr>
          <w:ilvl w:val="0"/>
          <w:numId w:val="12"/>
        </w:numPr>
        <w:adjustRightInd w:val="0"/>
        <w:snapToGrid w:val="0"/>
        <w:spacing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Cs w:val="21"/>
        </w:rPr>
        <w:sym w:font="Wingdings" w:char="00A8"/>
      </w:r>
      <w:r>
        <w:rPr>
          <w:rFonts w:hint="eastAsia" w:ascii="宋体" w:hAnsi="宋体"/>
          <w:bCs/>
          <w:szCs w:val="21"/>
        </w:rPr>
        <w:t xml:space="preserve">自行组织 </w:t>
      </w:r>
      <w:r>
        <w:rPr>
          <w:rFonts w:hint="eastAsia" w:ascii="宋体" w:hAnsi="宋体" w:eastAsia="宋体" w:cs="宋体"/>
          <w:szCs w:val="21"/>
        </w:rPr>
        <w:sym w:font="Wingdings" w:char="00A8"/>
      </w:r>
      <w:r>
        <w:rPr>
          <w:rFonts w:hint="eastAsia" w:ascii="宋体" w:hAnsi="宋体"/>
          <w:bCs/>
          <w:szCs w:val="21"/>
        </w:rPr>
        <w:t>委托第三方组织</w:t>
      </w:r>
    </w:p>
    <w:p w14:paraId="0E80A87C">
      <w:pPr>
        <w:adjustRightInd w:val="0"/>
        <w:snapToGrid w:val="0"/>
        <w:spacing w:line="400" w:lineRule="exact"/>
        <w:rPr>
          <w:rFonts w:hint="eastAsia"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14:paraId="78CC50BF">
      <w:pPr>
        <w:adjustRightInd w:val="0"/>
        <w:snapToGrid w:val="0"/>
        <w:spacing w:line="400" w:lineRule="exact"/>
        <w:rPr>
          <w:rFonts w:hint="eastAsia" w:ascii="宋体" w:hAnsi="宋体"/>
          <w:bCs/>
          <w:szCs w:val="21"/>
        </w:rPr>
      </w:pPr>
      <w:r>
        <w:rPr>
          <w:rFonts w:hint="eastAsia" w:ascii="宋体" w:hAnsi="宋体"/>
          <w:bCs/>
          <w:szCs w:val="21"/>
        </w:rPr>
        <w:t xml:space="preserve">        是否邀请本项目的其他供应商参加验收：</w:t>
      </w:r>
      <w:r>
        <w:rPr>
          <w:rFonts w:hint="eastAsia" w:ascii="宋体" w:hAnsi="宋体" w:eastAsia="宋体" w:cs="宋体"/>
          <w:szCs w:val="21"/>
        </w:rPr>
        <w:sym w:font="Wingdings" w:char="00A8"/>
      </w:r>
      <w:r>
        <w:rPr>
          <w:rFonts w:hint="eastAsia" w:ascii="宋体" w:hAnsi="宋体"/>
          <w:bCs/>
          <w:szCs w:val="21"/>
        </w:rPr>
        <w:t xml:space="preserve">是  </w:t>
      </w:r>
      <w:r>
        <w:rPr>
          <w:rFonts w:hint="eastAsia" w:ascii="宋体" w:hAnsi="宋体" w:eastAsia="宋体" w:cs="宋体"/>
          <w:szCs w:val="21"/>
        </w:rPr>
        <w:sym w:font="Wingdings" w:char="00A8"/>
      </w:r>
      <w:r>
        <w:rPr>
          <w:rFonts w:hint="eastAsia" w:ascii="宋体" w:hAnsi="宋体"/>
          <w:bCs/>
          <w:szCs w:val="21"/>
        </w:rPr>
        <w:t>否</w:t>
      </w:r>
    </w:p>
    <w:p w14:paraId="514295F6">
      <w:pPr>
        <w:adjustRightInd w:val="0"/>
        <w:snapToGrid w:val="0"/>
        <w:spacing w:line="400" w:lineRule="exact"/>
        <w:ind w:firstLine="840" w:firstLineChars="400"/>
        <w:rPr>
          <w:rFonts w:hint="eastAsia" w:ascii="宋体" w:hAnsi="宋体"/>
          <w:bCs/>
          <w:szCs w:val="21"/>
        </w:rPr>
      </w:pPr>
      <w:r>
        <w:rPr>
          <w:rFonts w:hint="eastAsia" w:ascii="宋体" w:hAnsi="宋体"/>
          <w:bCs/>
          <w:szCs w:val="21"/>
        </w:rPr>
        <w:t>是否邀请专家参加验收：</w:t>
      </w:r>
      <w:r>
        <w:rPr>
          <w:rFonts w:hint="eastAsia" w:ascii="宋体" w:hAnsi="宋体" w:eastAsia="宋体" w:cs="宋体"/>
          <w:szCs w:val="21"/>
        </w:rPr>
        <w:sym w:font="Wingdings" w:char="00A8"/>
      </w:r>
      <w:r>
        <w:rPr>
          <w:rFonts w:hint="eastAsia" w:ascii="宋体" w:hAnsi="宋体"/>
          <w:bCs/>
          <w:szCs w:val="21"/>
        </w:rPr>
        <w:t xml:space="preserve">是  </w:t>
      </w:r>
      <w:r>
        <w:rPr>
          <w:rFonts w:hint="eastAsia" w:ascii="宋体" w:hAnsi="宋体" w:eastAsia="宋体" w:cs="宋体"/>
          <w:szCs w:val="21"/>
        </w:rPr>
        <w:sym w:font="Wingdings" w:char="00A8"/>
      </w:r>
      <w:r>
        <w:rPr>
          <w:rFonts w:hint="eastAsia" w:ascii="宋体" w:hAnsi="宋体"/>
          <w:bCs/>
          <w:szCs w:val="21"/>
        </w:rPr>
        <w:t>否</w:t>
      </w:r>
    </w:p>
    <w:p w14:paraId="027FF1D6">
      <w:pPr>
        <w:adjustRightInd w:val="0"/>
        <w:snapToGrid w:val="0"/>
        <w:spacing w:line="400" w:lineRule="exact"/>
        <w:ind w:firstLine="840" w:firstLineChars="400"/>
        <w:rPr>
          <w:rFonts w:hint="eastAsia" w:ascii="宋体" w:hAnsi="宋体"/>
          <w:bCs/>
          <w:szCs w:val="21"/>
        </w:rPr>
      </w:pPr>
      <w:r>
        <w:rPr>
          <w:rFonts w:hint="eastAsia" w:ascii="宋体" w:hAnsi="宋体"/>
          <w:bCs/>
          <w:szCs w:val="21"/>
        </w:rPr>
        <w:t>是否邀请服务对象参加验收：</w:t>
      </w:r>
      <w:r>
        <w:rPr>
          <w:rFonts w:hint="eastAsia" w:ascii="宋体" w:hAnsi="宋体" w:eastAsia="宋体" w:cs="宋体"/>
          <w:szCs w:val="21"/>
        </w:rPr>
        <w:sym w:font="Wingdings" w:char="00A8"/>
      </w:r>
      <w:r>
        <w:rPr>
          <w:rFonts w:hint="eastAsia" w:ascii="宋体" w:hAnsi="宋体"/>
          <w:bCs/>
          <w:szCs w:val="21"/>
        </w:rPr>
        <w:t xml:space="preserve">是  </w:t>
      </w:r>
      <w:r>
        <w:rPr>
          <w:rFonts w:hint="eastAsia" w:ascii="宋体" w:hAnsi="宋体" w:eastAsia="宋体" w:cs="宋体"/>
          <w:szCs w:val="21"/>
        </w:rPr>
        <w:sym w:font="Wingdings" w:char="00A8"/>
      </w:r>
      <w:r>
        <w:rPr>
          <w:rFonts w:hint="eastAsia" w:ascii="宋体" w:hAnsi="宋体"/>
          <w:bCs/>
          <w:szCs w:val="21"/>
        </w:rPr>
        <w:t>否</w:t>
      </w:r>
    </w:p>
    <w:p w14:paraId="016D4EB3">
      <w:pPr>
        <w:adjustRightInd w:val="0"/>
        <w:snapToGrid w:val="0"/>
        <w:spacing w:line="400" w:lineRule="exact"/>
        <w:ind w:firstLine="840" w:firstLineChars="400"/>
        <w:rPr>
          <w:rFonts w:hint="eastAsia" w:ascii="宋体" w:hAnsi="宋体"/>
          <w:bCs/>
          <w:szCs w:val="21"/>
        </w:rPr>
      </w:pPr>
      <w:r>
        <w:rPr>
          <w:rFonts w:hint="eastAsia" w:ascii="宋体" w:hAnsi="宋体"/>
          <w:bCs/>
          <w:szCs w:val="21"/>
        </w:rPr>
        <w:t>是否邀请第三方检测机构参加验收：</w:t>
      </w:r>
      <w:r>
        <w:rPr>
          <w:rFonts w:hint="eastAsia" w:ascii="宋体" w:hAnsi="宋体" w:eastAsia="宋体" w:cs="宋体"/>
          <w:szCs w:val="21"/>
        </w:rPr>
        <w:sym w:font="Wingdings" w:char="00A8"/>
      </w:r>
      <w:r>
        <w:rPr>
          <w:rFonts w:hint="eastAsia" w:ascii="宋体" w:hAnsi="宋体"/>
          <w:bCs/>
          <w:szCs w:val="21"/>
        </w:rPr>
        <w:t xml:space="preserve">是  </w:t>
      </w:r>
      <w:r>
        <w:rPr>
          <w:rFonts w:hint="eastAsia" w:ascii="宋体" w:hAnsi="宋体" w:eastAsia="宋体" w:cs="宋体"/>
          <w:szCs w:val="21"/>
        </w:rPr>
        <w:sym w:font="Wingdings" w:char="00A8"/>
      </w:r>
      <w:r>
        <w:rPr>
          <w:rFonts w:hint="eastAsia" w:ascii="宋体" w:hAnsi="宋体"/>
          <w:bCs/>
          <w:szCs w:val="21"/>
        </w:rPr>
        <w:t>否</w:t>
      </w:r>
    </w:p>
    <w:p w14:paraId="5970E618">
      <w:pPr>
        <w:adjustRightInd w:val="0"/>
        <w:snapToGrid w:val="0"/>
        <w:spacing w:line="400" w:lineRule="exact"/>
        <w:ind w:firstLine="840" w:firstLineChars="400"/>
        <w:rPr>
          <w:rFonts w:hint="eastAsia" w:ascii="宋体" w:hAnsi="宋体"/>
          <w:bCs/>
          <w:szCs w:val="21"/>
        </w:rPr>
      </w:pPr>
      <w:r>
        <w:rPr>
          <w:rFonts w:hint="eastAsia" w:ascii="宋体" w:hAnsi="宋体"/>
          <w:bCs/>
          <w:szCs w:val="21"/>
        </w:rPr>
        <w:t>是否进行抽查检测：</w:t>
      </w:r>
      <w:r>
        <w:rPr>
          <w:rFonts w:hint="eastAsia" w:ascii="宋体" w:hAnsi="宋体" w:eastAsia="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eastAsia="宋体" w:cs="宋体"/>
          <w:szCs w:val="21"/>
        </w:rPr>
        <w:sym w:font="Wingdings" w:char="00A8"/>
      </w:r>
      <w:r>
        <w:rPr>
          <w:rFonts w:hint="eastAsia" w:ascii="宋体" w:hAnsi="宋体"/>
          <w:bCs/>
          <w:szCs w:val="21"/>
        </w:rPr>
        <w:t>否</w:t>
      </w:r>
    </w:p>
    <w:p w14:paraId="5B3818FA">
      <w:pPr>
        <w:adjustRightInd w:val="0"/>
        <w:snapToGrid w:val="0"/>
        <w:spacing w:line="400" w:lineRule="exact"/>
        <w:ind w:firstLine="840" w:firstLineChars="400"/>
        <w:rPr>
          <w:rFonts w:hint="eastAsia" w:ascii="宋体" w:hAnsi="宋体" w:eastAsia="宋体"/>
          <w:bCs/>
          <w:szCs w:val="21"/>
          <w:u w:val="single"/>
        </w:rPr>
      </w:pPr>
      <w:r>
        <w:rPr>
          <w:rFonts w:hint="eastAsia" w:ascii="宋体" w:hAnsi="宋体" w:eastAsia="宋体"/>
          <w:bCs/>
          <w:szCs w:val="21"/>
        </w:rPr>
        <w:t>是否存在破坏性检测：</w:t>
      </w:r>
      <w:r>
        <w:rPr>
          <w:rFonts w:hint="eastAsia" w:ascii="宋体" w:hAnsi="宋体" w:eastAsia="宋体" w:cs="宋体"/>
          <w:szCs w:val="21"/>
        </w:rPr>
        <w:sym w:font="Wingdings" w:char="00A8"/>
      </w:r>
      <w:r>
        <w:rPr>
          <w:rFonts w:hint="eastAsia" w:ascii="宋体" w:hAnsi="宋体" w:eastAsia="宋体"/>
          <w:bCs/>
          <w:szCs w:val="21"/>
        </w:rPr>
        <w:t>是，</w:t>
      </w:r>
      <w:r>
        <w:rPr>
          <w:rFonts w:hint="eastAsia" w:ascii="宋体" w:hAnsi="宋体" w:eastAsia="宋体"/>
          <w:bCs/>
          <w:szCs w:val="21"/>
          <w:u w:val="single"/>
        </w:rPr>
        <w:t>（应明确对被破坏的检测产品的处理方式）</w:t>
      </w:r>
    </w:p>
    <w:p w14:paraId="12231BFE">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 xml:space="preserve">                    </w:t>
      </w:r>
      <w:r>
        <w:rPr>
          <w:rFonts w:hint="eastAsia" w:ascii="宋体" w:hAnsi="宋体" w:eastAsia="宋体" w:cs="宋体"/>
          <w:szCs w:val="21"/>
        </w:rPr>
        <w:sym w:font="Wingdings" w:char="00A8"/>
      </w:r>
      <w:r>
        <w:rPr>
          <w:rFonts w:hint="eastAsia" w:ascii="宋体" w:hAnsi="宋体" w:eastAsia="宋体"/>
          <w:bCs/>
          <w:szCs w:val="21"/>
        </w:rPr>
        <w:t>否</w:t>
      </w:r>
    </w:p>
    <w:p w14:paraId="67F5ABB3">
      <w:pPr>
        <w:adjustRightInd w:val="0"/>
        <w:snapToGrid w:val="0"/>
        <w:spacing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56C8D65B">
      <w:pPr>
        <w:adjustRightInd w:val="0"/>
        <w:snapToGrid w:val="0"/>
        <w:spacing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71D44336">
      <w:pPr>
        <w:adjustRightInd w:val="0"/>
        <w:snapToGrid w:val="0"/>
        <w:spacing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Cs w:val="21"/>
        </w:rPr>
        <w:sym w:font="Wingdings" w:char="00A8"/>
      </w:r>
      <w:r>
        <w:rPr>
          <w:rFonts w:hint="eastAsia" w:ascii="宋体" w:hAnsi="宋体"/>
          <w:bCs/>
          <w:szCs w:val="21"/>
        </w:rPr>
        <w:t xml:space="preserve">一次性验收         </w:t>
      </w:r>
    </w:p>
    <w:p w14:paraId="77236CDE">
      <w:pPr>
        <w:adjustRightInd w:val="0"/>
        <w:snapToGrid w:val="0"/>
        <w:spacing w:line="400" w:lineRule="exact"/>
        <w:rPr>
          <w:rFonts w:hint="eastAsia" w:ascii="宋体" w:hAnsi="宋体" w:eastAsia="宋体"/>
          <w:bCs/>
          <w:szCs w:val="21"/>
        </w:rPr>
      </w:pPr>
      <w:r>
        <w:rPr>
          <w:rFonts w:hint="eastAsia" w:ascii="宋体" w:hAnsi="宋体"/>
          <w:bCs/>
          <w:szCs w:val="21"/>
        </w:rPr>
        <w:t xml:space="preserve">                       </w:t>
      </w:r>
      <w:r>
        <w:rPr>
          <w:rFonts w:hint="eastAsia" w:ascii="宋体" w:hAnsi="宋体" w:eastAsia="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lang w:val="en"/>
        </w:rPr>
        <w:t>/</w:t>
      </w:r>
      <w:r>
        <w:rPr>
          <w:rFonts w:hint="eastAsia" w:ascii="宋体" w:hAnsi="宋体"/>
          <w:bCs/>
          <w:szCs w:val="21"/>
          <w:u w:val="single"/>
          <w:lang w:val="en"/>
        </w:rPr>
        <w:t>分项验收的工作安排</w:t>
      </w:r>
      <w:r>
        <w:rPr>
          <w:rFonts w:hint="eastAsia" w:ascii="宋体" w:hAnsi="宋体"/>
          <w:bCs/>
          <w:szCs w:val="21"/>
          <w:u w:val="single"/>
        </w:rPr>
        <w:t xml:space="preserve">）  </w:t>
      </w:r>
    </w:p>
    <w:p w14:paraId="25148366">
      <w:pPr>
        <w:adjustRightInd w:val="0"/>
        <w:snapToGrid w:val="0"/>
        <w:spacing w:line="400" w:lineRule="exact"/>
        <w:ind w:firstLine="420" w:firstLineChars="200"/>
        <w:rPr>
          <w:rFonts w:hint="eastAsia"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1F01B88C">
      <w:pPr>
        <w:adjustRightInd w:val="0"/>
        <w:snapToGrid w:val="0"/>
        <w:spacing w:line="400" w:lineRule="exact"/>
        <w:ind w:firstLine="420" w:firstLineChars="200"/>
        <w:rPr>
          <w:rFonts w:hint="eastAsia"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20119A32">
      <w:pPr>
        <w:adjustRightInd w:val="0"/>
        <w:snapToGrid w:val="0"/>
        <w:spacing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5E5520A4">
      <w:pPr>
        <w:pStyle w:val="23"/>
        <w:ind w:firstLine="420"/>
        <w:rPr>
          <w:rFonts w:hint="eastAsia"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02D2216D">
      <w:pPr>
        <w:adjustRightInd w:val="0"/>
        <w:snapToGrid w:val="0"/>
        <w:spacing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52591103">
      <w:pPr>
        <w:numPr>
          <w:ilvl w:val="0"/>
          <w:numId w:val="10"/>
        </w:numPr>
        <w:adjustRightInd w:val="0"/>
        <w:snapToGrid w:val="0"/>
        <w:spacing w:line="400" w:lineRule="exact"/>
        <w:ind w:firstLine="422" w:firstLineChars="200"/>
        <w:rPr>
          <w:rFonts w:hint="eastAsia" w:ascii="宋体" w:hAnsi="宋体"/>
          <w:b/>
          <w:szCs w:val="21"/>
        </w:rPr>
      </w:pPr>
      <w:r>
        <w:rPr>
          <w:rFonts w:hint="eastAsia" w:ascii="宋体" w:hAnsi="宋体"/>
          <w:b/>
          <w:szCs w:val="21"/>
        </w:rPr>
        <w:t>组成合同的文件</w:t>
      </w:r>
    </w:p>
    <w:p w14:paraId="3DEE85B2">
      <w:pPr>
        <w:adjustRightInd w:val="0"/>
        <w:snapToGrid w:val="0"/>
        <w:spacing w:line="400" w:lineRule="exact"/>
        <w:ind w:firstLine="420" w:firstLineChars="200"/>
        <w:rPr>
          <w:rFonts w:hint="eastAsia" w:ascii="宋体" w:hAnsi="宋体"/>
          <w:szCs w:val="21"/>
        </w:rPr>
      </w:pPr>
      <w:r>
        <w:rPr>
          <w:rFonts w:hint="eastAsia" w:ascii="宋体" w:hAnsi="宋体"/>
          <w:szCs w:val="21"/>
        </w:rPr>
        <w:t>本协议书与下列文件一起构成合同文件，如下述文件之间有任何抵触、矛盾或歧义，应按以下顺序解释：</w:t>
      </w:r>
    </w:p>
    <w:p w14:paraId="028BD3D6">
      <w:pPr>
        <w:adjustRightInd w:val="0"/>
        <w:snapToGrid w:val="0"/>
        <w:spacing w:line="400" w:lineRule="exact"/>
        <w:ind w:firstLine="420" w:firstLineChars="200"/>
        <w:rPr>
          <w:rFonts w:hint="eastAsia" w:ascii="宋体" w:hAnsi="宋体"/>
          <w:szCs w:val="21"/>
        </w:rPr>
      </w:pPr>
      <w:r>
        <w:rPr>
          <w:rFonts w:hint="eastAsia" w:ascii="宋体" w:hAnsi="宋体"/>
          <w:szCs w:val="21"/>
        </w:rPr>
        <w:t>（1）政府采购合同协议书及其变更、补充协议</w:t>
      </w:r>
    </w:p>
    <w:p w14:paraId="494A67DF">
      <w:pPr>
        <w:adjustRightInd w:val="0"/>
        <w:snapToGrid w:val="0"/>
        <w:spacing w:line="400" w:lineRule="exact"/>
        <w:ind w:firstLine="420" w:firstLineChars="200"/>
        <w:rPr>
          <w:rFonts w:hint="eastAsia" w:ascii="宋体" w:hAnsi="宋体"/>
          <w:szCs w:val="21"/>
        </w:rPr>
      </w:pPr>
      <w:r>
        <w:rPr>
          <w:rFonts w:hint="eastAsia" w:ascii="宋体" w:hAnsi="宋体"/>
          <w:szCs w:val="21"/>
        </w:rPr>
        <w:t>（2）政府采购合同专用条款</w:t>
      </w:r>
    </w:p>
    <w:p w14:paraId="467FB985">
      <w:pPr>
        <w:adjustRightInd w:val="0"/>
        <w:snapToGrid w:val="0"/>
        <w:spacing w:line="400" w:lineRule="exact"/>
        <w:ind w:firstLine="420" w:firstLineChars="200"/>
        <w:rPr>
          <w:rFonts w:hint="eastAsia" w:ascii="宋体" w:hAnsi="宋体"/>
          <w:szCs w:val="21"/>
        </w:rPr>
      </w:pPr>
      <w:r>
        <w:rPr>
          <w:rFonts w:hint="eastAsia" w:ascii="宋体" w:hAnsi="宋体"/>
          <w:szCs w:val="21"/>
        </w:rPr>
        <w:t>（3）政府采购合同通用条款</w:t>
      </w:r>
    </w:p>
    <w:p w14:paraId="2CFCF630">
      <w:pPr>
        <w:adjustRightInd w:val="0"/>
        <w:snapToGrid w:val="0"/>
        <w:spacing w:line="400" w:lineRule="exact"/>
        <w:ind w:firstLine="420" w:firstLineChars="200"/>
        <w:rPr>
          <w:rFonts w:hint="eastAsia" w:ascii="宋体" w:hAnsi="宋体"/>
          <w:szCs w:val="21"/>
        </w:rPr>
      </w:pPr>
      <w:r>
        <w:rPr>
          <w:rFonts w:hint="eastAsia" w:ascii="宋体" w:hAnsi="宋体"/>
          <w:szCs w:val="21"/>
        </w:rPr>
        <w:t>（4）中标（成交）通知书</w:t>
      </w:r>
    </w:p>
    <w:p w14:paraId="7F7D653A">
      <w:pPr>
        <w:adjustRightInd w:val="0"/>
        <w:snapToGrid w:val="0"/>
        <w:spacing w:line="400" w:lineRule="exact"/>
        <w:ind w:firstLine="420" w:firstLineChars="200"/>
        <w:rPr>
          <w:rFonts w:hint="eastAsia" w:ascii="宋体" w:hAnsi="宋体"/>
          <w:szCs w:val="21"/>
        </w:rPr>
      </w:pPr>
      <w:r>
        <w:rPr>
          <w:rFonts w:hint="eastAsia" w:ascii="宋体" w:hAnsi="宋体"/>
          <w:szCs w:val="21"/>
        </w:rPr>
        <w:t>（5）投标（响应）文件</w:t>
      </w:r>
    </w:p>
    <w:p w14:paraId="08A16174">
      <w:pPr>
        <w:adjustRightInd w:val="0"/>
        <w:snapToGrid w:val="0"/>
        <w:spacing w:line="400" w:lineRule="exact"/>
        <w:ind w:firstLine="420" w:firstLineChars="200"/>
        <w:rPr>
          <w:rFonts w:hint="eastAsia" w:ascii="宋体" w:hAnsi="宋体"/>
          <w:szCs w:val="21"/>
        </w:rPr>
      </w:pPr>
      <w:r>
        <w:rPr>
          <w:rFonts w:hint="eastAsia" w:ascii="宋体" w:hAnsi="宋体"/>
          <w:szCs w:val="21"/>
        </w:rPr>
        <w:t>（6）采购文件</w:t>
      </w:r>
    </w:p>
    <w:p w14:paraId="32244A86">
      <w:pPr>
        <w:adjustRightInd w:val="0"/>
        <w:snapToGrid w:val="0"/>
        <w:spacing w:line="400" w:lineRule="exact"/>
        <w:ind w:firstLine="420" w:firstLineChars="200"/>
        <w:rPr>
          <w:rFonts w:hint="eastAsia" w:ascii="宋体" w:hAnsi="宋体"/>
          <w:szCs w:val="21"/>
        </w:rPr>
      </w:pPr>
      <w:r>
        <w:rPr>
          <w:rFonts w:hint="eastAsia" w:ascii="宋体" w:hAnsi="宋体"/>
          <w:szCs w:val="21"/>
        </w:rPr>
        <w:t>（7）有关技术文件，图纸</w:t>
      </w:r>
    </w:p>
    <w:p w14:paraId="354BD70A">
      <w:pPr>
        <w:pStyle w:val="23"/>
        <w:ind w:firstLine="420"/>
        <w:rPr>
          <w:rFonts w:hint="eastAsia" w:ascii="宋体" w:hAnsi="宋体" w:eastAsia="宋体" w:cs="宋体"/>
          <w:kern w:val="2"/>
          <w:sz w:val="21"/>
        </w:rPr>
      </w:pPr>
      <w:r>
        <w:rPr>
          <w:rFonts w:hint="eastAsia" w:ascii="宋体" w:hAnsi="宋体" w:eastAsia="宋体" w:cs="宋体"/>
          <w:sz w:val="21"/>
        </w:rPr>
        <w:t>（8）</w:t>
      </w:r>
      <w:r>
        <w:rPr>
          <w:rFonts w:hint="eastAsia" w:ascii="宋体" w:hAnsi="宋体" w:eastAsia="宋体" w:cs="宋体"/>
          <w:color w:val="000000" w:themeColor="text1"/>
          <w:kern w:val="2"/>
          <w:sz w:val="21"/>
          <w14:textFill>
            <w14:solidFill>
              <w14:schemeClr w14:val="tx1"/>
            </w14:solidFill>
          </w14:textFill>
        </w:rPr>
        <w:t>国家法律、行政法规和规章制度规定或合同约定的作为合同组成部分的其他文件</w:t>
      </w:r>
    </w:p>
    <w:p w14:paraId="398564BD">
      <w:pPr>
        <w:numPr>
          <w:ilvl w:val="0"/>
          <w:numId w:val="10"/>
        </w:numPr>
        <w:adjustRightInd w:val="0"/>
        <w:snapToGrid w:val="0"/>
        <w:spacing w:line="400" w:lineRule="exact"/>
        <w:ind w:firstLine="422" w:firstLineChars="200"/>
        <w:rPr>
          <w:rFonts w:hint="eastAsia" w:ascii="宋体" w:hAnsi="宋体"/>
          <w:b/>
          <w:szCs w:val="21"/>
        </w:rPr>
      </w:pPr>
      <w:r>
        <w:rPr>
          <w:rFonts w:hint="eastAsia" w:ascii="宋体" w:hAnsi="宋体"/>
          <w:b/>
          <w:szCs w:val="21"/>
        </w:rPr>
        <w:t>合同生效</w:t>
      </w:r>
    </w:p>
    <w:p w14:paraId="4D7672C9">
      <w:pPr>
        <w:adjustRightInd w:val="0"/>
        <w:snapToGrid w:val="0"/>
        <w:spacing w:line="400" w:lineRule="exact"/>
        <w:ind w:firstLine="420" w:firstLineChars="200"/>
        <w:rPr>
          <w:rFonts w:hint="eastAsia"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541E77D6">
      <w:pPr>
        <w:numPr>
          <w:ilvl w:val="0"/>
          <w:numId w:val="10"/>
        </w:numPr>
        <w:adjustRightInd w:val="0"/>
        <w:snapToGrid w:val="0"/>
        <w:spacing w:line="400" w:lineRule="exact"/>
        <w:ind w:firstLine="422" w:firstLineChars="200"/>
        <w:rPr>
          <w:rFonts w:hint="eastAsia" w:ascii="宋体" w:hAnsi="宋体"/>
          <w:b/>
          <w:szCs w:val="21"/>
        </w:rPr>
      </w:pPr>
      <w:r>
        <w:rPr>
          <w:rFonts w:hint="eastAsia" w:ascii="宋体" w:hAnsi="宋体"/>
          <w:b/>
          <w:szCs w:val="21"/>
        </w:rPr>
        <w:t>合同份数</w:t>
      </w:r>
    </w:p>
    <w:p w14:paraId="2FE83F62">
      <w:pPr>
        <w:adjustRightInd w:val="0"/>
        <w:snapToGrid w:val="0"/>
        <w:spacing w:line="400" w:lineRule="exact"/>
        <w:ind w:firstLine="420" w:firstLineChars="200"/>
        <w:rPr>
          <w:rFonts w:hint="eastAsia"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14:paraId="7BD468FE">
      <w:pPr>
        <w:adjustRightInd w:val="0"/>
        <w:snapToGrid w:val="0"/>
        <w:spacing w:line="400" w:lineRule="exact"/>
        <w:ind w:firstLine="420" w:firstLineChars="200"/>
        <w:rPr>
          <w:rFonts w:hint="eastAsia"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ECCC2AD">
      <w:pPr>
        <w:adjustRightInd w:val="0"/>
        <w:snapToGrid w:val="0"/>
        <w:spacing w:line="400" w:lineRule="exact"/>
        <w:ind w:firstLine="420" w:firstLineChars="200"/>
        <w:rPr>
          <w:rFonts w:hint="eastAsia" w:ascii="宋体" w:hAnsi="宋体"/>
          <w:szCs w:val="21"/>
        </w:rPr>
      </w:pPr>
      <w:r>
        <w:rPr>
          <w:rFonts w:hint="eastAsia" w:ascii="宋体" w:hAnsi="宋体"/>
          <w:szCs w:val="21"/>
        </w:rPr>
        <w:t>合同订立地点：</w:t>
      </w:r>
      <w:r>
        <w:rPr>
          <w:rFonts w:hint="eastAsia" w:ascii="宋体" w:hAnsi="宋体"/>
          <w:szCs w:val="21"/>
          <w:u w:val="single"/>
        </w:rPr>
        <w:t xml:space="preserve">                           </w:t>
      </w:r>
    </w:p>
    <w:p w14:paraId="305517A1">
      <w:pPr>
        <w:adjustRightInd w:val="0"/>
        <w:snapToGrid w:val="0"/>
        <w:spacing w:line="400" w:lineRule="exact"/>
        <w:ind w:firstLine="420" w:firstLineChars="200"/>
      </w:pPr>
      <w:r>
        <w:rPr>
          <w:rFonts w:hint="eastAsia" w:ascii="宋体" w:hAnsi="宋体"/>
          <w:szCs w:val="21"/>
        </w:rPr>
        <w:t>附件：具体标的及其技术要求和商务要求、联合协议、分包意向协议等。</w:t>
      </w:r>
    </w:p>
    <w:p w14:paraId="4B78387B">
      <w:pPr>
        <w:pStyle w:val="31"/>
        <w:spacing w:line="400" w:lineRule="exact"/>
      </w:pPr>
    </w:p>
    <w:p w14:paraId="5E1B9AFA">
      <w:pPr>
        <w:rPr>
          <w:rFonts w:hint="eastAsia" w:ascii="宋体" w:hAnsi="宋体" w:cs="Times New Roman"/>
          <w:b/>
          <w:szCs w:val="21"/>
        </w:rPr>
      </w:pPr>
      <w:r>
        <w:rPr>
          <w:lang w:val="en"/>
        </w:rPr>
        <w:t xml:space="preserve">   </w:t>
      </w:r>
    </w:p>
    <w:p w14:paraId="64154FEB">
      <w:r>
        <w:rPr>
          <w:rFonts w:hint="eastAsia"/>
        </w:rPr>
        <w:br w:type="page"/>
      </w:r>
    </w:p>
    <w:p w14:paraId="20A7E82E">
      <w:pPr>
        <w:pStyle w:val="31"/>
      </w:pPr>
    </w:p>
    <w:tbl>
      <w:tblPr>
        <w:tblStyle w:val="17"/>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98"/>
        <w:gridCol w:w="2548"/>
        <w:gridCol w:w="2090"/>
        <w:gridCol w:w="2237"/>
      </w:tblGrid>
      <w:tr w14:paraId="7A56A1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6482DF36">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0BBA04CB">
            <w:pPr>
              <w:adjustRightInd w:val="0"/>
              <w:snapToGrid w:val="0"/>
              <w:spacing w:line="300" w:lineRule="exact"/>
              <w:jc w:val="center"/>
            </w:pPr>
            <w:r>
              <w:rPr>
                <w:szCs w:val="21"/>
              </w:rPr>
              <w:t>乙方</w:t>
            </w:r>
            <w:r>
              <w:rPr>
                <w:rFonts w:hint="eastAsia"/>
                <w:szCs w:val="21"/>
              </w:rPr>
              <w:t>（供应商）</w:t>
            </w:r>
          </w:p>
        </w:tc>
      </w:tr>
      <w:tr w14:paraId="775BE9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689109E6">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1F35B62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A9A3B87">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color="auto" w:sz="2" w:space="0"/>
              <w:left w:val="single" w:color="auto" w:sz="2" w:space="0"/>
              <w:bottom w:val="single" w:color="auto" w:sz="2" w:space="0"/>
            </w:tcBorders>
            <w:vAlign w:val="center"/>
          </w:tcPr>
          <w:p w14:paraId="39EA94D1">
            <w:pPr>
              <w:adjustRightInd w:val="0"/>
              <w:snapToGrid w:val="0"/>
              <w:spacing w:line="300" w:lineRule="exact"/>
              <w:jc w:val="center"/>
              <w:rPr>
                <w:spacing w:val="20"/>
                <w:szCs w:val="21"/>
              </w:rPr>
            </w:pPr>
          </w:p>
        </w:tc>
      </w:tr>
      <w:tr w14:paraId="3BC986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1C1B6E9D">
            <w:pPr>
              <w:adjustRightInd w:val="0"/>
              <w:snapToGrid w:val="0"/>
              <w:spacing w:line="300" w:lineRule="exact"/>
              <w:jc w:val="center"/>
              <w:rPr>
                <w:szCs w:val="21"/>
              </w:rPr>
            </w:pPr>
            <w:r>
              <w:rPr>
                <w:szCs w:val="21"/>
              </w:rPr>
              <w:t>法定代表人</w:t>
            </w:r>
          </w:p>
          <w:p w14:paraId="636F2CEA">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3B1AE978">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127B7FFB">
            <w:pPr>
              <w:adjustRightInd w:val="0"/>
              <w:snapToGrid w:val="0"/>
              <w:spacing w:line="300" w:lineRule="exact"/>
              <w:jc w:val="center"/>
              <w:rPr>
                <w:szCs w:val="21"/>
              </w:rPr>
            </w:pPr>
            <w:r>
              <w:rPr>
                <w:szCs w:val="21"/>
              </w:rPr>
              <w:t>法定代表人</w:t>
            </w:r>
          </w:p>
          <w:p w14:paraId="26E97C6E">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66573CEF">
            <w:pPr>
              <w:adjustRightInd w:val="0"/>
              <w:snapToGrid w:val="0"/>
              <w:spacing w:line="300" w:lineRule="exact"/>
              <w:jc w:val="center"/>
              <w:rPr>
                <w:szCs w:val="21"/>
              </w:rPr>
            </w:pPr>
          </w:p>
        </w:tc>
      </w:tr>
      <w:tr w14:paraId="4974B9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D442DA0">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7B9728D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106B883">
            <w:pPr>
              <w:adjustRightInd w:val="0"/>
              <w:snapToGrid w:val="0"/>
              <w:spacing w:line="300" w:lineRule="exact"/>
              <w:jc w:val="center"/>
              <w:rPr>
                <w:rFonts w:eastAsia="宋体"/>
                <w:szCs w:val="21"/>
              </w:rPr>
            </w:pPr>
            <w:r>
              <w:rPr>
                <w:rFonts w:hint="eastAsia"/>
                <w:szCs w:val="21"/>
              </w:rPr>
              <w:t>拥有者性别</w:t>
            </w:r>
          </w:p>
        </w:tc>
        <w:tc>
          <w:tcPr>
            <w:tcW w:w="1259" w:type="pct"/>
            <w:tcBorders>
              <w:top w:val="single" w:color="auto" w:sz="2" w:space="0"/>
              <w:left w:val="single" w:color="auto" w:sz="2" w:space="0"/>
              <w:bottom w:val="single" w:color="auto" w:sz="2" w:space="0"/>
            </w:tcBorders>
            <w:vAlign w:val="center"/>
          </w:tcPr>
          <w:p w14:paraId="29E175E6">
            <w:pPr>
              <w:adjustRightInd w:val="0"/>
              <w:snapToGrid w:val="0"/>
              <w:spacing w:line="300" w:lineRule="exact"/>
              <w:jc w:val="center"/>
              <w:rPr>
                <w:spacing w:val="20"/>
                <w:szCs w:val="21"/>
              </w:rPr>
            </w:pPr>
          </w:p>
        </w:tc>
      </w:tr>
      <w:tr w14:paraId="487317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DF269D2">
            <w:pPr>
              <w:adjustRightInd w:val="0"/>
              <w:snapToGrid w:val="0"/>
              <w:spacing w:line="300" w:lineRule="exact"/>
              <w:jc w:val="center"/>
              <w:rPr>
                <w:rFonts w:eastAsia="宋体"/>
                <w:szCs w:val="21"/>
              </w:rPr>
            </w:pPr>
            <w:r>
              <w:rPr>
                <w:rFonts w:hint="eastAsia"/>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77D253E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AE9FB71">
            <w:pPr>
              <w:adjustRightInd w:val="0"/>
              <w:snapToGrid w:val="0"/>
              <w:spacing w:line="300" w:lineRule="exact"/>
              <w:jc w:val="center"/>
              <w:rPr>
                <w:rFonts w:eastAsia="宋体"/>
                <w:szCs w:val="21"/>
              </w:rPr>
            </w:pPr>
            <w:r>
              <w:rPr>
                <w:rFonts w:hint="eastAsia"/>
                <w:szCs w:val="21"/>
              </w:rPr>
              <w:t>住  所</w:t>
            </w:r>
          </w:p>
        </w:tc>
        <w:tc>
          <w:tcPr>
            <w:tcW w:w="1259" w:type="pct"/>
            <w:tcBorders>
              <w:top w:val="single" w:color="auto" w:sz="2" w:space="0"/>
              <w:left w:val="single" w:color="auto" w:sz="2" w:space="0"/>
              <w:bottom w:val="single" w:color="auto" w:sz="2" w:space="0"/>
            </w:tcBorders>
            <w:vAlign w:val="center"/>
          </w:tcPr>
          <w:p w14:paraId="5D600A2C">
            <w:pPr>
              <w:adjustRightInd w:val="0"/>
              <w:snapToGrid w:val="0"/>
              <w:spacing w:line="300" w:lineRule="exact"/>
              <w:jc w:val="center"/>
              <w:rPr>
                <w:spacing w:val="20"/>
                <w:szCs w:val="21"/>
              </w:rPr>
            </w:pPr>
          </w:p>
        </w:tc>
      </w:tr>
      <w:tr w14:paraId="10491B8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26A7037">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85FA48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837B1E1">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2BAFBF42">
            <w:pPr>
              <w:adjustRightInd w:val="0"/>
              <w:snapToGrid w:val="0"/>
              <w:spacing w:line="300" w:lineRule="exact"/>
              <w:jc w:val="center"/>
              <w:rPr>
                <w:spacing w:val="20"/>
                <w:szCs w:val="21"/>
              </w:rPr>
            </w:pPr>
          </w:p>
        </w:tc>
      </w:tr>
      <w:tr w14:paraId="6FDA44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FB0ACC7">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7E13FB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756E949">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1C407521">
            <w:pPr>
              <w:adjustRightInd w:val="0"/>
              <w:snapToGrid w:val="0"/>
              <w:spacing w:line="300" w:lineRule="exact"/>
              <w:jc w:val="center"/>
              <w:rPr>
                <w:spacing w:val="20"/>
                <w:szCs w:val="21"/>
              </w:rPr>
            </w:pPr>
          </w:p>
        </w:tc>
      </w:tr>
      <w:tr w14:paraId="7F3B14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374C1B1">
            <w:pPr>
              <w:adjustRightInd w:val="0"/>
              <w:snapToGrid w:val="0"/>
              <w:spacing w:line="300" w:lineRule="exact"/>
              <w:jc w:val="center"/>
              <w:rPr>
                <w:rFonts w:eastAsia="宋体"/>
                <w:szCs w:val="21"/>
              </w:rPr>
            </w:pPr>
            <w:r>
              <w:rPr>
                <w:rFonts w:hint="eastAsia"/>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137682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5A3C3F6">
            <w:pPr>
              <w:adjustRightInd w:val="0"/>
              <w:snapToGrid w:val="0"/>
              <w:spacing w:line="300" w:lineRule="exact"/>
              <w:jc w:val="center"/>
              <w:rPr>
                <w:szCs w:val="21"/>
              </w:rPr>
            </w:pPr>
            <w:r>
              <w:rPr>
                <w:rFonts w:hint="eastAsia"/>
                <w:szCs w:val="21"/>
              </w:rPr>
              <w:t>通信地址</w:t>
            </w:r>
          </w:p>
        </w:tc>
        <w:tc>
          <w:tcPr>
            <w:tcW w:w="1259" w:type="pct"/>
            <w:tcBorders>
              <w:top w:val="single" w:color="auto" w:sz="2" w:space="0"/>
              <w:left w:val="single" w:color="auto" w:sz="2" w:space="0"/>
              <w:bottom w:val="single" w:color="auto" w:sz="2" w:space="0"/>
            </w:tcBorders>
            <w:vAlign w:val="center"/>
          </w:tcPr>
          <w:p w14:paraId="06A190C2">
            <w:pPr>
              <w:adjustRightInd w:val="0"/>
              <w:snapToGrid w:val="0"/>
              <w:spacing w:line="300" w:lineRule="exact"/>
              <w:jc w:val="center"/>
              <w:rPr>
                <w:spacing w:val="20"/>
                <w:szCs w:val="21"/>
              </w:rPr>
            </w:pPr>
          </w:p>
        </w:tc>
      </w:tr>
      <w:tr w14:paraId="0EBBD0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88F65C6">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040119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4F03562">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4E3CD4C8">
            <w:pPr>
              <w:adjustRightInd w:val="0"/>
              <w:snapToGrid w:val="0"/>
              <w:spacing w:line="300" w:lineRule="exact"/>
              <w:jc w:val="center"/>
              <w:rPr>
                <w:spacing w:val="20"/>
                <w:szCs w:val="21"/>
              </w:rPr>
            </w:pPr>
          </w:p>
        </w:tc>
      </w:tr>
      <w:tr w14:paraId="462332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6490182">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9CBB3C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6BD24E0">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413C6CB5">
            <w:pPr>
              <w:adjustRightInd w:val="0"/>
              <w:snapToGrid w:val="0"/>
              <w:spacing w:line="300" w:lineRule="exact"/>
              <w:jc w:val="center"/>
              <w:rPr>
                <w:spacing w:val="20"/>
                <w:szCs w:val="21"/>
              </w:rPr>
            </w:pPr>
          </w:p>
        </w:tc>
      </w:tr>
      <w:tr w14:paraId="5CA5BE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F58DF10">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F724D9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F177F74">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43819108">
            <w:pPr>
              <w:adjustRightInd w:val="0"/>
              <w:snapToGrid w:val="0"/>
              <w:spacing w:line="300" w:lineRule="exact"/>
              <w:jc w:val="center"/>
              <w:rPr>
                <w:spacing w:val="20"/>
                <w:szCs w:val="21"/>
              </w:rPr>
            </w:pPr>
          </w:p>
        </w:tc>
      </w:tr>
      <w:tr w14:paraId="2F93E8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D8B9DC8">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030DFD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E08214E">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18F2A440">
            <w:pPr>
              <w:adjustRightInd w:val="0"/>
              <w:snapToGrid w:val="0"/>
              <w:spacing w:line="300" w:lineRule="exact"/>
              <w:jc w:val="center"/>
              <w:rPr>
                <w:spacing w:val="20"/>
                <w:szCs w:val="21"/>
              </w:rPr>
            </w:pPr>
          </w:p>
        </w:tc>
      </w:tr>
      <w:tr w14:paraId="13914A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85B45A7">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08C000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5EA80CF">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205C64BC">
            <w:pPr>
              <w:adjustRightInd w:val="0"/>
              <w:snapToGrid w:val="0"/>
              <w:spacing w:line="300" w:lineRule="exact"/>
              <w:jc w:val="center"/>
              <w:rPr>
                <w:spacing w:val="20"/>
                <w:szCs w:val="21"/>
              </w:rPr>
            </w:pPr>
          </w:p>
        </w:tc>
      </w:tr>
      <w:tr w14:paraId="446B7B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7E2FD6A">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A20B63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3FADBE9">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49D32627">
            <w:pPr>
              <w:adjustRightInd w:val="0"/>
              <w:snapToGrid w:val="0"/>
              <w:spacing w:line="300" w:lineRule="exact"/>
              <w:jc w:val="center"/>
              <w:rPr>
                <w:spacing w:val="20"/>
                <w:szCs w:val="21"/>
              </w:rPr>
            </w:pPr>
          </w:p>
        </w:tc>
      </w:tr>
      <w:tr w14:paraId="346132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6A7F6561">
            <w:pPr>
              <w:pStyle w:val="6"/>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0FD560B1">
      <w:pPr>
        <w:jc w:val="center"/>
        <w:rPr>
          <w:rFonts w:hint="eastAsia" w:ascii="黑体" w:hAnsi="黑体"/>
          <w:b/>
          <w:bCs/>
          <w:sz w:val="28"/>
          <w:szCs w:val="28"/>
        </w:rPr>
      </w:pPr>
      <w:r>
        <w:rPr>
          <w:rFonts w:ascii="宋体" w:hAnsi="宋体"/>
          <w:szCs w:val="21"/>
          <w:u w:val="single"/>
        </w:rPr>
        <w:br w:type="page"/>
      </w:r>
      <w:bookmarkStart w:id="32" w:name="_Toc27624"/>
      <w:r>
        <w:rPr>
          <w:rFonts w:hint="eastAsia" w:ascii="黑体" w:hAnsi="黑体" w:eastAsia="黑体"/>
          <w:sz w:val="32"/>
          <w:szCs w:val="32"/>
        </w:rPr>
        <w:t>第二节 政府采购合同通用条款</w:t>
      </w:r>
      <w:bookmarkEnd w:id="32"/>
    </w:p>
    <w:p w14:paraId="07EB3069">
      <w:pPr>
        <w:tabs>
          <w:tab w:val="left" w:pos="8820"/>
          <w:tab w:val="left" w:pos="9345"/>
          <w:tab w:val="left" w:pos="9765"/>
        </w:tabs>
        <w:adjustRightInd w:val="0"/>
        <w:snapToGrid w:val="0"/>
        <w:spacing w:line="400" w:lineRule="exact"/>
        <w:jc w:val="left"/>
        <w:rPr>
          <w:rFonts w:hint="eastAsia" w:ascii="宋体" w:hAnsi="宋体"/>
          <w:b/>
          <w:bCs/>
          <w:sz w:val="24"/>
        </w:rPr>
      </w:pPr>
      <w:r>
        <w:rPr>
          <w:rFonts w:hint="eastAsia" w:ascii="宋体" w:hAnsi="宋体"/>
          <w:b/>
          <w:sz w:val="24"/>
        </w:rPr>
        <w:t xml:space="preserve">1. </w:t>
      </w:r>
      <w:r>
        <w:rPr>
          <w:rFonts w:hint="eastAsia" w:ascii="宋体" w:hAnsi="宋体"/>
          <w:b/>
          <w:bCs/>
          <w:sz w:val="24"/>
        </w:rPr>
        <w:t>定义</w:t>
      </w:r>
    </w:p>
    <w:p w14:paraId="64ACD1E8">
      <w:pPr>
        <w:autoSpaceDE w:val="0"/>
        <w:autoSpaceDN w:val="0"/>
        <w:adjustRightInd w:val="0"/>
        <w:snapToGrid w:val="0"/>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1.1合同当事人</w:t>
      </w:r>
    </w:p>
    <w:p w14:paraId="54FDA019">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20F3D1B9">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44C17C99">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szCs w:val="21"/>
        </w:rPr>
        <w:t>。</w:t>
      </w:r>
    </w:p>
    <w:p w14:paraId="4DD5E3FB">
      <w:pPr>
        <w:tabs>
          <w:tab w:val="left" w:pos="570"/>
          <w:tab w:val="left" w:pos="9240"/>
          <w:tab w:val="left" w:pos="9555"/>
        </w:tabs>
        <w:adjustRightInd w:val="0"/>
        <w:snapToGrid w:val="0"/>
        <w:spacing w:line="400" w:lineRule="exact"/>
        <w:ind w:firstLine="420" w:firstLineChars="200"/>
        <w:jc w:val="left"/>
        <w:rPr>
          <w:rFonts w:hint="eastAsia" w:ascii="宋体" w:hAnsi="宋体"/>
          <w:szCs w:val="21"/>
        </w:rPr>
      </w:pPr>
      <w:r>
        <w:rPr>
          <w:rFonts w:hint="eastAsia" w:ascii="宋体" w:hAnsi="宋体"/>
          <w:szCs w:val="21"/>
        </w:rPr>
        <w:t>1.2本合同下列术语应解释为：</w:t>
      </w:r>
    </w:p>
    <w:p w14:paraId="2197EB54">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eastAsia="宋体" w:cs="宋体"/>
          <w:color w:val="000000" w:themeColor="text1"/>
          <w:szCs w:val="21"/>
          <w14:textFill>
            <w14:solidFill>
              <w14:schemeClr w14:val="tx1"/>
            </w14:solidFill>
          </w14:textFill>
        </w:rPr>
        <w:t>国家法律、行政法规和规章制度规定或合同约定的作为合同组成部分的其他文件</w:t>
      </w:r>
      <w:r>
        <w:rPr>
          <w:rFonts w:hint="eastAsia" w:ascii="宋体" w:hAnsi="宋体"/>
          <w:szCs w:val="21"/>
        </w:rPr>
        <w:t>。</w:t>
      </w:r>
    </w:p>
    <w:p w14:paraId="5C2BB282">
      <w:pPr>
        <w:tabs>
          <w:tab w:val="left" w:pos="570"/>
          <w:tab w:val="left" w:pos="9240"/>
          <w:tab w:val="left" w:pos="9555"/>
        </w:tabs>
        <w:adjustRightInd w:val="0"/>
        <w:snapToGrid w:val="0"/>
        <w:spacing w:line="400" w:lineRule="exact"/>
        <w:ind w:firstLine="420" w:firstLineChars="200"/>
        <w:jc w:val="left"/>
        <w:rPr>
          <w:rFonts w:hint="eastAsia" w:ascii="宋体" w:hAnsi="宋体"/>
          <w:szCs w:val="21"/>
        </w:rPr>
      </w:pPr>
      <w:r>
        <w:rPr>
          <w:rFonts w:hint="eastAsia" w:ascii="宋体" w:hAnsi="宋体"/>
          <w:szCs w:val="21"/>
        </w:rPr>
        <w:t>（2）“合同价款”系指根据本合同规定乙方在全面履行合同义务后甲方应支付给乙方的价款。</w:t>
      </w:r>
    </w:p>
    <w:p w14:paraId="136BF986">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themeColor="text1"/>
          <w:szCs w:val="21"/>
          <w14:textFill>
            <w14:solidFill>
              <w14:schemeClr w14:val="tx1"/>
            </w14:solidFill>
          </w14:textFill>
        </w:rPr>
      </w:pPr>
      <w:r>
        <w:rPr>
          <w:rFonts w:hint="eastAsia" w:ascii="宋体" w:hAnsi="宋体"/>
          <w:szCs w:val="21"/>
        </w:rPr>
        <w:t>（3）“货物”系指乙方根据本合同规定须向甲方提供的各种形态和种类的物品，包括原材料、设备、产品（</w:t>
      </w:r>
      <w:r>
        <w:rPr>
          <w:rFonts w:hint="eastAsia" w:ascii="宋体" w:hAnsi="宋体"/>
          <w:color w:val="000000" w:themeColor="text1"/>
          <w:szCs w:val="21"/>
          <w14:textFill>
            <w14:solidFill>
              <w14:schemeClr w14:val="tx1"/>
            </w14:solidFill>
          </w14:textFill>
        </w:rPr>
        <w:t>包括软件）及相关的其备品备件、工具、手册及</w:t>
      </w:r>
      <w:r>
        <w:rPr>
          <w:rFonts w:ascii="宋体" w:hAnsi="宋体"/>
          <w:color w:val="000000" w:themeColor="text1"/>
          <w:szCs w:val="21"/>
          <w:lang w:val="en"/>
          <w14:textFill>
            <w14:solidFill>
              <w14:schemeClr w14:val="tx1"/>
            </w14:solidFill>
          </w14:textFill>
        </w:rPr>
        <w:t>其他</w:t>
      </w:r>
      <w:r>
        <w:rPr>
          <w:rFonts w:hint="eastAsia" w:ascii="宋体" w:hAnsi="宋体"/>
          <w:color w:val="000000" w:themeColor="text1"/>
          <w:szCs w:val="21"/>
          <w14:textFill>
            <w14:solidFill>
              <w14:schemeClr w14:val="tx1"/>
            </w14:solidFill>
          </w14:textFill>
        </w:rPr>
        <w:t>技术资料和材料等。</w:t>
      </w:r>
    </w:p>
    <w:p w14:paraId="30504A6B">
      <w:pPr>
        <w:adjustRightInd w:val="0"/>
        <w:snapToGrid w:val="0"/>
        <w:spacing w:line="400" w:lineRule="exact"/>
        <w:ind w:firstLine="420" w:firstLineChars="200"/>
        <w:jc w:val="left"/>
        <w:rPr>
          <w:rFonts w:hint="eastAsia" w:ascii="宋体" w:hAnsi="宋体" w:eastAsia="宋体"/>
          <w:color w:val="000000" w:themeColor="text1"/>
          <w:szCs w:val="21"/>
          <w:highlight w:val="yellow"/>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hint="eastAsia" w:ascii="宋体" w:hAnsi="宋体"/>
          <w:szCs w:val="21"/>
        </w:rPr>
        <w:t>相关</w:t>
      </w:r>
      <w:r>
        <w:rPr>
          <w:rFonts w:hint="eastAsia" w:ascii="宋体" w:hAnsi="宋体"/>
          <w:color w:val="000000" w:themeColor="text1"/>
          <w:szCs w:val="21"/>
          <w14:textFill>
            <w14:solidFill>
              <w14:schemeClr w14:val="tx1"/>
            </w14:solidFill>
          </w14:textFill>
        </w:rPr>
        <w:t>服务”系指根据合同规定，乙方应提供的与货物有关的技术、管理和</w:t>
      </w:r>
      <w:r>
        <w:rPr>
          <w:rFonts w:ascii="宋体" w:hAnsi="宋体"/>
          <w:color w:val="000000" w:themeColor="text1"/>
          <w:szCs w:val="21"/>
          <w:lang w:val="en"/>
          <w14:textFill>
            <w14:solidFill>
              <w14:schemeClr w14:val="tx1"/>
            </w14:solidFill>
          </w14:textFill>
        </w:rPr>
        <w:t>其他</w:t>
      </w:r>
      <w:r>
        <w:rPr>
          <w:rFonts w:hint="eastAsia" w:ascii="宋体" w:hAnsi="宋体"/>
          <w:color w:val="000000" w:themeColor="text1"/>
          <w:szCs w:val="21"/>
          <w14:textFill>
            <w14:solidFill>
              <w14:schemeClr w14:val="tx1"/>
            </w14:solidFill>
          </w14:textFill>
        </w:rPr>
        <w:t>服务，包括但不限于：管理和质量保证、运输、保险、检验、现场准备、安装、集成、调试、培训、维修、废弃处置、技术支持等以及合同中规定乙方应承担的</w:t>
      </w:r>
      <w:r>
        <w:rPr>
          <w:rFonts w:ascii="宋体" w:hAnsi="宋体"/>
          <w:color w:val="000000" w:themeColor="text1"/>
          <w:szCs w:val="21"/>
          <w:lang w:val="en"/>
          <w14:textFill>
            <w14:solidFill>
              <w14:schemeClr w14:val="tx1"/>
            </w14:solidFill>
          </w14:textFill>
        </w:rPr>
        <w:t>其他</w:t>
      </w:r>
      <w:r>
        <w:rPr>
          <w:rFonts w:hint="eastAsia" w:ascii="宋体" w:hAnsi="宋体"/>
          <w:color w:val="000000" w:themeColor="text1"/>
          <w:szCs w:val="21"/>
          <w14:textFill>
            <w14:solidFill>
              <w14:schemeClr w14:val="tx1"/>
            </w14:solidFill>
          </w14:textFill>
        </w:rPr>
        <w:t>义务。</w:t>
      </w:r>
    </w:p>
    <w:p w14:paraId="1343C251">
      <w:pPr>
        <w:adjustRightInd w:val="0"/>
        <w:snapToGrid w:val="0"/>
        <w:spacing w:line="400" w:lineRule="exact"/>
        <w:ind w:firstLine="420" w:firstLineChars="200"/>
        <w:jc w:val="left"/>
        <w:rPr>
          <w:rFonts w:hint="eastAsia" w:ascii="宋体" w:hAnsi="宋体" w:eastAsia="宋体"/>
          <w:color w:val="000000" w:themeColor="text1"/>
          <w:szCs w:val="21"/>
          <w:highlight w:val="yellow"/>
          <w14:textFill>
            <w14:solidFill>
              <w14:schemeClr w14:val="tx1"/>
            </w14:solidFill>
          </w14:textFill>
        </w:rPr>
      </w:pPr>
      <w:r>
        <w:rPr>
          <w:rFonts w:hint="eastAsia" w:ascii="宋体" w:hAnsi="宋体"/>
          <w:color w:val="000000" w:themeColor="text1"/>
          <w:szCs w:val="21"/>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29824FEE">
      <w:pPr>
        <w:tabs>
          <w:tab w:val="left" w:pos="570"/>
          <w:tab w:val="left" w:pos="9240"/>
          <w:tab w:val="left" w:pos="9555"/>
        </w:tabs>
        <w:adjustRightInd w:val="0"/>
        <w:snapToGrid w:val="0"/>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hint="eastAsia" w:ascii="宋体" w:hAnsi="宋体"/>
          <w:szCs w:val="21"/>
        </w:rPr>
        <w:t>“联合体”系指由两个以上的自然人、法人或者非法人组织组成，以一个供应商的身份共同参加政府采购的主体</w:t>
      </w:r>
      <w:r>
        <w:rPr>
          <w:rFonts w:hint="eastAsia" w:ascii="宋体" w:hAnsi="宋体"/>
          <w:color w:val="000000" w:themeColor="text1"/>
          <w:szCs w:val="21"/>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w:t>
      </w:r>
    </w:p>
    <w:p w14:paraId="07412146">
      <w:pPr>
        <w:tabs>
          <w:tab w:val="left" w:pos="570"/>
          <w:tab w:val="left" w:pos="9240"/>
          <w:tab w:val="left" w:pos="9555"/>
        </w:tabs>
        <w:adjustRightInd w:val="0"/>
        <w:snapToGrid w:val="0"/>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（7）其他术语解释，见【</w:t>
      </w:r>
      <w:r>
        <w:rPr>
          <w:rFonts w:hint="eastAsia" w:ascii="宋体" w:hAnsi="宋体"/>
          <w:b/>
          <w:bCs/>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w:t>
      </w:r>
    </w:p>
    <w:p w14:paraId="68A63CAA">
      <w:pPr>
        <w:numPr>
          <w:ilvl w:val="0"/>
          <w:numId w:val="13"/>
        </w:numPr>
        <w:autoSpaceDE w:val="0"/>
        <w:autoSpaceDN w:val="0"/>
        <w:adjustRightInd w:val="0"/>
        <w:snapToGrid w:val="0"/>
        <w:spacing w:line="400" w:lineRule="exact"/>
        <w:jc w:val="left"/>
        <w:rPr>
          <w:rFonts w:hint="eastAsia" w:ascii="宋体" w:hAns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合同标的及金额</w:t>
      </w:r>
    </w:p>
    <w:p w14:paraId="4C72357A">
      <w:pPr>
        <w:autoSpaceDE w:val="0"/>
        <w:autoSpaceDN w:val="0"/>
        <w:adjustRightInd w:val="0"/>
        <w:snapToGrid w:val="0"/>
        <w:spacing w:line="400" w:lineRule="exact"/>
        <w:ind w:firstLine="420" w:firstLineChars="200"/>
        <w:jc w:val="left"/>
        <w:rPr>
          <w:rFonts w:hint="eastAsia" w:ascii="宋体" w:hAnsi="宋体"/>
          <w:b/>
          <w:bCs/>
          <w:i/>
          <w:i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 合同标的及金额应与中标（成交）结果一致。乙方为履行本合同而发生的所有费用均应包含在合同价款中，甲方不再另行支付</w:t>
      </w:r>
      <w:r>
        <w:rPr>
          <w:rFonts w:ascii="宋体" w:hAnsi="宋体"/>
          <w:color w:val="000000" w:themeColor="text1"/>
          <w:szCs w:val="21"/>
          <w:lang w:val="en"/>
          <w14:textFill>
            <w14:solidFill>
              <w14:schemeClr w14:val="tx1"/>
            </w14:solidFill>
          </w14:textFill>
        </w:rPr>
        <w:t>其他</w:t>
      </w:r>
      <w:r>
        <w:rPr>
          <w:rFonts w:hint="eastAsia" w:ascii="宋体" w:hAnsi="宋体"/>
          <w:color w:val="000000" w:themeColor="text1"/>
          <w:szCs w:val="21"/>
          <w14:textFill>
            <w14:solidFill>
              <w14:schemeClr w14:val="tx1"/>
            </w14:solidFill>
          </w14:textFill>
        </w:rPr>
        <w:t>任何费用。</w:t>
      </w:r>
    </w:p>
    <w:p w14:paraId="547A5C7D">
      <w:pPr>
        <w:adjustRightInd w:val="0"/>
        <w:snapToGrid w:val="0"/>
        <w:spacing w:line="400" w:lineRule="exact"/>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 履行合同的时间、地点和方式</w:t>
      </w:r>
    </w:p>
    <w:p w14:paraId="753B1913">
      <w:pPr>
        <w:autoSpaceDE w:val="0"/>
        <w:autoSpaceDN w:val="0"/>
        <w:adjustRightInd w:val="0"/>
        <w:snapToGrid w:val="0"/>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3.1 </w:t>
      </w:r>
      <w:r>
        <w:rPr>
          <w:rFonts w:hint="eastAsia" w:ascii="宋体" w:hAnsi="宋体" w:eastAsia="宋体" w:cs="宋体"/>
          <w:szCs w:val="21"/>
        </w:rPr>
        <w:t>乙方应当在约定的时间、地点</w:t>
      </w:r>
      <w:r>
        <w:rPr>
          <w:rFonts w:hint="eastAsia" w:ascii="宋体" w:hAnsi="宋体" w:cs="宋体"/>
          <w:szCs w:val="21"/>
        </w:rPr>
        <w:t>，按照约定</w:t>
      </w:r>
      <w:r>
        <w:rPr>
          <w:rFonts w:hint="eastAsia" w:ascii="宋体" w:hAnsi="宋体" w:eastAsia="宋体" w:cs="宋体"/>
          <w:szCs w:val="21"/>
        </w:rPr>
        <w:t>方式履行合同。</w:t>
      </w:r>
    </w:p>
    <w:p w14:paraId="773DDCCB">
      <w:pPr>
        <w:autoSpaceDE w:val="0"/>
        <w:autoSpaceDN w:val="0"/>
        <w:adjustRightInd w:val="0"/>
        <w:snapToGrid w:val="0"/>
        <w:spacing w:line="400" w:lineRule="exact"/>
        <w:jc w:val="lef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4. 甲方的权利和义务</w:t>
      </w:r>
    </w:p>
    <w:p w14:paraId="1B4C515B">
      <w:pPr>
        <w:autoSpaceDE w:val="0"/>
        <w:autoSpaceDN w:val="0"/>
        <w:adjustRightInd w:val="0"/>
        <w:snapToGrid w:val="0"/>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w:t>
      </w:r>
      <w:r>
        <w:rPr>
          <w:rFonts w:ascii="宋体" w:hAnsi="宋体"/>
          <w:color w:val="000000" w:themeColor="text1"/>
          <w:szCs w:val="21"/>
          <w14:textFill>
            <w14:solidFill>
              <w14:schemeClr w14:val="tx1"/>
            </w14:solidFill>
          </w14:textFill>
        </w:rPr>
        <w:t xml:space="preserve"> 签署合同后，甲方</w:t>
      </w:r>
      <w:r>
        <w:rPr>
          <w:rFonts w:hint="eastAsia" w:ascii="宋体" w:hAnsi="宋体"/>
          <w:color w:val="000000" w:themeColor="text1"/>
          <w:szCs w:val="21"/>
          <w14:textFill>
            <w14:solidFill>
              <w14:schemeClr w14:val="tx1"/>
            </w14:solidFill>
          </w14:textFill>
        </w:rPr>
        <w:t>应</w:t>
      </w:r>
      <w:r>
        <w:rPr>
          <w:rFonts w:ascii="宋体" w:hAnsi="宋体"/>
          <w:color w:val="000000" w:themeColor="text1"/>
          <w:szCs w:val="21"/>
          <w14:textFill>
            <w14:solidFill>
              <w14:schemeClr w14:val="tx1"/>
            </w14:solidFill>
          </w14:textFill>
        </w:rPr>
        <w:t>确定</w:t>
      </w:r>
      <w:r>
        <w:rPr>
          <w:rFonts w:hint="eastAsia" w:ascii="宋体" w:hAnsi="宋体"/>
          <w:color w:val="000000" w:themeColor="text1"/>
          <w:szCs w:val="21"/>
          <w14:textFill>
            <w14:solidFill>
              <w14:schemeClr w14:val="tx1"/>
            </w14:solidFill>
          </w14:textFill>
        </w:rPr>
        <w:t>项目负责人（或项目联系人）</w:t>
      </w:r>
      <w:r>
        <w:rPr>
          <w:rFonts w:ascii="宋体" w:hAnsi="宋体"/>
          <w:color w:val="000000" w:themeColor="text1"/>
          <w:szCs w:val="21"/>
          <w14:textFill>
            <w14:solidFill>
              <w14:schemeClr w14:val="tx1"/>
            </w14:solidFill>
          </w14:textFill>
        </w:rPr>
        <w:t>，负责与本合同有关的事务。</w:t>
      </w:r>
      <w:r>
        <w:rPr>
          <w:rFonts w:hint="eastAsia" w:ascii="宋体" w:hAnsi="宋体"/>
          <w:color w:val="000000" w:themeColor="text1"/>
          <w:szCs w:val="21"/>
          <w14:textFill>
            <w14:solidFill>
              <w14:schemeClr w14:val="tx1"/>
            </w14:solidFill>
          </w14:textFill>
        </w:rPr>
        <w:t>甲方有权对乙方的履约行为进行检查，并</w:t>
      </w:r>
      <w:r>
        <w:rPr>
          <w:rFonts w:ascii="宋体" w:hAnsi="宋体"/>
          <w:color w:val="000000" w:themeColor="text1"/>
          <w:szCs w:val="21"/>
          <w14:textFill>
            <w14:solidFill>
              <w14:schemeClr w14:val="tx1"/>
            </w14:solidFill>
          </w14:textFill>
        </w:rPr>
        <w:t>及时确认乙方提交的事项</w:t>
      </w:r>
      <w:r>
        <w:rPr>
          <w:rFonts w:hint="eastAsia" w:ascii="宋体" w:hAnsi="宋体"/>
          <w:color w:val="000000" w:themeColor="text1"/>
          <w:szCs w:val="21"/>
          <w14:textFill>
            <w14:solidFill>
              <w14:schemeClr w14:val="tx1"/>
            </w14:solidFill>
          </w14:textFill>
        </w:rPr>
        <w:t>。甲方应当</w:t>
      </w:r>
      <w:r>
        <w:rPr>
          <w:rFonts w:ascii="宋体" w:hAnsi="宋体"/>
          <w:color w:val="000000" w:themeColor="text1"/>
          <w:szCs w:val="21"/>
          <w14:textFill>
            <w14:solidFill>
              <w14:schemeClr w14:val="tx1"/>
            </w14:solidFill>
          </w14:textFill>
        </w:rPr>
        <w:t>配合乙方完成</w:t>
      </w:r>
      <w:r>
        <w:rPr>
          <w:rFonts w:hint="eastAsia" w:ascii="宋体" w:hAnsi="宋体"/>
          <w:color w:val="000000" w:themeColor="text1"/>
          <w:szCs w:val="21"/>
          <w14:textFill>
            <w14:solidFill>
              <w14:schemeClr w14:val="tx1"/>
            </w14:solidFill>
          </w14:textFill>
        </w:rPr>
        <w:t>相关项目</w:t>
      </w:r>
      <w:r>
        <w:rPr>
          <w:rFonts w:ascii="宋体" w:hAnsi="宋体"/>
          <w:color w:val="000000" w:themeColor="text1"/>
          <w:szCs w:val="21"/>
          <w14:textFill>
            <w14:solidFill>
              <w14:schemeClr w14:val="tx1"/>
            </w14:solidFill>
          </w14:textFill>
        </w:rPr>
        <w:t>实施工作。</w:t>
      </w:r>
    </w:p>
    <w:p w14:paraId="59D9E267">
      <w:pPr>
        <w:autoSpaceDE w:val="0"/>
        <w:autoSpaceDN w:val="0"/>
        <w:adjustRightInd w:val="0"/>
        <w:snapToGrid w:val="0"/>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4.2 </w:t>
      </w:r>
      <w:r>
        <w:rPr>
          <w:rFonts w:ascii="宋体" w:hAnsi="宋体"/>
          <w:color w:val="000000" w:themeColor="text1"/>
          <w:szCs w:val="21"/>
          <w14:textFill>
            <w14:solidFill>
              <w14:schemeClr w14:val="tx1"/>
            </w14:solidFill>
          </w14:textFill>
        </w:rPr>
        <w:t>甲方有权要求乙方按时提交各阶段有关</w:t>
      </w:r>
      <w:r>
        <w:rPr>
          <w:rFonts w:hint="eastAsia" w:ascii="宋体" w:hAnsi="宋体"/>
          <w:color w:val="000000" w:themeColor="text1"/>
          <w:szCs w:val="21"/>
          <w14:textFill>
            <w14:solidFill>
              <w14:schemeClr w14:val="tx1"/>
            </w14:solidFill>
          </w14:textFill>
        </w:rPr>
        <w:t>安排计划</w:t>
      </w:r>
      <w:r>
        <w:rPr>
          <w:rFonts w:ascii="宋体" w:hAnsi="宋体"/>
          <w:color w:val="000000" w:themeColor="text1"/>
          <w:szCs w:val="21"/>
          <w14:textFill>
            <w14:solidFill>
              <w14:schemeClr w14:val="tx1"/>
            </w14:solidFill>
          </w14:textFill>
        </w:rPr>
        <w:t>，并有权</w:t>
      </w:r>
      <w:r>
        <w:rPr>
          <w:rFonts w:hint="eastAsia" w:ascii="宋体" w:hAnsi="宋体"/>
          <w:color w:val="000000" w:themeColor="text1"/>
          <w:szCs w:val="21"/>
          <w14:textFill>
            <w14:solidFill>
              <w14:schemeClr w14:val="tx1"/>
            </w14:solidFill>
          </w14:textFill>
        </w:rPr>
        <w:t>定期核对乙方提供货物数量、规格、质量等内容。甲方</w:t>
      </w:r>
      <w:r>
        <w:rPr>
          <w:rFonts w:ascii="宋体" w:hAnsi="宋体"/>
          <w:color w:val="000000" w:themeColor="text1"/>
          <w:szCs w:val="21"/>
          <w14:textFill>
            <w14:solidFill>
              <w14:schemeClr w14:val="tx1"/>
            </w14:solidFill>
          </w14:textFill>
        </w:rPr>
        <w:t>有权督促乙方工作并要求乙方</w:t>
      </w:r>
      <w:r>
        <w:rPr>
          <w:rFonts w:hint="eastAsia" w:ascii="宋体" w:hAnsi="宋体"/>
          <w:color w:val="000000" w:themeColor="text1"/>
          <w:szCs w:val="21"/>
          <w14:textFill>
            <w14:solidFill>
              <w14:schemeClr w14:val="tx1"/>
            </w14:solidFill>
          </w14:textFill>
        </w:rPr>
        <w:t>更</w:t>
      </w:r>
      <w:r>
        <w:rPr>
          <w:rFonts w:ascii="宋体" w:hAnsi="宋体"/>
          <w:color w:val="000000" w:themeColor="text1"/>
          <w:szCs w:val="21"/>
          <w14:textFill>
            <w14:solidFill>
              <w14:schemeClr w14:val="tx1"/>
            </w14:solidFill>
          </w14:textFill>
        </w:rPr>
        <w:t>换不符合要求的</w:t>
      </w:r>
      <w:r>
        <w:rPr>
          <w:rFonts w:hint="eastAsia" w:ascii="宋体" w:hAnsi="宋体"/>
          <w:color w:val="000000" w:themeColor="text1"/>
          <w:szCs w:val="21"/>
          <w14:textFill>
            <w14:solidFill>
              <w14:schemeClr w14:val="tx1"/>
            </w14:solidFill>
          </w14:textFill>
        </w:rPr>
        <w:t>货物</w:t>
      </w:r>
      <w:r>
        <w:rPr>
          <w:rFonts w:ascii="宋体" w:hAnsi="宋体"/>
          <w:color w:val="000000" w:themeColor="text1"/>
          <w:szCs w:val="21"/>
          <w14:textFill>
            <w14:solidFill>
              <w14:schemeClr w14:val="tx1"/>
            </w14:solidFill>
          </w14:textFill>
        </w:rPr>
        <w:t>。</w:t>
      </w:r>
    </w:p>
    <w:p w14:paraId="16CF7B29">
      <w:pPr>
        <w:autoSpaceDE w:val="0"/>
        <w:autoSpaceDN w:val="0"/>
        <w:adjustRightInd w:val="0"/>
        <w:snapToGrid w:val="0"/>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甲方</w:t>
      </w:r>
      <w:r>
        <w:rPr>
          <w:rFonts w:hint="eastAsia" w:ascii="宋体" w:hAnsi="宋体"/>
          <w:color w:val="000000" w:themeColor="text1"/>
          <w:szCs w:val="21"/>
          <w14:textFill>
            <w14:solidFill>
              <w14:schemeClr w14:val="tx1"/>
            </w14:solidFill>
          </w14:textFill>
        </w:rPr>
        <w:t>有权要求乙方对缺陷部分予以修复，并按合同约定享有货物保修及其他合同约定的权利。</w:t>
      </w:r>
    </w:p>
    <w:p w14:paraId="30B4A365">
      <w:pPr>
        <w:snapToGrid w:val="0"/>
        <w:spacing w:line="400" w:lineRule="exact"/>
        <w:ind w:firstLine="420" w:firstLineChars="200"/>
        <w:rPr>
          <w:rFonts w:eastAsia="华文楷体"/>
        </w:rPr>
      </w:pPr>
      <w:r>
        <w:rPr>
          <w:rFonts w:ascii="宋体" w:hAnsi="宋体"/>
          <w:color w:val="000000" w:themeColor="text1"/>
          <w:szCs w:val="21"/>
          <w14:textFill>
            <w14:solidFill>
              <w14:schemeClr w14:val="tx1"/>
            </w14:solidFill>
          </w14:textFill>
        </w:rPr>
        <w:t>4.4 甲方应当按照合同约定及时对交付的货物进行验收</w:t>
      </w:r>
      <w:r>
        <w:rPr>
          <w:rFonts w:hint="eastAsia" w:ascii="宋体" w:hAnsi="宋体"/>
          <w:color w:val="000000" w:themeColor="text1"/>
          <w:szCs w:val="21"/>
          <w14:textFill>
            <w14:solidFill>
              <w14:schemeClr w14:val="tx1"/>
            </w14:solidFill>
          </w14:textFill>
        </w:rPr>
        <w:t>，</w:t>
      </w:r>
      <w:r>
        <w:rPr>
          <w:rFonts w:hint="eastAsia" w:ascii="宋体" w:hAnsi="宋体" w:cs="宋体"/>
          <w:szCs w:val="21"/>
        </w:rPr>
        <w:t>未</w:t>
      </w:r>
      <w:r>
        <w:rPr>
          <w:rFonts w:hint="eastAsia" w:ascii="宋体" w:hAnsi="宋体"/>
          <w:color w:val="000000" w:themeColor="text1"/>
          <w:szCs w:val="21"/>
          <w14:textFill>
            <w14:solidFill>
              <w14:schemeClr w14:val="tx1"/>
            </w14:solidFill>
          </w14:textFill>
        </w:rPr>
        <w:t>在</w:t>
      </w:r>
      <w:r>
        <w:rPr>
          <w:rFonts w:hint="eastAsia" w:ascii="宋体" w:hAnsi="宋体" w:eastAsia="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color w:val="000000" w:themeColor="text1"/>
          <w:szCs w:val="21"/>
          <w14:textFill>
            <w14:solidFill>
              <w14:schemeClr w14:val="tx1"/>
            </w14:solidFill>
          </w14:textFill>
        </w:rPr>
        <w:t>视为验收通过。</w:t>
      </w:r>
    </w:p>
    <w:p w14:paraId="1CED28D1">
      <w:pPr>
        <w:autoSpaceDE w:val="0"/>
        <w:autoSpaceDN w:val="0"/>
        <w:adjustRightInd w:val="0"/>
        <w:snapToGrid w:val="0"/>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5 </w:t>
      </w:r>
      <w:r>
        <w:rPr>
          <w:rFonts w:hint="eastAsia" w:ascii="宋体" w:hAnsi="宋体"/>
          <w:color w:val="000000" w:themeColor="text1"/>
          <w:szCs w:val="21"/>
          <w14:textFill>
            <w14:solidFill>
              <w14:schemeClr w14:val="tx1"/>
            </w14:solidFill>
          </w14:textFill>
        </w:rPr>
        <w:t>甲方应当根据合同约定及时向乙方支付合同价款</w:t>
      </w:r>
      <w:r>
        <w:rPr>
          <w:rFonts w:ascii="宋体" w:hAnsi="宋体"/>
          <w:color w:val="000000" w:themeColor="text1"/>
          <w:szCs w:val="21"/>
          <w14:textFill>
            <w14:solidFill>
              <w14:schemeClr w14:val="tx1"/>
            </w14:solidFill>
          </w14:textFill>
        </w:rPr>
        <w:t>，不得以内部人员变更、履行内部付款流程等为由，拒绝或迟延支付。</w:t>
      </w:r>
    </w:p>
    <w:p w14:paraId="5143AC92">
      <w:pPr>
        <w:autoSpaceDE w:val="0"/>
        <w:autoSpaceDN w:val="0"/>
        <w:adjustRightInd w:val="0"/>
        <w:snapToGrid w:val="0"/>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4.6</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国家法律法规规定及</w:t>
      </w:r>
      <w:r>
        <w:rPr>
          <w:rFonts w:hint="eastAsia" w:ascii="宋体" w:hAnsi="宋体" w:eastAsia="宋体" w:cs="宋体"/>
          <w:b/>
          <w:bCs/>
          <w:szCs w:val="21"/>
        </w:rPr>
        <w:t>【政府采购合同专用条款】</w:t>
      </w:r>
      <w:r>
        <w:rPr>
          <w:rFonts w:hint="eastAsia" w:ascii="宋体" w:hAnsi="宋体"/>
          <w:color w:val="000000" w:themeColor="text1"/>
          <w:szCs w:val="21"/>
          <w14:textFill>
            <w14:solidFill>
              <w14:schemeClr w14:val="tx1"/>
            </w14:solidFill>
          </w14:textFill>
        </w:rPr>
        <w:t>约定应由甲方承担的其他义务和责任。</w:t>
      </w:r>
    </w:p>
    <w:p w14:paraId="2C40444B">
      <w:pPr>
        <w:autoSpaceDE w:val="0"/>
        <w:autoSpaceDN w:val="0"/>
        <w:adjustRightInd w:val="0"/>
        <w:snapToGrid w:val="0"/>
        <w:spacing w:line="400" w:lineRule="exact"/>
        <w:jc w:val="lef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5. 乙方的权利和义务</w:t>
      </w:r>
    </w:p>
    <w:p w14:paraId="3888B043">
      <w:pPr>
        <w:autoSpaceDE w:val="0"/>
        <w:autoSpaceDN w:val="0"/>
        <w:adjustRightInd w:val="0"/>
        <w:snapToGrid w:val="0"/>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5.1 </w:t>
      </w:r>
      <w:r>
        <w:rPr>
          <w:rFonts w:ascii="宋体" w:hAnsi="宋体"/>
          <w:color w:val="000000" w:themeColor="text1"/>
          <w:szCs w:val="21"/>
          <w14:textFill>
            <w14:solidFill>
              <w14:schemeClr w14:val="tx1"/>
            </w14:solidFill>
          </w14:textFill>
        </w:rPr>
        <w:t>签署合同后，乙方</w:t>
      </w:r>
      <w:r>
        <w:rPr>
          <w:rFonts w:hint="eastAsia" w:ascii="宋体" w:hAnsi="宋体"/>
          <w:color w:val="000000" w:themeColor="text1"/>
          <w:szCs w:val="21"/>
          <w14:textFill>
            <w14:solidFill>
              <w14:schemeClr w14:val="tx1"/>
            </w14:solidFill>
          </w14:textFill>
        </w:rPr>
        <w:t>应</w:t>
      </w:r>
      <w:r>
        <w:rPr>
          <w:rFonts w:ascii="宋体" w:hAnsi="宋体"/>
          <w:color w:val="000000" w:themeColor="text1"/>
          <w:szCs w:val="21"/>
          <w14:textFill>
            <w14:solidFill>
              <w14:schemeClr w14:val="tx1"/>
            </w14:solidFill>
          </w14:textFill>
        </w:rPr>
        <w:t>确定</w:t>
      </w:r>
      <w:r>
        <w:rPr>
          <w:rFonts w:hint="eastAsia" w:ascii="宋体" w:hAnsi="宋体"/>
          <w:color w:val="000000" w:themeColor="text1"/>
          <w:szCs w:val="21"/>
          <w14:textFill>
            <w14:solidFill>
              <w14:schemeClr w14:val="tx1"/>
            </w14:solidFill>
          </w14:textFill>
        </w:rPr>
        <w:t>项目负责人（或项目联系人）</w:t>
      </w:r>
      <w:r>
        <w:rPr>
          <w:rFonts w:ascii="宋体" w:hAnsi="宋体"/>
          <w:color w:val="000000" w:themeColor="text1"/>
          <w:szCs w:val="21"/>
          <w14:textFill>
            <w14:solidFill>
              <w14:schemeClr w14:val="tx1"/>
            </w14:solidFill>
          </w14:textFill>
        </w:rPr>
        <w:t>，负责与本合同有关的事务。</w:t>
      </w:r>
    </w:p>
    <w:p w14:paraId="6EDECAF6">
      <w:pPr>
        <w:autoSpaceDE w:val="0"/>
        <w:autoSpaceDN w:val="0"/>
        <w:adjustRightInd w:val="0"/>
        <w:snapToGrid w:val="0"/>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2 乙方应按照合同要求</w:t>
      </w:r>
      <w:r>
        <w:rPr>
          <w:rFonts w:hint="eastAsia" w:ascii="宋体" w:hAnsi="宋体"/>
          <w:color w:val="000000" w:themeColor="text1"/>
          <w:szCs w:val="21"/>
          <w14:textFill>
            <w14:solidFill>
              <w14:schemeClr w14:val="tx1"/>
            </w14:solidFill>
          </w14:textFill>
        </w:rPr>
        <w:t>履约</w:t>
      </w:r>
      <w:r>
        <w:rPr>
          <w:rFonts w:ascii="宋体" w:hAnsi="宋体"/>
          <w:color w:val="000000" w:themeColor="text1"/>
          <w:szCs w:val="21"/>
          <w14:textFill>
            <w14:solidFill>
              <w14:schemeClr w14:val="tx1"/>
            </w14:solidFill>
          </w14:textFill>
        </w:rPr>
        <w:t>，充分合理安排，确保</w:t>
      </w:r>
      <w:r>
        <w:rPr>
          <w:rFonts w:hint="eastAsia" w:ascii="宋体" w:hAnsi="宋体"/>
          <w:color w:val="000000" w:themeColor="text1"/>
          <w:szCs w:val="21"/>
          <w14:textFill>
            <w14:solidFill>
              <w14:schemeClr w14:val="tx1"/>
            </w14:solidFill>
          </w14:textFill>
        </w:rPr>
        <w:t>提供的货物及相关服务符合合同有关</w:t>
      </w:r>
      <w:r>
        <w:rPr>
          <w:rFonts w:ascii="宋体" w:hAnsi="宋体"/>
          <w:color w:val="000000" w:themeColor="text1"/>
          <w:szCs w:val="21"/>
          <w14:textFill>
            <w14:solidFill>
              <w14:schemeClr w14:val="tx1"/>
            </w14:solidFill>
          </w14:textFill>
        </w:rPr>
        <w:t>要求</w:t>
      </w:r>
      <w:r>
        <w:rPr>
          <w:rFonts w:hint="eastAsia" w:ascii="宋体" w:hAnsi="宋体"/>
          <w:color w:val="000000" w:themeColor="text1"/>
          <w:szCs w:val="21"/>
          <w14:textFill>
            <w14:solidFill>
              <w14:schemeClr w14:val="tx1"/>
            </w14:solidFill>
          </w14:textFill>
        </w:rPr>
        <w:t>。接受项目行业管理部门及政府有关部门的指导，配合甲方的履约检查及验收，并</w:t>
      </w:r>
      <w:r>
        <w:rPr>
          <w:rFonts w:ascii="宋体" w:hAnsi="宋体"/>
          <w:color w:val="000000" w:themeColor="text1"/>
          <w:szCs w:val="21"/>
          <w14:textFill>
            <w14:solidFill>
              <w14:schemeClr w14:val="tx1"/>
            </w14:solidFill>
          </w14:textFill>
        </w:rPr>
        <w:t>负责项目实施过程中的所有协调工作。</w:t>
      </w:r>
    </w:p>
    <w:p w14:paraId="741D2A49">
      <w:pPr>
        <w:pStyle w:val="5"/>
        <w:spacing w:after="0" w:line="400" w:lineRule="exact"/>
        <w:ind w:firstLine="352" w:firstLineChars="176"/>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乙方有权</w:t>
      </w:r>
      <w:r>
        <w:rPr>
          <w:rFonts w:hint="eastAsia" w:ascii="宋体" w:hAnsi="宋体" w:cs="宋体"/>
          <w:color w:val="000000" w:themeColor="text1"/>
          <w:szCs w:val="21"/>
          <w14:textFill>
            <w14:solidFill>
              <w14:schemeClr w14:val="tx1"/>
            </w14:solidFill>
          </w14:textFill>
        </w:rPr>
        <w:t>根据合同约定向甲方收取合同价款。</w:t>
      </w:r>
    </w:p>
    <w:p w14:paraId="1DEC3A84">
      <w:pPr>
        <w:pStyle w:val="5"/>
        <w:spacing w:after="0" w:line="400" w:lineRule="exact"/>
        <w:ind w:firstLine="352" w:firstLineChars="176"/>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国家法律法规规定</w:t>
      </w:r>
      <w:r>
        <w:rPr>
          <w:rFonts w:hint="eastAsia" w:ascii="宋体" w:hAnsi="宋体"/>
          <w:color w:val="000000" w:themeColor="text1"/>
          <w:szCs w:val="21"/>
          <w14:textFill>
            <w14:solidFill>
              <w14:schemeClr w14:val="tx1"/>
            </w14:solidFill>
          </w14:textFill>
        </w:rPr>
        <w:t>及</w:t>
      </w:r>
      <w:r>
        <w:rPr>
          <w:rFonts w:hint="eastAsia" w:ascii="宋体" w:hAnsi="宋体" w:eastAsia="宋体" w:cs="宋体"/>
          <w:b/>
          <w:bCs/>
          <w:szCs w:val="21"/>
        </w:rPr>
        <w:t>【政府采购合同专用条款】</w:t>
      </w:r>
      <w:r>
        <w:rPr>
          <w:rFonts w:hint="eastAsia" w:ascii="宋体" w:hAnsi="宋体" w:cs="宋体"/>
          <w:szCs w:val="21"/>
        </w:rPr>
        <w:t>约定应</w:t>
      </w:r>
      <w:r>
        <w:rPr>
          <w:rFonts w:hint="eastAsia" w:ascii="宋体" w:hAnsi="宋体" w:cs="宋体"/>
          <w:color w:val="000000" w:themeColor="text1"/>
          <w:szCs w:val="21"/>
          <w14:textFill>
            <w14:solidFill>
              <w14:schemeClr w14:val="tx1"/>
            </w14:solidFill>
          </w14:textFill>
        </w:rPr>
        <w:t>由乙方承担的其他义务和责任。</w:t>
      </w:r>
    </w:p>
    <w:p w14:paraId="0A8DA782">
      <w:pPr>
        <w:numPr>
          <w:ilvl w:val="0"/>
          <w:numId w:val="14"/>
        </w:numPr>
        <w:autoSpaceDE w:val="0"/>
        <w:autoSpaceDN w:val="0"/>
        <w:adjustRightInd w:val="0"/>
        <w:snapToGrid w:val="0"/>
        <w:spacing w:line="400" w:lineRule="exact"/>
        <w:jc w:val="lef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合同履行</w:t>
      </w:r>
    </w:p>
    <w:p w14:paraId="775FD9A0">
      <w:pPr>
        <w:autoSpaceDE w:val="0"/>
        <w:autoSpaceDN w:val="0"/>
        <w:adjustRightInd w:val="0"/>
        <w:snapToGrid w:val="0"/>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6.1 甲乙双方应当按照</w:t>
      </w:r>
      <w:r>
        <w:rPr>
          <w:rFonts w:hint="eastAsia" w:ascii="宋体" w:hAnsi="宋体" w:eastAsia="宋体" w:cs="宋体"/>
          <w:b/>
          <w:bCs/>
          <w:szCs w:val="21"/>
        </w:rPr>
        <w:t>【政府采购合同专用条款】</w:t>
      </w:r>
      <w:r>
        <w:rPr>
          <w:rFonts w:hint="eastAsia" w:ascii="宋体" w:hAnsi="宋体"/>
          <w:color w:val="000000" w:themeColor="text1"/>
          <w:szCs w:val="21"/>
          <w14:textFill>
            <w14:solidFill>
              <w14:schemeClr w14:val="tx1"/>
            </w14:solidFill>
          </w14:textFill>
        </w:rPr>
        <w:t>约定顺序履行合同义务；如果没有先后顺序的，应当同时履行。</w:t>
      </w:r>
    </w:p>
    <w:p w14:paraId="332CC031">
      <w:pPr>
        <w:autoSpaceDE w:val="0"/>
        <w:autoSpaceDN w:val="0"/>
        <w:adjustRightInd w:val="0"/>
        <w:snapToGrid w:val="0"/>
        <w:spacing w:line="400" w:lineRule="exact"/>
        <w:ind w:firstLine="420" w:firstLineChars="200"/>
        <w:jc w:val="left"/>
      </w:pPr>
      <w:r>
        <w:rPr>
          <w:rFonts w:hint="eastAsia" w:ascii="宋体" w:hAnsi="宋体"/>
          <w:color w:val="000000" w:themeColor="text1"/>
          <w:szCs w:val="21"/>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56D5F563">
      <w:pPr>
        <w:adjustRightInd w:val="0"/>
        <w:snapToGrid w:val="0"/>
        <w:spacing w:line="400" w:lineRule="exact"/>
        <w:jc w:val="lef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7. 货物包装、运输、保险和交付要求</w:t>
      </w:r>
    </w:p>
    <w:p w14:paraId="6933ABC8">
      <w:pPr>
        <w:autoSpaceDE w:val="0"/>
        <w:autoSpaceDN w:val="0"/>
        <w:adjustRightInd w:val="0"/>
        <w:snapToGrid w:val="0"/>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 本合同</w:t>
      </w:r>
      <w:r>
        <w:rPr>
          <w:rFonts w:hint="eastAsia" w:ascii="宋体" w:hAnsi="宋体"/>
          <w:bCs/>
          <w:color w:val="000000" w:themeColor="text1"/>
          <w:szCs w:val="21"/>
          <w14:textFill>
            <w14:solidFill>
              <w14:schemeClr w14:val="tx1"/>
            </w14:solidFill>
          </w14:textFill>
        </w:rPr>
        <w:t>涉及商品包装、快递包装的，</w:t>
      </w:r>
      <w:r>
        <w:rPr>
          <w:rFonts w:hint="eastAsia" w:ascii="宋体" w:hAnsi="宋体"/>
          <w:color w:val="000000" w:themeColor="text1"/>
          <w:szCs w:val="21"/>
          <w14:textFill>
            <w14:solidFill>
              <w14:schemeClr w14:val="tx1"/>
            </w14:solidFill>
          </w14:textFill>
        </w:rPr>
        <w:t>除</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另有约定外，</w:t>
      </w:r>
      <w:r>
        <w:rPr>
          <w:rFonts w:hint="eastAsia" w:ascii="宋体" w:hAnsi="宋体"/>
          <w:color w:val="000000" w:themeColor="text1"/>
          <w:szCs w:val="21"/>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约定的</w:t>
      </w:r>
      <w:r>
        <w:rPr>
          <w:rFonts w:hint="eastAsia" w:ascii="宋体" w:hAnsi="宋体"/>
          <w:color w:val="000000" w:themeColor="text1"/>
          <w:szCs w:val="21"/>
          <w14:textFill>
            <w14:solidFill>
              <w14:schemeClr w14:val="tx1"/>
            </w14:solidFill>
          </w14:textFill>
        </w:rPr>
        <w:t>指定现场。</w:t>
      </w:r>
    </w:p>
    <w:p w14:paraId="7E52092B">
      <w:pPr>
        <w:adjustRightInd w:val="0"/>
        <w:snapToGrid w:val="0"/>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7.2 除</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另有约定外，</w:t>
      </w:r>
      <w:r>
        <w:rPr>
          <w:rFonts w:hint="eastAsia" w:ascii="宋体" w:hAnsi="宋体"/>
          <w:color w:val="000000" w:themeColor="text1"/>
          <w:szCs w:val="21"/>
          <w14:textFill>
            <w14:solidFill>
              <w14:schemeClr w14:val="tx1"/>
            </w14:solidFill>
          </w14:textFill>
        </w:rPr>
        <w:t>乙方负责办理将货物运抵本合同规定的交货地点，并装卸、交付至甲方的一切运输事项，相关费用应包含在合同价款中。</w:t>
      </w:r>
    </w:p>
    <w:p w14:paraId="2C36BDF1">
      <w:pPr>
        <w:adjustRightInd w:val="0"/>
        <w:snapToGrid w:val="0"/>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7.3 货物保险要求按</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规定执行</w:t>
      </w:r>
      <w:r>
        <w:rPr>
          <w:rFonts w:hint="eastAsia" w:ascii="宋体" w:hAnsi="宋体"/>
          <w:color w:val="000000" w:themeColor="text1"/>
          <w:szCs w:val="21"/>
          <w14:textFill>
            <w14:solidFill>
              <w14:schemeClr w14:val="tx1"/>
            </w14:solidFill>
          </w14:textFill>
        </w:rPr>
        <w:t>。</w:t>
      </w:r>
    </w:p>
    <w:p w14:paraId="4B21A230">
      <w:pPr>
        <w:autoSpaceDE w:val="0"/>
        <w:autoSpaceDN w:val="0"/>
        <w:adjustRightInd w:val="0"/>
        <w:snapToGrid w:val="0"/>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457EAE5">
      <w:pPr>
        <w:autoSpaceDE w:val="0"/>
        <w:autoSpaceDN w:val="0"/>
        <w:adjustRightInd w:val="0"/>
        <w:snapToGrid w:val="0"/>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rPr>
        <w:t>应</w:t>
      </w:r>
      <w:r>
        <w:rPr>
          <w:rFonts w:hint="eastAsia" w:ascii="宋体" w:hAnsi="宋体" w:eastAsia="宋体" w:cs="宋体"/>
          <w:color w:val="000000"/>
          <w:szCs w:val="21"/>
        </w:rPr>
        <w:t>提前通知</w:t>
      </w:r>
      <w:r>
        <w:rPr>
          <w:rFonts w:hint="eastAsia" w:ascii="宋体" w:hAnsi="宋体" w:cs="宋体"/>
          <w:color w:val="000000"/>
          <w:szCs w:val="21"/>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rPr>
        <w:t>，甲方配合乙方做好货物的接收工作。</w:t>
      </w:r>
    </w:p>
    <w:p w14:paraId="1BDB3CC5">
      <w:pPr>
        <w:pStyle w:val="23"/>
        <w:ind w:firstLine="420"/>
        <w:rPr>
          <w:rFonts w:hint="eastAsia"/>
          <w:sz w:val="21"/>
        </w:rPr>
      </w:pPr>
      <w:r>
        <w:rPr>
          <w:rFonts w:hint="eastAsia" w:ascii="宋体" w:hAnsi="宋体" w:eastAsia="宋体" w:cs="Times New Roman"/>
          <w:color w:val="000000" w:themeColor="text1"/>
          <w:kern w:val="2"/>
          <w:sz w:val="21"/>
          <w14:textFill>
            <w14:solidFill>
              <w14:schemeClr w14:val="tx1"/>
            </w14:solidFill>
          </w14:textFill>
        </w:rPr>
        <w:t xml:space="preserve">7.6 </w:t>
      </w:r>
      <w:r>
        <w:rPr>
          <w:rFonts w:hint="eastAsia" w:ascii="宋体" w:hAnsi="宋体" w:eastAsia="宋体" w:cs="Times New Roman"/>
          <w:color w:val="000000"/>
          <w:kern w:val="2"/>
          <w:sz w:val="21"/>
        </w:rPr>
        <w:t>如因包装、运输问题导致货物</w:t>
      </w:r>
      <w:r>
        <w:rPr>
          <w:rFonts w:hint="eastAsia" w:ascii="宋体" w:hAnsi="宋体" w:eastAsia="宋体" w:cs="Times New Roman"/>
          <w:color w:val="000000" w:themeColor="text1"/>
          <w:kern w:val="2"/>
          <w:sz w:val="21"/>
          <w14:textFill>
            <w14:solidFill>
              <w14:schemeClr w14:val="tx1"/>
            </w14:solidFill>
          </w14:textFill>
        </w:rPr>
        <w:t>损毁、丢失</w:t>
      </w:r>
      <w:r>
        <w:rPr>
          <w:rFonts w:hint="eastAsia" w:ascii="宋体" w:hAnsi="宋体" w:eastAsia="宋体" w:cs="Times New Roman"/>
          <w:color w:val="000000"/>
          <w:kern w:val="2"/>
          <w:sz w:val="21"/>
        </w:rPr>
        <w:t>或者品质下降，甲方有权要求降价、换货、拒收部分或整批货物，由此产生的费用和损失，均由乙方承担。</w:t>
      </w:r>
    </w:p>
    <w:p w14:paraId="44B7026B">
      <w:pPr>
        <w:adjustRightInd w:val="0"/>
        <w:snapToGrid w:val="0"/>
        <w:spacing w:line="400" w:lineRule="exact"/>
        <w:jc w:val="left"/>
        <w:rPr>
          <w:rFonts w:hint="eastAsia" w:ascii="宋体" w:hAnsi="宋体"/>
          <w:b/>
          <w:sz w:val="24"/>
        </w:rPr>
      </w:pPr>
      <w:r>
        <w:rPr>
          <w:rFonts w:hint="eastAsia" w:ascii="宋体" w:hAnsi="宋体"/>
          <w:b/>
          <w:color w:val="000000" w:themeColor="text1"/>
          <w:sz w:val="24"/>
          <w14:textFill>
            <w14:solidFill>
              <w14:schemeClr w14:val="tx1"/>
            </w14:solidFill>
          </w14:textFill>
        </w:rPr>
        <w:t xml:space="preserve">8. </w:t>
      </w:r>
      <w:r>
        <w:rPr>
          <w:rFonts w:hint="eastAsia" w:ascii="宋体" w:hAnsi="宋体"/>
          <w:b/>
          <w:sz w:val="24"/>
        </w:rPr>
        <w:t>质量标准和保证</w:t>
      </w:r>
    </w:p>
    <w:p w14:paraId="3BE4AD32">
      <w:pPr>
        <w:pStyle w:val="7"/>
        <w:adjustRightInd w:val="0"/>
        <w:snapToGrid w:val="0"/>
        <w:spacing w:line="400" w:lineRule="exact"/>
        <w:ind w:firstLine="420" w:firstLineChars="200"/>
        <w:jc w:val="left"/>
        <w:rPr>
          <w:rFonts w:hint="eastAsia" w:hAnsi="宋体"/>
          <w:b/>
        </w:rPr>
      </w:pPr>
      <w:r>
        <w:rPr>
          <w:rFonts w:hint="eastAsia" w:hAnsi="宋体"/>
        </w:rPr>
        <w:t>8.1 质量标准</w:t>
      </w:r>
    </w:p>
    <w:p w14:paraId="4ED52756">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（1）本合同下提供的货物应符合合同</w:t>
      </w:r>
      <w:r>
        <w:rPr>
          <w:rFonts w:hint="eastAsia" w:ascii="宋体" w:hAnsi="宋体" w:cs="宋体"/>
          <w:color w:val="000000"/>
          <w:szCs w:val="21"/>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252F5B7">
      <w:pPr>
        <w:pStyle w:val="7"/>
        <w:adjustRightInd w:val="0"/>
        <w:snapToGrid w:val="0"/>
        <w:spacing w:line="400" w:lineRule="exact"/>
        <w:ind w:firstLine="420" w:firstLineChars="200"/>
        <w:jc w:val="left"/>
        <w:rPr>
          <w:rFonts w:hint="eastAsia" w:hAnsi="宋体"/>
        </w:rPr>
      </w:pPr>
      <w:r>
        <w:rPr>
          <w:rFonts w:hint="eastAsia" w:hAnsi="宋体"/>
        </w:rPr>
        <w:t>（2）采用中华人民共和国法定计量单位。</w:t>
      </w:r>
    </w:p>
    <w:p w14:paraId="23A967C4">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（3）乙方所提供的货物应符合国家有关安全、环保、卫生的规定。</w:t>
      </w:r>
    </w:p>
    <w:p w14:paraId="34FE8E77">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24AC30EA">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8.2 保证</w:t>
      </w:r>
    </w:p>
    <w:p w14:paraId="7CDD57FF">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rPr>
        <w:t>备合同约定</w:t>
      </w:r>
      <w:r>
        <w:rPr>
          <w:rFonts w:hint="eastAsia" w:ascii="宋体" w:hAnsi="宋体" w:eastAsia="宋体" w:cs="宋体"/>
          <w:szCs w:val="21"/>
        </w:rPr>
        <w:t>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5285CD6B">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（2）在质量保证期内所发现的缺陷，甲方应尽快以书面形式通知乙方。</w:t>
      </w:r>
    </w:p>
    <w:p w14:paraId="72265E68">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4500A222">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14:textFill>
            <w14:solidFill>
              <w14:schemeClr w14:val="tx1"/>
            </w14:solidFill>
          </w14:textFill>
        </w:rPr>
        <w:t>5</w:t>
      </w:r>
      <w:r>
        <w:rPr>
          <w:rFonts w:hint="eastAsia" w:ascii="宋体" w:hAnsi="宋体"/>
          <w:szCs w:val="21"/>
        </w:rPr>
        <w:t>.1条规定以书面形式</w:t>
      </w:r>
      <w:r>
        <w:rPr>
          <w:rFonts w:hint="eastAsia" w:ascii="宋体" w:hAnsi="宋体"/>
          <w:color w:val="000000" w:themeColor="text1"/>
          <w:szCs w:val="21"/>
          <w14:textFill>
            <w14:solidFill>
              <w14:schemeClr w14:val="tx1"/>
            </w14:solidFill>
          </w14:textFill>
        </w:rPr>
        <w:t>追究</w:t>
      </w:r>
      <w:r>
        <w:rPr>
          <w:rFonts w:hint="eastAsia" w:ascii="宋体" w:hAnsi="宋体"/>
          <w:szCs w:val="21"/>
        </w:rPr>
        <w:t>乙方</w:t>
      </w:r>
      <w:r>
        <w:rPr>
          <w:rFonts w:hint="eastAsia" w:ascii="宋体" w:hAnsi="宋体"/>
          <w:color w:val="000000" w:themeColor="text1"/>
          <w:szCs w:val="21"/>
          <w14:textFill>
            <w14:solidFill>
              <w14:schemeClr w14:val="tx1"/>
            </w14:solidFill>
          </w14:textFill>
        </w:rPr>
        <w:t>的违约责任</w:t>
      </w:r>
      <w:r>
        <w:rPr>
          <w:rFonts w:hint="eastAsia" w:ascii="宋体" w:hAnsi="宋体"/>
          <w:szCs w:val="21"/>
        </w:rPr>
        <w:t>。</w:t>
      </w:r>
    </w:p>
    <w:p w14:paraId="4458D0FC">
      <w:pPr>
        <w:adjustRightInd w:val="0"/>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1E563D33">
      <w:pPr>
        <w:adjustRightInd w:val="0"/>
        <w:snapToGrid w:val="0"/>
        <w:spacing w:line="400" w:lineRule="exact"/>
        <w:jc w:val="left"/>
        <w:rPr>
          <w:rFonts w:hint="eastAsia" w:ascii="宋体" w:hAnsi="宋体"/>
          <w:b/>
          <w:bCs/>
          <w:sz w:val="24"/>
        </w:rPr>
      </w:pPr>
      <w:r>
        <w:rPr>
          <w:rFonts w:hint="eastAsia" w:ascii="宋体" w:hAnsi="宋体"/>
          <w:b/>
          <w:bCs/>
          <w:color w:val="000000" w:themeColor="text1"/>
          <w:sz w:val="24"/>
          <w14:textFill>
            <w14:solidFill>
              <w14:schemeClr w14:val="tx1"/>
            </w14:solidFill>
          </w14:textFill>
        </w:rPr>
        <w:t>9</w:t>
      </w:r>
      <w:r>
        <w:rPr>
          <w:rFonts w:hint="eastAsia" w:ascii="宋体" w:hAnsi="宋体"/>
          <w:b/>
          <w:bCs/>
          <w:sz w:val="24"/>
        </w:rPr>
        <w:t>.</w:t>
      </w:r>
      <w:r>
        <w:rPr>
          <w:rFonts w:hint="eastAsia" w:ascii="宋体" w:hAnsi="宋体"/>
          <w:b/>
          <w:bCs/>
          <w:color w:val="000000" w:themeColor="text1"/>
          <w:sz w:val="24"/>
          <w14:textFill>
            <w14:solidFill>
              <w14:schemeClr w14:val="tx1"/>
            </w14:solidFill>
          </w14:textFill>
        </w:rPr>
        <w:t xml:space="preserve"> </w:t>
      </w:r>
      <w:r>
        <w:rPr>
          <w:rFonts w:hint="eastAsia" w:ascii="宋体" w:hAnsi="宋体"/>
          <w:b/>
          <w:bCs/>
          <w:sz w:val="24"/>
        </w:rPr>
        <w:t>权利瑕疵担保</w:t>
      </w:r>
    </w:p>
    <w:p w14:paraId="6D768559">
      <w:pPr>
        <w:autoSpaceDE w:val="0"/>
        <w:autoSpaceDN w:val="0"/>
        <w:adjustRightInd w:val="0"/>
        <w:snapToGrid w:val="0"/>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9.1 乙方保证对其出售的货物享有合法的权利。</w:t>
      </w:r>
    </w:p>
    <w:p w14:paraId="76E68D88">
      <w:pPr>
        <w:autoSpaceDE w:val="0"/>
        <w:autoSpaceDN w:val="0"/>
        <w:adjustRightInd w:val="0"/>
        <w:snapToGrid w:val="0"/>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9.2 </w:t>
      </w:r>
      <w:r>
        <w:rPr>
          <w:rFonts w:hint="eastAsia" w:ascii="宋体" w:hAnsi="宋体" w:eastAsia="宋体" w:cs="宋体"/>
          <w:szCs w:val="15"/>
        </w:rPr>
        <w:t>乙方保证在交付的货物上不存在抵押权等担保物权。</w:t>
      </w:r>
    </w:p>
    <w:p w14:paraId="05D09152">
      <w:pPr>
        <w:autoSpaceDE w:val="0"/>
        <w:autoSpaceDN w:val="0"/>
        <w:adjustRightInd w:val="0"/>
        <w:snapToGrid w:val="0"/>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9.3 如甲方使用上述货物构成对第三人侵权的，则由乙方承担全部责任。</w:t>
      </w:r>
    </w:p>
    <w:p w14:paraId="2D63B475">
      <w:pPr>
        <w:autoSpaceDE w:val="0"/>
        <w:autoSpaceDN w:val="0"/>
        <w:adjustRightInd w:val="0"/>
        <w:snapToGrid w:val="0"/>
        <w:spacing w:line="400" w:lineRule="exact"/>
        <w:jc w:val="lef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10. 知识产权保护</w:t>
      </w:r>
    </w:p>
    <w:p w14:paraId="650EB2C9">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color w:val="000000" w:themeColor="text1"/>
          <w:szCs w:val="21"/>
          <w14:textFill>
            <w14:solidFill>
              <w14:schemeClr w14:val="tx1"/>
            </w14:solidFill>
          </w14:textFill>
        </w:rPr>
        <w:t>10.1 乙方对其所销售的货物应当享有知识产权或经权利人合法授权，保证没有侵犯任</w:t>
      </w:r>
      <w:r>
        <w:rPr>
          <w:rFonts w:hint="eastAsia" w:ascii="宋体" w:hAnsi="宋体"/>
          <w:szCs w:val="21"/>
        </w:rPr>
        <w:t>何第三人的知识产权等权利。</w:t>
      </w:r>
      <w:bookmarkStart w:id="33"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3"/>
      <w:r>
        <w:rPr>
          <w:rFonts w:hint="eastAsia" w:ascii="宋体" w:hAnsi="宋体"/>
          <w:szCs w:val="21"/>
        </w:rPr>
        <w:t>。</w:t>
      </w:r>
    </w:p>
    <w:p w14:paraId="7FEDB164">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11. 保密义务</w:t>
      </w:r>
    </w:p>
    <w:p w14:paraId="5CBB4A81">
      <w:pPr>
        <w:autoSpaceDE w:val="0"/>
        <w:autoSpaceDN w:val="0"/>
        <w:adjustRightInd w:val="0"/>
        <w:snapToGrid w:val="0"/>
        <w:spacing w:line="400" w:lineRule="exact"/>
        <w:ind w:firstLine="420" w:firstLineChars="200"/>
        <w:jc w:val="left"/>
        <w:rPr>
          <w:rFonts w:hint="eastAsia" w:ascii="宋体" w:hAnsi="宋体" w:eastAsia="宋体" w:cs="宋体"/>
          <w:szCs w:val="15"/>
        </w:rPr>
      </w:pPr>
      <w:r>
        <w:rPr>
          <w:rFonts w:hint="eastAsia" w:ascii="宋体" w:hAnsi="宋体" w:cs="宋体"/>
          <w:szCs w:val="15"/>
        </w:rPr>
        <w:t xml:space="preserve">11.1 </w:t>
      </w:r>
      <w:r>
        <w:rPr>
          <w:rFonts w:hint="eastAsia" w:ascii="宋体" w:hAnsi="宋体" w:eastAsia="宋体" w:cs="宋体"/>
          <w:szCs w:val="15"/>
        </w:rPr>
        <w:t>甲、乙双方</w:t>
      </w:r>
      <w:r>
        <w:rPr>
          <w:rFonts w:hint="eastAsia" w:ascii="宋体" w:hAnsi="宋体" w:cs="宋体"/>
          <w:szCs w:val="15"/>
        </w:rPr>
        <w:t>对</w:t>
      </w:r>
      <w:r>
        <w:rPr>
          <w:rFonts w:hint="eastAsia" w:ascii="宋体" w:hAnsi="宋体" w:eastAsia="宋体" w:cs="宋体"/>
          <w:szCs w:val="15"/>
        </w:rPr>
        <w:t>采购和合同履行过程中所获悉的</w:t>
      </w:r>
      <w:r>
        <w:rPr>
          <w:rFonts w:hint="eastAsia" w:ascii="宋体" w:hAnsi="宋体" w:cs="宋体"/>
          <w:szCs w:val="15"/>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rPr>
        <w:t>国家秘密、工作秘密、</w:t>
      </w:r>
      <w:r>
        <w:rPr>
          <w:rFonts w:hint="eastAsia" w:ascii="宋体" w:hAnsi="宋体" w:eastAsia="宋体" w:cs="宋体"/>
          <w:szCs w:val="15"/>
        </w:rPr>
        <w:t>商业秘密或者</w:t>
      </w:r>
      <w:r>
        <w:rPr>
          <w:rFonts w:hint="eastAsia" w:ascii="宋体" w:hAnsi="宋体" w:cs="宋体"/>
          <w:szCs w:val="15"/>
        </w:rPr>
        <w:t>其他应当保密的</w:t>
      </w:r>
      <w:r>
        <w:rPr>
          <w:rFonts w:hint="eastAsia" w:ascii="宋体" w:hAnsi="宋体" w:eastAsia="宋体" w:cs="宋体"/>
          <w:szCs w:val="15"/>
        </w:rPr>
        <w:t>信息，应当承担</w:t>
      </w:r>
      <w:r>
        <w:rPr>
          <w:rFonts w:hint="eastAsia" w:ascii="宋体" w:hAnsi="宋体" w:cs="宋体"/>
          <w:szCs w:val="15"/>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18261666">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12. 合同价款支付</w:t>
      </w:r>
    </w:p>
    <w:p w14:paraId="0836113D">
      <w:pPr>
        <w:adjustRightInd w:val="0"/>
        <w:snapToGrid w:val="0"/>
        <w:spacing w:line="400" w:lineRule="exact"/>
        <w:ind w:firstLine="420" w:firstLineChars="200"/>
        <w:jc w:val="left"/>
        <w:rPr>
          <w:rFonts w:hint="eastAsia" w:ascii="宋体" w:hAnsi="宋体" w:eastAsia="宋体"/>
          <w:szCs w:val="21"/>
        </w:rPr>
      </w:pPr>
      <w:r>
        <w:rPr>
          <w:rFonts w:hint="eastAsia" w:ascii="宋体" w:hAnsi="宋体"/>
          <w:szCs w:val="21"/>
        </w:rPr>
        <w:t>12.1 合同价款支付按照国库集中支付制度及财政管理相关规定执行。</w:t>
      </w:r>
    </w:p>
    <w:p w14:paraId="1D3FFDE5">
      <w:pPr>
        <w:adjustRightInd w:val="0"/>
        <w:snapToGrid w:val="0"/>
        <w:spacing w:line="400" w:lineRule="exact"/>
        <w:ind w:firstLine="420" w:firstLineChars="200"/>
        <w:jc w:val="left"/>
        <w:rPr>
          <w:rFonts w:ascii="宋体" w:hAnsi="宋体"/>
          <w:szCs w:val="21"/>
        </w:rPr>
      </w:pPr>
      <w:r>
        <w:rPr>
          <w:rFonts w:hint="eastAsia" w:ascii="宋体" w:hAnsi="宋体"/>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szCs w:val="21"/>
        </w:rPr>
        <w:t>【政府采购合同专用条款】中约定。</w:t>
      </w:r>
    </w:p>
    <w:p w14:paraId="3AFBFE87">
      <w:pPr>
        <w:pStyle w:val="5"/>
        <w:spacing w:after="0" w:line="400" w:lineRule="exact"/>
        <w:rPr>
          <w:rFonts w:hint="eastAsia" w:ascii="宋体" w:hAnsi="宋体"/>
          <w:b/>
          <w:bCs/>
          <w:sz w:val="24"/>
          <w:szCs w:val="24"/>
        </w:rPr>
      </w:pPr>
      <w:r>
        <w:rPr>
          <w:rFonts w:hint="eastAsia" w:ascii="宋体" w:hAnsi="宋体"/>
          <w:b/>
          <w:bCs/>
          <w:sz w:val="24"/>
          <w:szCs w:val="24"/>
        </w:rPr>
        <w:t>13. 履约保证金</w:t>
      </w:r>
    </w:p>
    <w:p w14:paraId="70604DB1">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 xml:space="preserve">13.1 </w:t>
      </w:r>
      <w:r>
        <w:rPr>
          <w:rFonts w:hint="eastAsia" w:ascii="宋体" w:hAnsi="宋体" w:eastAsia="宋体" w:cs="宋体"/>
          <w:szCs w:val="15"/>
        </w:rPr>
        <w:t>乙方应当以支票、汇票、本票或者金融机构、担保机构出具的保函等非现金形式提交。</w:t>
      </w:r>
    </w:p>
    <w:p w14:paraId="39917889">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13.2 如果乙方出现</w:t>
      </w:r>
      <w:r>
        <w:rPr>
          <w:rFonts w:hint="eastAsia" w:ascii="宋体" w:hAnsi="宋体" w:eastAsia="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1CC9F5B7">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0AE42E12">
      <w:pPr>
        <w:autoSpaceDE w:val="0"/>
        <w:autoSpaceDN w:val="0"/>
        <w:adjustRightInd w:val="0"/>
        <w:snapToGrid w:val="0"/>
        <w:spacing w:line="400" w:lineRule="exact"/>
        <w:jc w:val="left"/>
        <w:rPr>
          <w:rFonts w:hint="eastAsia"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6EC8320B">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14.1 除项目不涉及或采购活动中明确约定无须承担外，乙方还应提供下列服务：</w:t>
      </w:r>
    </w:p>
    <w:p w14:paraId="1134B11B">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（1）货物的现场移动、安装、调试、启动监督及技术支持；</w:t>
      </w:r>
    </w:p>
    <w:p w14:paraId="2D7B1BDF">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（2）提供货物组装和维修所需的专用工具和辅助材料；</w:t>
      </w:r>
    </w:p>
    <w:p w14:paraId="66E9034A">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（3）在</w:t>
      </w:r>
      <w:r>
        <w:rPr>
          <w:rFonts w:hint="eastAsia" w:ascii="宋体" w:hAnsi="宋体" w:eastAsia="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14302073">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1559AB34">
      <w:pPr>
        <w:pStyle w:val="23"/>
        <w:ind w:firstLine="420"/>
        <w:rPr>
          <w:rFonts w:hint="eastAsia"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2C09B20C">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0B004D21">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14.2 乙方提供的售后服务的费用已包含在合同价款中，甲方不再另行支付。</w:t>
      </w:r>
    </w:p>
    <w:p w14:paraId="259BAB81">
      <w:pPr>
        <w:adjustRightInd w:val="0"/>
        <w:snapToGrid w:val="0"/>
        <w:spacing w:line="400" w:lineRule="exact"/>
        <w:jc w:val="left"/>
        <w:rPr>
          <w:rFonts w:hint="eastAsia" w:ascii="宋体" w:hAnsi="宋体"/>
          <w:b/>
          <w:bCs/>
          <w:sz w:val="24"/>
        </w:rPr>
      </w:pPr>
      <w:r>
        <w:rPr>
          <w:rFonts w:hint="eastAsia" w:ascii="宋体" w:hAnsi="宋体"/>
          <w:b/>
          <w:bCs/>
          <w:sz w:val="24"/>
        </w:rPr>
        <w:t>15. 违约责任</w:t>
      </w:r>
    </w:p>
    <w:p w14:paraId="600F3666">
      <w:pPr>
        <w:adjustRightInd w:val="0"/>
        <w:snapToGrid w:val="0"/>
        <w:spacing w:line="400" w:lineRule="exact"/>
        <w:ind w:firstLine="420" w:firstLineChars="200"/>
        <w:jc w:val="left"/>
        <w:rPr>
          <w:rFonts w:hint="eastAsia" w:ascii="宋体" w:hAnsi="宋体"/>
          <w:bCs/>
          <w:szCs w:val="21"/>
        </w:rPr>
      </w:pPr>
      <w:r>
        <w:rPr>
          <w:rFonts w:hint="eastAsia" w:ascii="宋体" w:hAnsi="宋体"/>
          <w:bCs/>
          <w:szCs w:val="21"/>
        </w:rPr>
        <w:t>15.1质量瑕疵的违约责任</w:t>
      </w:r>
    </w:p>
    <w:p w14:paraId="42A6CC48">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13F7CF35">
      <w:pPr>
        <w:autoSpaceDE w:val="0"/>
        <w:autoSpaceDN w:val="0"/>
        <w:adjustRightInd w:val="0"/>
        <w:snapToGrid w:val="0"/>
        <w:spacing w:line="400" w:lineRule="exact"/>
        <w:ind w:firstLine="420" w:firstLineChars="200"/>
        <w:jc w:val="left"/>
        <w:rPr>
          <w:rFonts w:hint="eastAsia" w:ascii="宋体" w:hAnsi="宋体"/>
          <w:bCs/>
          <w:szCs w:val="21"/>
        </w:rPr>
      </w:pPr>
      <w:r>
        <w:rPr>
          <w:rFonts w:hint="eastAsia" w:ascii="宋体" w:hAnsi="宋体"/>
          <w:bCs/>
          <w:szCs w:val="21"/>
        </w:rPr>
        <w:t>15.2 迟延交货的违约责任</w:t>
      </w:r>
    </w:p>
    <w:p w14:paraId="24D4F10F">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83086E5">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18B3CCBF">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15.3 迟延支付的违约责任</w:t>
      </w:r>
    </w:p>
    <w:p w14:paraId="44C26ECA">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72210615">
      <w:pPr>
        <w:adjustRightInd w:val="0"/>
        <w:snapToGrid w:val="0"/>
        <w:spacing w:line="400" w:lineRule="exact"/>
        <w:ind w:firstLine="420" w:firstLineChars="200"/>
        <w:jc w:val="left"/>
        <w:rPr>
          <w:rFonts w:hint="eastAsia"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77F35780">
      <w:pPr>
        <w:numPr>
          <w:ilvl w:val="0"/>
          <w:numId w:val="15"/>
        </w:numPr>
        <w:autoSpaceDE w:val="0"/>
        <w:autoSpaceDN w:val="0"/>
        <w:adjustRightInd w:val="0"/>
        <w:snapToGrid w:val="0"/>
        <w:spacing w:line="400" w:lineRule="exact"/>
        <w:jc w:val="left"/>
        <w:rPr>
          <w:rFonts w:hint="eastAsia" w:ascii="宋体" w:hAnsi="宋体"/>
          <w:b/>
          <w:sz w:val="24"/>
        </w:rPr>
      </w:pPr>
      <w:r>
        <w:rPr>
          <w:rFonts w:hint="eastAsia" w:ascii="宋体" w:hAnsi="宋体"/>
          <w:b/>
          <w:sz w:val="24"/>
        </w:rPr>
        <w:t>合同变更、中止与终止</w:t>
      </w:r>
    </w:p>
    <w:p w14:paraId="4D70BDB7">
      <w:pPr>
        <w:adjustRightInd w:val="0"/>
        <w:snapToGrid w:val="0"/>
        <w:spacing w:line="400" w:lineRule="exact"/>
        <w:jc w:val="left"/>
        <w:rPr>
          <w:rFonts w:hint="eastAsia" w:ascii="宋体" w:hAnsi="宋体"/>
          <w:szCs w:val="21"/>
        </w:rPr>
      </w:pPr>
      <w:r>
        <w:rPr>
          <w:rFonts w:hint="eastAsia" w:ascii="宋体" w:hAnsi="宋体"/>
          <w:szCs w:val="21"/>
        </w:rPr>
        <w:t xml:space="preserve">    16.1合同的变更</w:t>
      </w:r>
    </w:p>
    <w:p w14:paraId="792AE4D4">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7D998090">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16.2合同的中止</w:t>
      </w:r>
    </w:p>
    <w:p w14:paraId="04E615B8">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09DBDBA2">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2859AA3">
      <w:pPr>
        <w:pStyle w:val="23"/>
        <w:ind w:firstLine="420"/>
        <w:jc w:val="both"/>
        <w:rPr>
          <w:rFonts w:hint="eastAsia"/>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6A8A2F50">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14:paraId="5245F092">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16.3合同的终止</w:t>
      </w:r>
    </w:p>
    <w:p w14:paraId="602AE914">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（1）合同因有效期限届满而终止；</w:t>
      </w:r>
    </w:p>
    <w:p w14:paraId="693C8E83">
      <w:pPr>
        <w:snapToGrid w:val="0"/>
        <w:spacing w:line="400" w:lineRule="exact"/>
        <w:ind w:firstLine="420" w:firstLineChars="200"/>
        <w:rPr>
          <w:rFonts w:hint="eastAsia" w:ascii="宋体" w:hAnsi="宋体" w:eastAsia="宋体" w:cs="宋体"/>
          <w:szCs w:val="21"/>
        </w:rPr>
      </w:pPr>
      <w:r>
        <w:rPr>
          <w:rFonts w:hint="eastAsia" w:ascii="宋体" w:hAnsi="宋体"/>
          <w:szCs w:val="21"/>
        </w:rPr>
        <w:t>（2）乙方未按合同约定履行，构成根本性违约的，甲方有权终止合同，</w:t>
      </w:r>
      <w:r>
        <w:rPr>
          <w:rFonts w:hint="eastAsia" w:ascii="宋体" w:hAnsi="宋体" w:eastAsia="宋体" w:cs="宋体"/>
          <w:szCs w:val="21"/>
        </w:rPr>
        <w:t>并追究乙方的违约责</w:t>
      </w:r>
      <w:r>
        <w:rPr>
          <w:rFonts w:hint="eastAsia" w:ascii="宋体" w:hAnsi="宋体" w:cs="宋体"/>
          <w:szCs w:val="21"/>
        </w:rPr>
        <w:t>任</w:t>
      </w:r>
      <w:r>
        <w:rPr>
          <w:rFonts w:hint="eastAsia" w:ascii="宋体" w:hAnsi="宋体"/>
          <w:szCs w:val="21"/>
        </w:rPr>
        <w:t>。</w:t>
      </w:r>
    </w:p>
    <w:p w14:paraId="53342728">
      <w:pPr>
        <w:pStyle w:val="23"/>
        <w:rPr>
          <w:rFonts w:hint="eastAsia"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12CF1522">
      <w:pPr>
        <w:pStyle w:val="23"/>
        <w:ind w:firstLine="420"/>
        <w:jc w:val="both"/>
        <w:rPr>
          <w:rFonts w:hint="eastAsia"/>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2D6A6689">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17. 合同分包</w:t>
      </w:r>
    </w:p>
    <w:p w14:paraId="65EC5D8D">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37CDC483">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6BF8AAB5">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18. 不可抗力</w:t>
      </w:r>
    </w:p>
    <w:p w14:paraId="3DB9C8C8">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18.1 不可抗力是指合同双方不能预见、不能避免且不能克服的客观情况。</w:t>
      </w:r>
    </w:p>
    <w:p w14:paraId="1B587135">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2AFBBBD9">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6623326">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19. 解决争议的方法</w:t>
      </w:r>
    </w:p>
    <w:p w14:paraId="5050FEF0">
      <w:pPr>
        <w:pStyle w:val="23"/>
        <w:ind w:firstLine="420"/>
        <w:jc w:val="both"/>
        <w:rPr>
          <w:rFonts w:hint="eastAsia"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4E5117A0">
      <w:pPr>
        <w:pStyle w:val="23"/>
        <w:ind w:firstLine="420"/>
        <w:jc w:val="both"/>
        <w:rPr>
          <w:rFonts w:hint="eastAsia"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1804382F">
      <w:pPr>
        <w:pStyle w:val="23"/>
        <w:ind w:firstLine="420"/>
        <w:jc w:val="both"/>
        <w:rPr>
          <w:rFonts w:hint="eastAsia"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74EC1B7E">
      <w:pPr>
        <w:autoSpaceDE w:val="0"/>
        <w:autoSpaceDN w:val="0"/>
        <w:adjustRightInd w:val="0"/>
        <w:snapToGrid w:val="0"/>
        <w:spacing w:line="400" w:lineRule="exact"/>
        <w:jc w:val="left"/>
        <w:rPr>
          <w:rFonts w:hint="eastAsia" w:ascii="宋体" w:hAnsi="宋体"/>
          <w:sz w:val="24"/>
        </w:rPr>
      </w:pPr>
      <w:r>
        <w:rPr>
          <w:rFonts w:hint="eastAsia" w:ascii="宋体" w:hAnsi="宋体"/>
          <w:b/>
          <w:sz w:val="24"/>
        </w:rPr>
        <w:t>20. 政府采购政策</w:t>
      </w:r>
    </w:p>
    <w:p w14:paraId="20E7A85C">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szCs w:val="21"/>
        </w:rPr>
        <w:t xml:space="preserve">20.1 </w:t>
      </w:r>
      <w:r>
        <w:rPr>
          <w:rFonts w:hint="eastAsia" w:ascii="宋体" w:hAnsi="宋体" w:eastAsia="宋体" w:cs="宋体"/>
          <w:lang w:val="en-GB"/>
        </w:rPr>
        <w:t>本合同应当按照规定执行政府采购政策。</w:t>
      </w:r>
    </w:p>
    <w:p w14:paraId="7232A75D">
      <w:pPr>
        <w:autoSpaceDE w:val="0"/>
        <w:autoSpaceDN w:val="0"/>
        <w:adjustRightInd w:val="0"/>
        <w:snapToGrid w:val="0"/>
        <w:spacing w:line="40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eastAsia="宋体" w:cs="宋体"/>
        </w:rPr>
        <w:t>甲乙双方</w:t>
      </w:r>
      <w:r>
        <w:rPr>
          <w:rFonts w:hint="eastAsia" w:ascii="宋体" w:hAnsi="宋体" w:eastAsia="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1C4B81BD">
      <w:pPr>
        <w:pStyle w:val="5"/>
        <w:spacing w:after="0" w:line="400" w:lineRule="exact"/>
        <w:ind w:firstLine="400" w:firstLineChars="200"/>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7BCF951">
      <w:pPr>
        <w:autoSpaceDE w:val="0"/>
        <w:autoSpaceDN w:val="0"/>
        <w:adjustRightInd w:val="0"/>
        <w:snapToGrid w:val="0"/>
        <w:spacing w:line="400" w:lineRule="exact"/>
        <w:jc w:val="left"/>
        <w:rPr>
          <w:rFonts w:hint="eastAsia" w:ascii="宋体" w:hAnsi="宋体"/>
          <w:b/>
          <w:sz w:val="24"/>
        </w:rPr>
      </w:pPr>
      <w:r>
        <w:rPr>
          <w:rFonts w:hint="eastAsia" w:ascii="宋体" w:hAnsi="宋体"/>
          <w:b/>
          <w:sz w:val="24"/>
        </w:rPr>
        <w:t>21. 法律适用</w:t>
      </w:r>
    </w:p>
    <w:p w14:paraId="47B5611B">
      <w:pPr>
        <w:pStyle w:val="23"/>
        <w:ind w:firstLine="420"/>
        <w:jc w:val="both"/>
        <w:rPr>
          <w:rFonts w:hint="eastAsia"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145B29FE">
      <w:pPr>
        <w:pStyle w:val="23"/>
        <w:ind w:firstLine="420"/>
        <w:jc w:val="both"/>
        <w:rPr>
          <w:rFonts w:hint="eastAsia"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0866BF4E">
      <w:pPr>
        <w:numPr>
          <w:ilvl w:val="255"/>
          <w:numId w:val="0"/>
        </w:numPr>
        <w:autoSpaceDE w:val="0"/>
        <w:autoSpaceDN w:val="0"/>
        <w:adjustRightInd w:val="0"/>
        <w:snapToGrid w:val="0"/>
        <w:spacing w:line="400" w:lineRule="exact"/>
        <w:jc w:val="left"/>
        <w:rPr>
          <w:rFonts w:hint="eastAsia" w:ascii="宋体" w:hAnsi="宋体"/>
          <w:b/>
          <w:sz w:val="24"/>
        </w:rPr>
      </w:pPr>
      <w:r>
        <w:rPr>
          <w:rFonts w:hint="eastAsia" w:ascii="宋体" w:hAnsi="宋体"/>
          <w:b/>
          <w:sz w:val="24"/>
        </w:rPr>
        <w:t>22. 通知</w:t>
      </w:r>
    </w:p>
    <w:p w14:paraId="68C5D87E">
      <w:pPr>
        <w:pStyle w:val="23"/>
        <w:ind w:firstLine="420"/>
        <w:jc w:val="both"/>
        <w:rPr>
          <w:rFonts w:hint="eastAsia"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090F4CB8">
      <w:pPr>
        <w:pStyle w:val="23"/>
        <w:ind w:firstLine="0" w:firstLineChars="0"/>
        <w:jc w:val="both"/>
        <w:rPr>
          <w:rFonts w:hint="eastAsia"/>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2AFED462">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0D268D85">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22.4通知以送达之日或通知书中规定的生效之日起生效，两者中以较迟之日为准。</w:t>
      </w:r>
    </w:p>
    <w:p w14:paraId="1B0FD999">
      <w:pPr>
        <w:numPr>
          <w:ilvl w:val="0"/>
          <w:numId w:val="16"/>
        </w:numPr>
        <w:adjustRightInd w:val="0"/>
        <w:snapToGrid w:val="0"/>
        <w:spacing w:line="400" w:lineRule="exact"/>
        <w:jc w:val="left"/>
        <w:rPr>
          <w:rFonts w:hint="eastAsia" w:ascii="宋体" w:hAnsi="宋体"/>
          <w:b/>
          <w:bCs/>
          <w:sz w:val="24"/>
        </w:rPr>
      </w:pPr>
      <w:r>
        <w:rPr>
          <w:rFonts w:hint="eastAsia" w:ascii="宋体" w:hAnsi="宋体"/>
          <w:b/>
          <w:bCs/>
          <w:sz w:val="24"/>
        </w:rPr>
        <w:t>合同未尽事项</w:t>
      </w:r>
    </w:p>
    <w:p w14:paraId="4A1B717D">
      <w:pPr>
        <w:adjustRightInd w:val="0"/>
        <w:snapToGrid w:val="0"/>
        <w:spacing w:line="400" w:lineRule="exact"/>
        <w:ind w:firstLine="420" w:firstLineChars="200"/>
        <w:jc w:val="left"/>
        <w:rPr>
          <w:rFonts w:hint="eastAsia"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19DD9703">
      <w:pPr>
        <w:adjustRightInd w:val="0"/>
        <w:snapToGrid w:val="0"/>
        <w:spacing w:line="400" w:lineRule="exact"/>
        <w:jc w:val="left"/>
        <w:rPr>
          <w:rFonts w:hint="eastAsia" w:ascii="黑体" w:hAnsi="华文中宋" w:eastAsia="黑体"/>
          <w:sz w:val="28"/>
          <w:szCs w:val="28"/>
        </w:rPr>
      </w:pPr>
      <w:r>
        <w:rPr>
          <w:rFonts w:hint="eastAsia" w:ascii="宋体" w:hAnsi="宋体"/>
          <w:bCs/>
          <w:szCs w:val="21"/>
        </w:rPr>
        <w:t xml:space="preserve">    23.2 合同附件与合同正文具有同等的法律效力。</w:t>
      </w:r>
      <w:bookmarkStart w:id="34" w:name="_Toc20313"/>
    </w:p>
    <w:p w14:paraId="64F71652">
      <w:pPr>
        <w:adjustRightInd w:val="0"/>
        <w:snapToGrid w:val="0"/>
        <w:jc w:val="center"/>
        <w:rPr>
          <w:rFonts w:hint="eastAsia" w:ascii="黑体" w:hAnsi="华文中宋" w:eastAsia="黑体"/>
          <w:sz w:val="28"/>
          <w:szCs w:val="28"/>
        </w:rPr>
      </w:pPr>
      <w:r>
        <w:rPr>
          <w:rFonts w:hint="eastAsia" w:ascii="黑体" w:hAnsi="华文中宋" w:eastAsia="黑体"/>
          <w:sz w:val="28"/>
          <w:szCs w:val="28"/>
        </w:rPr>
        <w:br w:type="page"/>
      </w:r>
    </w:p>
    <w:p w14:paraId="76202585">
      <w:pPr>
        <w:jc w:val="center"/>
        <w:rPr>
          <w:rFonts w:hint="eastAsia" w:ascii="黑体" w:hAnsi="黑体" w:eastAsia="黑体"/>
          <w:sz w:val="32"/>
          <w:szCs w:val="32"/>
        </w:rPr>
      </w:pPr>
      <w:r>
        <w:rPr>
          <w:rFonts w:hint="eastAsia" w:ascii="黑体" w:hAnsi="黑体" w:eastAsia="黑体"/>
          <w:sz w:val="32"/>
          <w:szCs w:val="32"/>
        </w:rPr>
        <w:t>第三节 政府采购合同专用条款</w:t>
      </w:r>
      <w:bookmarkEnd w:id="34"/>
    </w:p>
    <w:tbl>
      <w:tblPr>
        <w:tblStyle w:val="1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99F4A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A4C686F">
            <w:pPr>
              <w:adjustRightInd w:val="0"/>
              <w:snapToGrid w:val="0"/>
              <w:jc w:val="center"/>
              <w:rPr>
                <w:rFonts w:hint="eastAsia" w:ascii="宋体" w:hAnsi="宋体"/>
                <w:szCs w:val="21"/>
              </w:rPr>
            </w:pPr>
            <w:r>
              <w:rPr>
                <w:rFonts w:hint="eastAsia" w:ascii="宋体" w:hAnsi="宋体"/>
                <w:szCs w:val="21"/>
              </w:rPr>
              <w:t>第二节</w:t>
            </w:r>
          </w:p>
          <w:p w14:paraId="704F53BF">
            <w:pPr>
              <w:adjustRightInd w:val="0"/>
              <w:snapToGrid w:val="0"/>
              <w:jc w:val="center"/>
              <w:rPr>
                <w:rFonts w:hint="eastAsia" w:ascii="宋体" w:hAnsi="宋体"/>
                <w:szCs w:val="21"/>
              </w:rPr>
            </w:pPr>
            <w:r>
              <w:rPr>
                <w:rFonts w:hint="eastAsia" w:ascii="宋体" w:hAnsi="宋体"/>
                <w:szCs w:val="21"/>
              </w:rPr>
              <w:t>第1.2（6）项</w:t>
            </w:r>
          </w:p>
        </w:tc>
        <w:tc>
          <w:tcPr>
            <w:tcW w:w="1742" w:type="dxa"/>
            <w:vAlign w:val="center"/>
          </w:tcPr>
          <w:p w14:paraId="2E4CB608">
            <w:pPr>
              <w:adjustRightInd w:val="0"/>
              <w:snapToGrid w:val="0"/>
              <w:jc w:val="left"/>
              <w:rPr>
                <w:rFonts w:hint="eastAsia" w:ascii="宋体" w:hAnsi="宋体"/>
                <w:szCs w:val="21"/>
              </w:rPr>
            </w:pPr>
            <w:r>
              <w:rPr>
                <w:rFonts w:hint="eastAsia" w:ascii="宋体" w:hAnsi="宋体"/>
                <w:szCs w:val="21"/>
              </w:rPr>
              <w:t>联合体具体要求</w:t>
            </w:r>
          </w:p>
        </w:tc>
        <w:tc>
          <w:tcPr>
            <w:tcW w:w="5170" w:type="dxa"/>
            <w:vAlign w:val="center"/>
          </w:tcPr>
          <w:p w14:paraId="4FF01D42">
            <w:pPr>
              <w:adjustRightInd w:val="0"/>
              <w:snapToGrid w:val="0"/>
              <w:jc w:val="left"/>
              <w:rPr>
                <w:rFonts w:hint="eastAsia" w:ascii="宋体" w:hAnsi="宋体"/>
                <w:szCs w:val="21"/>
              </w:rPr>
            </w:pPr>
          </w:p>
        </w:tc>
      </w:tr>
      <w:tr w14:paraId="7BA649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7EF3AB84">
            <w:pPr>
              <w:adjustRightInd w:val="0"/>
              <w:snapToGrid w:val="0"/>
              <w:jc w:val="center"/>
              <w:rPr>
                <w:rFonts w:hint="eastAsia" w:ascii="宋体" w:hAnsi="宋体"/>
                <w:szCs w:val="21"/>
              </w:rPr>
            </w:pPr>
            <w:r>
              <w:rPr>
                <w:rFonts w:hint="eastAsia" w:ascii="宋体" w:hAnsi="宋体"/>
                <w:szCs w:val="21"/>
              </w:rPr>
              <w:t>第二节</w:t>
            </w:r>
          </w:p>
          <w:p w14:paraId="6507E4D5">
            <w:pPr>
              <w:adjustRightInd w:val="0"/>
              <w:snapToGrid w:val="0"/>
              <w:jc w:val="center"/>
              <w:rPr>
                <w:rFonts w:hint="eastAsia" w:ascii="宋体" w:hAnsi="宋体" w:eastAsia="宋体" w:cs="Times New Roman"/>
                <w:szCs w:val="21"/>
              </w:rPr>
            </w:pPr>
            <w:r>
              <w:rPr>
                <w:rFonts w:hint="eastAsia" w:ascii="宋体" w:hAnsi="宋体"/>
                <w:szCs w:val="21"/>
              </w:rPr>
              <w:t>第1.2（7）项</w:t>
            </w:r>
          </w:p>
        </w:tc>
        <w:tc>
          <w:tcPr>
            <w:tcW w:w="1742" w:type="dxa"/>
            <w:vAlign w:val="center"/>
          </w:tcPr>
          <w:p w14:paraId="7AE29F35">
            <w:pPr>
              <w:adjustRightInd w:val="0"/>
              <w:snapToGrid w:val="0"/>
              <w:jc w:val="left"/>
              <w:rPr>
                <w:rFonts w:hint="eastAsia" w:ascii="宋体" w:hAnsi="宋体" w:eastAsia="宋体" w:cs="Times New Roman"/>
                <w:szCs w:val="21"/>
              </w:rPr>
            </w:pPr>
            <w:r>
              <w:rPr>
                <w:rFonts w:hint="eastAsia" w:ascii="宋体" w:hAnsi="宋体"/>
                <w:szCs w:val="21"/>
              </w:rPr>
              <w:t>其他术语解释</w:t>
            </w:r>
          </w:p>
        </w:tc>
        <w:tc>
          <w:tcPr>
            <w:tcW w:w="5170" w:type="dxa"/>
            <w:vAlign w:val="center"/>
          </w:tcPr>
          <w:p w14:paraId="6302C0AB">
            <w:pPr>
              <w:adjustRightInd w:val="0"/>
              <w:snapToGrid w:val="0"/>
              <w:jc w:val="left"/>
              <w:rPr>
                <w:rFonts w:hint="eastAsia" w:ascii="宋体" w:hAnsi="宋体" w:eastAsia="宋体" w:cs="Times New Roman"/>
                <w:szCs w:val="21"/>
              </w:rPr>
            </w:pPr>
          </w:p>
        </w:tc>
      </w:tr>
      <w:tr w14:paraId="7C1A37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54C9A8">
            <w:pPr>
              <w:adjustRightInd w:val="0"/>
              <w:snapToGrid w:val="0"/>
              <w:jc w:val="center"/>
              <w:rPr>
                <w:rFonts w:hint="eastAsia" w:ascii="宋体" w:hAnsi="宋体"/>
                <w:szCs w:val="21"/>
              </w:rPr>
            </w:pPr>
            <w:r>
              <w:rPr>
                <w:rFonts w:hint="eastAsia" w:ascii="宋体" w:hAnsi="宋体"/>
                <w:szCs w:val="21"/>
              </w:rPr>
              <w:t>第二节</w:t>
            </w:r>
          </w:p>
          <w:p w14:paraId="10C90EDF">
            <w:pPr>
              <w:adjustRightInd w:val="0"/>
              <w:snapToGrid w:val="0"/>
              <w:jc w:val="center"/>
              <w:rPr>
                <w:rFonts w:hint="eastAsia" w:ascii="宋体" w:hAnsi="宋体" w:eastAsia="宋体"/>
                <w:szCs w:val="21"/>
              </w:rPr>
            </w:pPr>
            <w:r>
              <w:rPr>
                <w:rFonts w:hint="eastAsia" w:ascii="宋体" w:hAnsi="宋体"/>
                <w:szCs w:val="21"/>
              </w:rPr>
              <w:t>第4.4款</w:t>
            </w:r>
          </w:p>
        </w:tc>
        <w:tc>
          <w:tcPr>
            <w:tcW w:w="1742" w:type="dxa"/>
            <w:vAlign w:val="center"/>
          </w:tcPr>
          <w:p w14:paraId="0C4C3684">
            <w:pPr>
              <w:adjustRightInd w:val="0"/>
              <w:snapToGrid w:val="0"/>
              <w:jc w:val="left"/>
              <w:rPr>
                <w:rFonts w:hint="eastAsia" w:ascii="宋体" w:hAnsi="宋体" w:eastAsia="宋体"/>
                <w:szCs w:val="21"/>
              </w:rPr>
            </w:pPr>
            <w:r>
              <w:rPr>
                <w:rFonts w:hint="eastAsia" w:ascii="宋体" w:hAnsi="宋体"/>
                <w:szCs w:val="21"/>
              </w:rPr>
              <w:t>履约验收中甲方提出异议或作出说明的期限</w:t>
            </w:r>
          </w:p>
        </w:tc>
        <w:tc>
          <w:tcPr>
            <w:tcW w:w="5170" w:type="dxa"/>
            <w:vAlign w:val="center"/>
          </w:tcPr>
          <w:p w14:paraId="62D40D97">
            <w:pPr>
              <w:adjustRightInd w:val="0"/>
              <w:snapToGrid w:val="0"/>
              <w:jc w:val="left"/>
              <w:rPr>
                <w:rFonts w:hint="eastAsia" w:ascii="宋体" w:hAnsi="宋体" w:eastAsia="宋体" w:cs="Times New Roman"/>
                <w:szCs w:val="21"/>
              </w:rPr>
            </w:pPr>
          </w:p>
        </w:tc>
      </w:tr>
      <w:tr w14:paraId="11D69B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BF5F85">
            <w:pPr>
              <w:adjustRightInd w:val="0"/>
              <w:snapToGrid w:val="0"/>
              <w:jc w:val="center"/>
              <w:rPr>
                <w:rFonts w:hint="eastAsia" w:ascii="宋体" w:hAnsi="宋体"/>
                <w:szCs w:val="21"/>
              </w:rPr>
            </w:pPr>
            <w:r>
              <w:rPr>
                <w:rFonts w:hint="eastAsia" w:ascii="宋体" w:hAnsi="宋体"/>
                <w:szCs w:val="21"/>
              </w:rPr>
              <w:t>第二节</w:t>
            </w:r>
          </w:p>
          <w:p w14:paraId="0CC02ACA">
            <w:pPr>
              <w:adjustRightInd w:val="0"/>
              <w:snapToGrid w:val="0"/>
              <w:jc w:val="center"/>
              <w:rPr>
                <w:rFonts w:hint="eastAsia" w:ascii="宋体" w:hAnsi="宋体"/>
                <w:szCs w:val="21"/>
              </w:rPr>
            </w:pPr>
            <w:r>
              <w:rPr>
                <w:rFonts w:hint="eastAsia" w:ascii="宋体" w:hAnsi="宋体"/>
                <w:szCs w:val="21"/>
              </w:rPr>
              <w:t>第4.6款</w:t>
            </w:r>
          </w:p>
        </w:tc>
        <w:tc>
          <w:tcPr>
            <w:tcW w:w="1742" w:type="dxa"/>
            <w:vAlign w:val="center"/>
          </w:tcPr>
          <w:p w14:paraId="43364712">
            <w:pPr>
              <w:adjustRightInd w:val="0"/>
              <w:snapToGrid w:val="0"/>
              <w:jc w:val="left"/>
              <w:rPr>
                <w:rFonts w:hint="eastAsia" w:ascii="宋体" w:hAnsi="宋体" w:eastAsia="宋体"/>
                <w:szCs w:val="21"/>
              </w:rPr>
            </w:pPr>
            <w:r>
              <w:rPr>
                <w:rFonts w:hint="eastAsia" w:ascii="宋体" w:hAnsi="宋体"/>
                <w:szCs w:val="21"/>
              </w:rPr>
              <w:t>约定甲方承担的其他义务和责任</w:t>
            </w:r>
          </w:p>
        </w:tc>
        <w:tc>
          <w:tcPr>
            <w:tcW w:w="5170" w:type="dxa"/>
            <w:vAlign w:val="center"/>
          </w:tcPr>
          <w:p w14:paraId="14516684">
            <w:pPr>
              <w:adjustRightInd w:val="0"/>
              <w:snapToGrid w:val="0"/>
              <w:jc w:val="left"/>
              <w:rPr>
                <w:rFonts w:hint="eastAsia" w:ascii="宋体" w:hAnsi="宋体" w:eastAsia="宋体" w:cs="Times New Roman"/>
                <w:szCs w:val="21"/>
              </w:rPr>
            </w:pPr>
          </w:p>
        </w:tc>
      </w:tr>
      <w:tr w14:paraId="6B17B3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2352F2">
            <w:pPr>
              <w:adjustRightInd w:val="0"/>
              <w:snapToGrid w:val="0"/>
              <w:jc w:val="center"/>
              <w:rPr>
                <w:rFonts w:hint="eastAsia" w:ascii="宋体" w:hAnsi="宋体"/>
                <w:szCs w:val="21"/>
              </w:rPr>
            </w:pPr>
            <w:r>
              <w:rPr>
                <w:rFonts w:hint="eastAsia" w:ascii="宋体" w:hAnsi="宋体"/>
                <w:szCs w:val="21"/>
              </w:rPr>
              <w:t>第二节</w:t>
            </w:r>
          </w:p>
          <w:p w14:paraId="73320173">
            <w:pPr>
              <w:snapToGrid w:val="0"/>
              <w:jc w:val="center"/>
            </w:pPr>
            <w:r>
              <w:rPr>
                <w:rFonts w:hint="eastAsia" w:ascii="宋体" w:hAnsi="宋体"/>
                <w:szCs w:val="21"/>
              </w:rPr>
              <w:t>第5.4款</w:t>
            </w:r>
          </w:p>
        </w:tc>
        <w:tc>
          <w:tcPr>
            <w:tcW w:w="1742" w:type="dxa"/>
            <w:vAlign w:val="center"/>
          </w:tcPr>
          <w:p w14:paraId="606E9C93">
            <w:pPr>
              <w:adjustRightInd w:val="0"/>
              <w:snapToGrid w:val="0"/>
              <w:jc w:val="left"/>
              <w:rPr>
                <w:rFonts w:hint="eastAsia" w:ascii="宋体" w:hAnsi="宋体"/>
                <w:szCs w:val="21"/>
              </w:rPr>
            </w:pPr>
            <w:r>
              <w:rPr>
                <w:rFonts w:hint="eastAsia" w:ascii="宋体" w:hAnsi="宋体"/>
                <w:szCs w:val="21"/>
              </w:rPr>
              <w:t>约定乙方承担的其他义务和责任</w:t>
            </w:r>
          </w:p>
        </w:tc>
        <w:tc>
          <w:tcPr>
            <w:tcW w:w="5170" w:type="dxa"/>
            <w:vAlign w:val="center"/>
          </w:tcPr>
          <w:p w14:paraId="0E79A0BA">
            <w:pPr>
              <w:adjustRightInd w:val="0"/>
              <w:snapToGrid w:val="0"/>
              <w:jc w:val="left"/>
              <w:rPr>
                <w:rFonts w:hint="eastAsia" w:ascii="宋体" w:hAnsi="宋体" w:eastAsia="宋体" w:cs="Times New Roman"/>
                <w:szCs w:val="21"/>
              </w:rPr>
            </w:pPr>
          </w:p>
        </w:tc>
      </w:tr>
      <w:tr w14:paraId="2609AB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750C421">
            <w:pPr>
              <w:adjustRightInd w:val="0"/>
              <w:snapToGrid w:val="0"/>
              <w:jc w:val="center"/>
              <w:rPr>
                <w:rFonts w:hint="eastAsia" w:ascii="宋体" w:hAnsi="宋体"/>
                <w:szCs w:val="21"/>
              </w:rPr>
            </w:pPr>
            <w:r>
              <w:rPr>
                <w:rFonts w:hint="eastAsia" w:ascii="宋体" w:hAnsi="宋体"/>
                <w:szCs w:val="21"/>
              </w:rPr>
              <w:t>第二节</w:t>
            </w:r>
          </w:p>
          <w:p w14:paraId="4080E29B">
            <w:pPr>
              <w:snapToGrid w:val="0"/>
              <w:jc w:val="center"/>
              <w:rPr>
                <w:rFonts w:hint="eastAsia" w:ascii="宋体" w:hAnsi="宋体"/>
                <w:szCs w:val="21"/>
              </w:rPr>
            </w:pPr>
            <w:r>
              <w:rPr>
                <w:rFonts w:hint="eastAsia" w:ascii="宋体" w:hAnsi="宋体"/>
                <w:szCs w:val="21"/>
              </w:rPr>
              <w:t>第6.1款</w:t>
            </w:r>
          </w:p>
        </w:tc>
        <w:tc>
          <w:tcPr>
            <w:tcW w:w="1742" w:type="dxa"/>
            <w:vAlign w:val="center"/>
          </w:tcPr>
          <w:p w14:paraId="2B822C20">
            <w:pPr>
              <w:adjustRightInd w:val="0"/>
              <w:snapToGrid w:val="0"/>
              <w:jc w:val="left"/>
              <w:rPr>
                <w:rFonts w:hint="eastAsia" w:ascii="宋体" w:hAnsi="宋体"/>
                <w:szCs w:val="21"/>
              </w:rPr>
            </w:pPr>
            <w:r>
              <w:rPr>
                <w:rFonts w:hint="eastAsia" w:ascii="宋体" w:hAnsi="宋体"/>
                <w:szCs w:val="21"/>
              </w:rPr>
              <w:t>履行合同义务的顺序</w:t>
            </w:r>
          </w:p>
        </w:tc>
        <w:tc>
          <w:tcPr>
            <w:tcW w:w="5170" w:type="dxa"/>
            <w:vAlign w:val="center"/>
          </w:tcPr>
          <w:p w14:paraId="3BE39CF8">
            <w:pPr>
              <w:adjustRightInd w:val="0"/>
              <w:snapToGrid w:val="0"/>
              <w:jc w:val="left"/>
              <w:rPr>
                <w:rFonts w:hint="eastAsia" w:ascii="宋体" w:hAnsi="宋体" w:eastAsia="宋体" w:cs="Times New Roman"/>
                <w:szCs w:val="21"/>
              </w:rPr>
            </w:pPr>
          </w:p>
        </w:tc>
      </w:tr>
      <w:tr w14:paraId="563473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C0B5CDE">
            <w:pPr>
              <w:adjustRightInd w:val="0"/>
              <w:snapToGrid w:val="0"/>
              <w:jc w:val="center"/>
              <w:rPr>
                <w:rFonts w:hint="eastAsia" w:ascii="宋体" w:hAnsi="宋体"/>
                <w:szCs w:val="21"/>
              </w:rPr>
            </w:pPr>
            <w:r>
              <w:rPr>
                <w:rFonts w:hint="eastAsia" w:ascii="宋体" w:hAnsi="宋体"/>
                <w:szCs w:val="21"/>
              </w:rPr>
              <w:t>第二节</w:t>
            </w:r>
          </w:p>
          <w:p w14:paraId="3AF68EC2">
            <w:pPr>
              <w:adjustRightInd w:val="0"/>
              <w:snapToGrid w:val="0"/>
              <w:jc w:val="center"/>
              <w:rPr>
                <w:rFonts w:hint="eastAsia" w:ascii="宋体" w:hAnsi="宋体"/>
                <w:szCs w:val="21"/>
              </w:rPr>
            </w:pPr>
            <w:r>
              <w:rPr>
                <w:rFonts w:hint="eastAsia" w:ascii="宋体" w:hAnsi="宋体"/>
                <w:szCs w:val="21"/>
              </w:rPr>
              <w:t>第7.1款</w:t>
            </w:r>
          </w:p>
        </w:tc>
        <w:tc>
          <w:tcPr>
            <w:tcW w:w="1742" w:type="dxa"/>
            <w:vAlign w:val="center"/>
          </w:tcPr>
          <w:p w14:paraId="1FCF87B6">
            <w:pPr>
              <w:adjustRightInd w:val="0"/>
              <w:snapToGrid w:val="0"/>
              <w:jc w:val="left"/>
              <w:rPr>
                <w:rFonts w:hint="eastAsia" w:ascii="宋体" w:hAnsi="宋体"/>
                <w:szCs w:val="21"/>
              </w:rPr>
            </w:pPr>
            <w:r>
              <w:rPr>
                <w:rFonts w:hint="eastAsia" w:ascii="宋体" w:hAnsi="宋体"/>
                <w:szCs w:val="21"/>
              </w:rPr>
              <w:t>包装特殊要求</w:t>
            </w:r>
          </w:p>
        </w:tc>
        <w:tc>
          <w:tcPr>
            <w:tcW w:w="5170" w:type="dxa"/>
            <w:vAlign w:val="center"/>
          </w:tcPr>
          <w:p w14:paraId="779625C8"/>
        </w:tc>
      </w:tr>
      <w:tr w14:paraId="422FED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5439DDB">
            <w:pPr>
              <w:adjustRightInd w:val="0"/>
              <w:snapToGrid w:val="0"/>
              <w:jc w:val="center"/>
              <w:rPr>
                <w:rFonts w:hint="eastAsia" w:ascii="宋体" w:hAnsi="宋体"/>
                <w:szCs w:val="21"/>
              </w:rPr>
            </w:pPr>
          </w:p>
        </w:tc>
        <w:tc>
          <w:tcPr>
            <w:tcW w:w="1742" w:type="dxa"/>
            <w:vAlign w:val="center"/>
          </w:tcPr>
          <w:p w14:paraId="7E0BBC43">
            <w:pPr>
              <w:adjustRightInd w:val="0"/>
              <w:snapToGrid w:val="0"/>
              <w:jc w:val="left"/>
              <w:rPr>
                <w:rFonts w:hint="eastAsia" w:ascii="宋体" w:hAnsi="宋体" w:eastAsia="宋体"/>
                <w:szCs w:val="21"/>
              </w:rPr>
            </w:pPr>
            <w:r>
              <w:rPr>
                <w:rFonts w:hint="eastAsia" w:ascii="宋体" w:hAnsi="宋体"/>
                <w:szCs w:val="21"/>
              </w:rPr>
              <w:t>指定现场</w:t>
            </w:r>
          </w:p>
        </w:tc>
        <w:tc>
          <w:tcPr>
            <w:tcW w:w="5170" w:type="dxa"/>
            <w:vAlign w:val="center"/>
          </w:tcPr>
          <w:p w14:paraId="23425126"/>
        </w:tc>
      </w:tr>
      <w:tr w14:paraId="6865A3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3B936C1">
            <w:pPr>
              <w:adjustRightInd w:val="0"/>
              <w:snapToGrid w:val="0"/>
              <w:jc w:val="center"/>
              <w:rPr>
                <w:rFonts w:hint="eastAsia" w:ascii="宋体" w:hAnsi="宋体"/>
                <w:szCs w:val="21"/>
              </w:rPr>
            </w:pPr>
            <w:r>
              <w:rPr>
                <w:rFonts w:hint="eastAsia" w:ascii="宋体" w:hAnsi="宋体"/>
                <w:szCs w:val="21"/>
              </w:rPr>
              <w:t>第二节</w:t>
            </w:r>
          </w:p>
          <w:p w14:paraId="33765F9C">
            <w:pPr>
              <w:adjustRightInd w:val="0"/>
              <w:snapToGrid w:val="0"/>
              <w:jc w:val="center"/>
              <w:rPr>
                <w:rFonts w:hint="eastAsia" w:ascii="宋体" w:hAnsi="宋体"/>
                <w:szCs w:val="21"/>
              </w:rPr>
            </w:pPr>
            <w:r>
              <w:rPr>
                <w:rFonts w:hint="eastAsia" w:ascii="宋体" w:hAnsi="宋体"/>
                <w:szCs w:val="21"/>
              </w:rPr>
              <w:t>第7.2款</w:t>
            </w:r>
          </w:p>
        </w:tc>
        <w:tc>
          <w:tcPr>
            <w:tcW w:w="1742" w:type="dxa"/>
            <w:vAlign w:val="center"/>
          </w:tcPr>
          <w:p w14:paraId="5F3EA0D0">
            <w:pPr>
              <w:adjustRightInd w:val="0"/>
              <w:snapToGrid w:val="0"/>
              <w:jc w:val="left"/>
              <w:rPr>
                <w:rFonts w:hint="eastAsia" w:ascii="宋体" w:hAnsi="宋体" w:eastAsia="宋体"/>
                <w:szCs w:val="21"/>
              </w:rPr>
            </w:pPr>
            <w:r>
              <w:rPr>
                <w:rFonts w:hint="eastAsia" w:ascii="宋体" w:hAnsi="宋体"/>
                <w:szCs w:val="21"/>
              </w:rPr>
              <w:t>运输特殊要求</w:t>
            </w:r>
          </w:p>
        </w:tc>
        <w:tc>
          <w:tcPr>
            <w:tcW w:w="5170" w:type="dxa"/>
            <w:vAlign w:val="center"/>
          </w:tcPr>
          <w:p w14:paraId="00AC2DCC"/>
        </w:tc>
      </w:tr>
      <w:tr w14:paraId="6F395F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E424981">
            <w:pPr>
              <w:adjustRightInd w:val="0"/>
              <w:snapToGrid w:val="0"/>
              <w:jc w:val="center"/>
              <w:rPr>
                <w:rFonts w:hint="eastAsia" w:ascii="宋体" w:hAnsi="宋体"/>
                <w:szCs w:val="21"/>
              </w:rPr>
            </w:pPr>
            <w:r>
              <w:rPr>
                <w:rFonts w:hint="eastAsia" w:ascii="宋体" w:hAnsi="宋体"/>
                <w:szCs w:val="21"/>
              </w:rPr>
              <w:t>第二节</w:t>
            </w:r>
          </w:p>
          <w:p w14:paraId="700A90C8">
            <w:pPr>
              <w:adjustRightInd w:val="0"/>
              <w:snapToGrid w:val="0"/>
              <w:jc w:val="center"/>
              <w:rPr>
                <w:rFonts w:hint="eastAsia" w:ascii="宋体" w:hAnsi="宋体"/>
                <w:szCs w:val="21"/>
              </w:rPr>
            </w:pPr>
            <w:r>
              <w:rPr>
                <w:rFonts w:hint="eastAsia" w:ascii="宋体" w:hAnsi="宋体"/>
                <w:szCs w:val="21"/>
              </w:rPr>
              <w:t>第7.3款</w:t>
            </w:r>
          </w:p>
        </w:tc>
        <w:tc>
          <w:tcPr>
            <w:tcW w:w="1742" w:type="dxa"/>
            <w:vAlign w:val="center"/>
          </w:tcPr>
          <w:p w14:paraId="60614E54">
            <w:pPr>
              <w:adjustRightInd w:val="0"/>
              <w:snapToGrid w:val="0"/>
              <w:jc w:val="left"/>
              <w:rPr>
                <w:rFonts w:hint="eastAsia" w:ascii="宋体" w:hAnsi="宋体" w:eastAsia="宋体"/>
                <w:szCs w:val="21"/>
              </w:rPr>
            </w:pPr>
            <w:r>
              <w:rPr>
                <w:rFonts w:hint="eastAsia" w:ascii="宋体" w:hAnsi="宋体"/>
                <w:szCs w:val="21"/>
              </w:rPr>
              <w:t>保险要求</w:t>
            </w:r>
          </w:p>
        </w:tc>
        <w:tc>
          <w:tcPr>
            <w:tcW w:w="5170" w:type="dxa"/>
            <w:vAlign w:val="center"/>
          </w:tcPr>
          <w:p w14:paraId="1006C828"/>
        </w:tc>
      </w:tr>
      <w:tr w14:paraId="5C2BB6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71666B4">
            <w:pPr>
              <w:adjustRightInd w:val="0"/>
              <w:snapToGrid w:val="0"/>
              <w:jc w:val="center"/>
              <w:rPr>
                <w:rFonts w:hint="eastAsia" w:ascii="宋体" w:hAnsi="宋体"/>
                <w:szCs w:val="21"/>
              </w:rPr>
            </w:pPr>
            <w:r>
              <w:rPr>
                <w:rFonts w:hint="eastAsia" w:ascii="宋体" w:hAnsi="宋体"/>
                <w:szCs w:val="21"/>
              </w:rPr>
              <w:t>第二节</w:t>
            </w:r>
          </w:p>
          <w:p w14:paraId="016EB853">
            <w:pPr>
              <w:adjustRightInd w:val="0"/>
              <w:snapToGrid w:val="0"/>
              <w:jc w:val="center"/>
              <w:rPr>
                <w:rFonts w:hint="eastAsia" w:ascii="宋体" w:hAnsi="宋体"/>
                <w:szCs w:val="21"/>
              </w:rPr>
            </w:pPr>
            <w:r>
              <w:rPr>
                <w:rFonts w:hint="eastAsia" w:ascii="宋体" w:hAnsi="宋体"/>
                <w:szCs w:val="21"/>
              </w:rPr>
              <w:t>第8.2（1）项</w:t>
            </w:r>
          </w:p>
        </w:tc>
        <w:tc>
          <w:tcPr>
            <w:tcW w:w="1742" w:type="dxa"/>
            <w:vAlign w:val="center"/>
          </w:tcPr>
          <w:p w14:paraId="0FA1ECB8">
            <w:pPr>
              <w:adjustRightInd w:val="0"/>
              <w:snapToGrid w:val="0"/>
              <w:jc w:val="left"/>
              <w:rPr>
                <w:rFonts w:hint="eastAsia" w:ascii="宋体" w:hAnsi="宋体"/>
                <w:szCs w:val="21"/>
              </w:rPr>
            </w:pPr>
            <w:r>
              <w:rPr>
                <w:rFonts w:hint="eastAsia" w:ascii="宋体" w:hAnsi="宋体"/>
                <w:szCs w:val="21"/>
              </w:rPr>
              <w:t>质量保证期</w:t>
            </w:r>
          </w:p>
        </w:tc>
        <w:tc>
          <w:tcPr>
            <w:tcW w:w="5170" w:type="dxa"/>
            <w:vAlign w:val="center"/>
          </w:tcPr>
          <w:p w14:paraId="52031AE5">
            <w:pPr>
              <w:autoSpaceDE w:val="0"/>
              <w:autoSpaceDN w:val="0"/>
              <w:adjustRightInd w:val="0"/>
              <w:snapToGrid w:val="0"/>
              <w:ind w:firstLine="420" w:firstLineChars="200"/>
              <w:jc w:val="left"/>
              <w:rPr>
                <w:rFonts w:hint="eastAsia" w:ascii="宋体" w:hAnsi="宋体"/>
                <w:szCs w:val="21"/>
              </w:rPr>
            </w:pPr>
          </w:p>
        </w:tc>
      </w:tr>
      <w:tr w14:paraId="21BD31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06D182">
            <w:pPr>
              <w:adjustRightInd w:val="0"/>
              <w:snapToGrid w:val="0"/>
              <w:jc w:val="center"/>
              <w:rPr>
                <w:rFonts w:hint="eastAsia" w:ascii="宋体" w:hAnsi="宋体"/>
                <w:szCs w:val="21"/>
              </w:rPr>
            </w:pPr>
            <w:r>
              <w:rPr>
                <w:rFonts w:hint="eastAsia" w:ascii="宋体" w:hAnsi="宋体"/>
                <w:szCs w:val="21"/>
              </w:rPr>
              <w:t>第二节</w:t>
            </w:r>
          </w:p>
          <w:p w14:paraId="64A027FD">
            <w:pPr>
              <w:adjustRightInd w:val="0"/>
              <w:snapToGrid w:val="0"/>
              <w:jc w:val="center"/>
              <w:rPr>
                <w:rFonts w:hint="eastAsia" w:ascii="宋体" w:hAnsi="宋体"/>
                <w:szCs w:val="21"/>
              </w:rPr>
            </w:pPr>
            <w:r>
              <w:rPr>
                <w:rFonts w:hint="eastAsia" w:ascii="宋体" w:hAnsi="宋体"/>
                <w:szCs w:val="21"/>
              </w:rPr>
              <w:t>第8.2（3）项</w:t>
            </w:r>
          </w:p>
        </w:tc>
        <w:tc>
          <w:tcPr>
            <w:tcW w:w="1742" w:type="dxa"/>
            <w:vAlign w:val="center"/>
          </w:tcPr>
          <w:p w14:paraId="6F2B04DA">
            <w:pPr>
              <w:adjustRightInd w:val="0"/>
              <w:snapToGrid w:val="0"/>
              <w:jc w:val="left"/>
              <w:rPr>
                <w:rFonts w:hint="eastAsia" w:ascii="宋体" w:hAnsi="宋体"/>
                <w:szCs w:val="21"/>
              </w:rPr>
            </w:pPr>
            <w:r>
              <w:rPr>
                <w:rFonts w:hint="eastAsia" w:ascii="宋体" w:hAnsi="宋体"/>
                <w:szCs w:val="21"/>
              </w:rPr>
              <w:t>货物质量缺陷</w:t>
            </w:r>
          </w:p>
          <w:p w14:paraId="60660745">
            <w:pPr>
              <w:adjustRightInd w:val="0"/>
              <w:snapToGrid w:val="0"/>
              <w:jc w:val="left"/>
              <w:rPr>
                <w:rFonts w:hint="eastAsia" w:ascii="宋体" w:hAnsi="宋体"/>
                <w:szCs w:val="21"/>
              </w:rPr>
            </w:pPr>
            <w:r>
              <w:rPr>
                <w:rFonts w:hint="eastAsia" w:ascii="宋体" w:hAnsi="宋体"/>
                <w:szCs w:val="21"/>
              </w:rPr>
              <w:t>响应时间</w:t>
            </w:r>
          </w:p>
        </w:tc>
        <w:tc>
          <w:tcPr>
            <w:tcW w:w="5170" w:type="dxa"/>
            <w:vAlign w:val="center"/>
          </w:tcPr>
          <w:p w14:paraId="4531C772">
            <w:pPr>
              <w:adjustRightInd w:val="0"/>
              <w:snapToGrid w:val="0"/>
              <w:jc w:val="left"/>
              <w:rPr>
                <w:rFonts w:hint="eastAsia" w:ascii="宋体" w:hAnsi="宋体"/>
                <w:szCs w:val="21"/>
              </w:rPr>
            </w:pPr>
          </w:p>
        </w:tc>
      </w:tr>
      <w:tr w14:paraId="3CEB4D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0F1131">
            <w:pPr>
              <w:snapToGrid w:val="0"/>
              <w:jc w:val="center"/>
              <w:rPr>
                <w:rFonts w:hint="eastAsia" w:ascii="宋体" w:hAnsi="宋体" w:cs="宋体"/>
                <w:szCs w:val="21"/>
              </w:rPr>
            </w:pPr>
            <w:r>
              <w:rPr>
                <w:rFonts w:hint="eastAsia" w:ascii="宋体" w:hAnsi="宋体" w:cs="宋体"/>
                <w:szCs w:val="21"/>
              </w:rPr>
              <w:t>第二节</w:t>
            </w:r>
          </w:p>
          <w:p w14:paraId="4713665B">
            <w:pPr>
              <w:pStyle w:val="23"/>
              <w:ind w:firstLine="0" w:firstLineChars="0"/>
              <w:jc w:val="center"/>
              <w:rPr>
                <w:rFonts w:hint="eastAsia"/>
              </w:rPr>
            </w:pPr>
            <w:r>
              <w:rPr>
                <w:rFonts w:hint="eastAsia" w:ascii="宋体" w:hAnsi="宋体" w:eastAsia="宋体" w:cs="宋体"/>
              </w:rPr>
              <w:t>第11.1款</w:t>
            </w:r>
          </w:p>
        </w:tc>
        <w:tc>
          <w:tcPr>
            <w:tcW w:w="1742" w:type="dxa"/>
            <w:vAlign w:val="center"/>
          </w:tcPr>
          <w:p w14:paraId="4E4A9E14">
            <w:pPr>
              <w:adjustRightInd w:val="0"/>
              <w:snapToGrid w:val="0"/>
              <w:rPr>
                <w:rFonts w:hint="eastAsia" w:ascii="宋体" w:hAnsi="宋体" w:eastAsia="宋体"/>
                <w:szCs w:val="21"/>
              </w:rPr>
            </w:pPr>
            <w:r>
              <w:rPr>
                <w:rFonts w:hint="eastAsia" w:ascii="宋体" w:hAnsi="宋体"/>
                <w:szCs w:val="21"/>
              </w:rPr>
              <w:t>其他应当保密的信息</w:t>
            </w:r>
          </w:p>
        </w:tc>
        <w:tc>
          <w:tcPr>
            <w:tcW w:w="5170" w:type="dxa"/>
            <w:vAlign w:val="center"/>
          </w:tcPr>
          <w:p w14:paraId="1F9F4A1F">
            <w:pPr>
              <w:adjustRightInd w:val="0"/>
              <w:snapToGrid w:val="0"/>
              <w:jc w:val="left"/>
              <w:rPr>
                <w:rFonts w:hint="eastAsia" w:ascii="宋体" w:hAnsi="宋体"/>
                <w:szCs w:val="21"/>
              </w:rPr>
            </w:pPr>
          </w:p>
        </w:tc>
      </w:tr>
      <w:tr w14:paraId="1F9778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A07D601">
            <w:pPr>
              <w:adjustRightInd w:val="0"/>
              <w:snapToGrid w:val="0"/>
              <w:jc w:val="center"/>
              <w:rPr>
                <w:rFonts w:hint="eastAsia" w:ascii="宋体" w:hAnsi="宋体"/>
                <w:szCs w:val="21"/>
              </w:rPr>
            </w:pPr>
            <w:r>
              <w:rPr>
                <w:rFonts w:hint="eastAsia" w:ascii="宋体" w:hAnsi="宋体"/>
                <w:szCs w:val="21"/>
              </w:rPr>
              <w:t>第二节</w:t>
            </w:r>
          </w:p>
          <w:p w14:paraId="09A99CF0">
            <w:pPr>
              <w:adjustRightInd w:val="0"/>
              <w:snapToGrid w:val="0"/>
              <w:jc w:val="center"/>
              <w:rPr>
                <w:rFonts w:hint="eastAsia" w:ascii="宋体" w:hAnsi="宋体"/>
                <w:szCs w:val="21"/>
              </w:rPr>
            </w:pPr>
            <w:r>
              <w:rPr>
                <w:rFonts w:hint="eastAsia" w:ascii="宋体" w:hAnsi="宋体"/>
                <w:szCs w:val="21"/>
              </w:rPr>
              <w:t>第12.2款</w:t>
            </w:r>
          </w:p>
        </w:tc>
        <w:tc>
          <w:tcPr>
            <w:tcW w:w="1742" w:type="dxa"/>
            <w:vAlign w:val="center"/>
          </w:tcPr>
          <w:p w14:paraId="4AF65BFC">
            <w:pPr>
              <w:adjustRightInd w:val="0"/>
              <w:snapToGrid w:val="0"/>
              <w:jc w:val="left"/>
              <w:rPr>
                <w:rFonts w:hint="eastAsia" w:ascii="宋体" w:hAnsi="宋体" w:eastAsia="宋体"/>
                <w:szCs w:val="21"/>
              </w:rPr>
            </w:pPr>
            <w:r>
              <w:rPr>
                <w:rFonts w:hint="eastAsia" w:ascii="宋体" w:hAnsi="宋体"/>
                <w:szCs w:val="21"/>
              </w:rPr>
              <w:t>合同价款支付时间</w:t>
            </w:r>
          </w:p>
        </w:tc>
        <w:tc>
          <w:tcPr>
            <w:tcW w:w="5170" w:type="dxa"/>
            <w:vAlign w:val="center"/>
          </w:tcPr>
          <w:p w14:paraId="6833A03F">
            <w:pPr>
              <w:adjustRightInd w:val="0"/>
              <w:snapToGrid w:val="0"/>
              <w:jc w:val="left"/>
              <w:rPr>
                <w:rFonts w:hint="eastAsia" w:ascii="宋体" w:hAnsi="宋体"/>
                <w:szCs w:val="21"/>
              </w:rPr>
            </w:pPr>
          </w:p>
        </w:tc>
      </w:tr>
      <w:tr w14:paraId="653CB4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0F9FB52">
            <w:pPr>
              <w:adjustRightInd w:val="0"/>
              <w:snapToGrid w:val="0"/>
              <w:jc w:val="center"/>
              <w:rPr>
                <w:rFonts w:hint="eastAsia" w:ascii="宋体" w:hAnsi="宋体"/>
                <w:szCs w:val="21"/>
              </w:rPr>
            </w:pPr>
            <w:r>
              <w:rPr>
                <w:rFonts w:hint="eastAsia" w:ascii="宋体" w:hAnsi="宋体"/>
                <w:szCs w:val="21"/>
              </w:rPr>
              <w:t>第二节</w:t>
            </w:r>
          </w:p>
          <w:p w14:paraId="612B30AF">
            <w:pPr>
              <w:adjustRightInd w:val="0"/>
              <w:snapToGrid w:val="0"/>
              <w:jc w:val="center"/>
              <w:rPr>
                <w:rFonts w:hint="eastAsia" w:ascii="宋体" w:hAnsi="宋体"/>
                <w:szCs w:val="21"/>
              </w:rPr>
            </w:pPr>
            <w:r>
              <w:rPr>
                <w:rFonts w:hint="eastAsia" w:ascii="宋体" w:hAnsi="宋体"/>
                <w:szCs w:val="21"/>
              </w:rPr>
              <w:t>第13.2款</w:t>
            </w:r>
          </w:p>
        </w:tc>
        <w:tc>
          <w:tcPr>
            <w:tcW w:w="1742" w:type="dxa"/>
            <w:vAlign w:val="center"/>
          </w:tcPr>
          <w:p w14:paraId="50F796BE">
            <w:pPr>
              <w:adjustRightInd w:val="0"/>
              <w:snapToGrid w:val="0"/>
              <w:jc w:val="left"/>
              <w:rPr>
                <w:rFonts w:hint="eastAsia" w:ascii="宋体" w:hAnsi="宋体" w:eastAsia="宋体"/>
                <w:szCs w:val="21"/>
              </w:rPr>
            </w:pPr>
            <w:r>
              <w:rPr>
                <w:rFonts w:hint="eastAsia" w:ascii="宋体" w:hAnsi="宋体"/>
                <w:szCs w:val="21"/>
              </w:rPr>
              <w:t>履约保证金不予退还的情形</w:t>
            </w:r>
          </w:p>
        </w:tc>
        <w:tc>
          <w:tcPr>
            <w:tcW w:w="5170" w:type="dxa"/>
            <w:vAlign w:val="center"/>
          </w:tcPr>
          <w:p w14:paraId="455EE9D0">
            <w:pPr>
              <w:adjustRightInd w:val="0"/>
              <w:snapToGrid w:val="0"/>
              <w:jc w:val="left"/>
              <w:rPr>
                <w:rFonts w:hint="eastAsia" w:ascii="宋体" w:hAnsi="宋体"/>
                <w:szCs w:val="21"/>
              </w:rPr>
            </w:pPr>
          </w:p>
        </w:tc>
      </w:tr>
      <w:tr w14:paraId="3497F1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F470FB">
            <w:pPr>
              <w:adjustRightInd w:val="0"/>
              <w:snapToGrid w:val="0"/>
              <w:jc w:val="center"/>
              <w:rPr>
                <w:rFonts w:hint="eastAsia" w:ascii="宋体" w:hAnsi="宋体"/>
                <w:szCs w:val="21"/>
              </w:rPr>
            </w:pPr>
            <w:r>
              <w:rPr>
                <w:rFonts w:hint="eastAsia" w:ascii="宋体" w:hAnsi="宋体"/>
                <w:szCs w:val="21"/>
              </w:rPr>
              <w:t>第二节</w:t>
            </w:r>
          </w:p>
          <w:p w14:paraId="109F4B71">
            <w:pPr>
              <w:adjustRightInd w:val="0"/>
              <w:snapToGrid w:val="0"/>
              <w:jc w:val="center"/>
              <w:rPr>
                <w:rFonts w:hint="eastAsia" w:ascii="宋体" w:hAnsi="宋体"/>
                <w:szCs w:val="21"/>
              </w:rPr>
            </w:pPr>
            <w:r>
              <w:rPr>
                <w:rFonts w:hint="eastAsia" w:ascii="宋体" w:hAnsi="宋体"/>
                <w:szCs w:val="21"/>
              </w:rPr>
              <w:t>第13.3款</w:t>
            </w:r>
          </w:p>
        </w:tc>
        <w:tc>
          <w:tcPr>
            <w:tcW w:w="1742" w:type="dxa"/>
            <w:vAlign w:val="center"/>
          </w:tcPr>
          <w:p w14:paraId="4A1DE400">
            <w:pPr>
              <w:adjustRightInd w:val="0"/>
              <w:snapToGrid w:val="0"/>
              <w:jc w:val="left"/>
              <w:rPr>
                <w:rFonts w:hint="eastAsia" w:ascii="宋体" w:hAnsi="宋体"/>
                <w:szCs w:val="21"/>
              </w:rPr>
            </w:pPr>
            <w:r>
              <w:rPr>
                <w:rFonts w:hint="eastAsia" w:ascii="宋体" w:hAnsi="宋体"/>
                <w:szCs w:val="21"/>
              </w:rPr>
              <w:t>履约保证金退还时间及逾期退还的违约金</w:t>
            </w:r>
          </w:p>
        </w:tc>
        <w:tc>
          <w:tcPr>
            <w:tcW w:w="5170" w:type="dxa"/>
            <w:vAlign w:val="center"/>
          </w:tcPr>
          <w:p w14:paraId="77C0A572">
            <w:pPr>
              <w:adjustRightInd w:val="0"/>
              <w:snapToGrid w:val="0"/>
              <w:jc w:val="left"/>
              <w:rPr>
                <w:rFonts w:hint="eastAsia" w:ascii="宋体" w:hAnsi="宋体"/>
                <w:szCs w:val="21"/>
              </w:rPr>
            </w:pPr>
          </w:p>
        </w:tc>
      </w:tr>
      <w:tr w14:paraId="43C34F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40F7214">
            <w:pPr>
              <w:adjustRightInd w:val="0"/>
              <w:snapToGrid w:val="0"/>
              <w:jc w:val="center"/>
              <w:rPr>
                <w:rFonts w:hint="eastAsia" w:ascii="宋体" w:hAnsi="宋体"/>
                <w:szCs w:val="21"/>
              </w:rPr>
            </w:pPr>
            <w:r>
              <w:rPr>
                <w:rFonts w:hint="eastAsia" w:ascii="宋体" w:hAnsi="宋体"/>
                <w:szCs w:val="21"/>
              </w:rPr>
              <w:t>第二节</w:t>
            </w:r>
          </w:p>
          <w:p w14:paraId="1F9841D5">
            <w:pPr>
              <w:adjustRightInd w:val="0"/>
              <w:snapToGrid w:val="0"/>
              <w:jc w:val="center"/>
              <w:rPr>
                <w:rFonts w:hint="eastAsia" w:ascii="宋体" w:hAnsi="宋体"/>
                <w:szCs w:val="21"/>
              </w:rPr>
            </w:pPr>
            <w:r>
              <w:rPr>
                <w:rFonts w:hint="eastAsia" w:ascii="宋体" w:hAnsi="宋体"/>
                <w:szCs w:val="21"/>
              </w:rPr>
              <w:t>第14.1（3）项</w:t>
            </w:r>
          </w:p>
        </w:tc>
        <w:tc>
          <w:tcPr>
            <w:tcW w:w="1742" w:type="dxa"/>
            <w:vAlign w:val="center"/>
          </w:tcPr>
          <w:p w14:paraId="2F2256AE">
            <w:pPr>
              <w:adjustRightInd w:val="0"/>
              <w:snapToGrid w:val="0"/>
              <w:jc w:val="left"/>
              <w:rPr>
                <w:rFonts w:hint="eastAsia" w:ascii="宋体" w:hAnsi="宋体"/>
                <w:szCs w:val="21"/>
              </w:rPr>
            </w:pPr>
            <w:r>
              <w:rPr>
                <w:rFonts w:hint="eastAsia" w:ascii="宋体" w:hAnsi="宋体"/>
                <w:szCs w:val="21"/>
              </w:rPr>
              <w:t>运行监督、维修期限</w:t>
            </w:r>
          </w:p>
        </w:tc>
        <w:tc>
          <w:tcPr>
            <w:tcW w:w="5170" w:type="dxa"/>
            <w:vAlign w:val="center"/>
          </w:tcPr>
          <w:p w14:paraId="536423EE">
            <w:pPr>
              <w:adjustRightInd w:val="0"/>
              <w:snapToGrid w:val="0"/>
              <w:jc w:val="left"/>
              <w:rPr>
                <w:rFonts w:hint="eastAsia" w:ascii="宋体" w:hAnsi="宋体"/>
                <w:szCs w:val="21"/>
              </w:rPr>
            </w:pPr>
          </w:p>
        </w:tc>
      </w:tr>
      <w:tr w14:paraId="40A37D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6D4A778">
            <w:pPr>
              <w:adjustRightInd w:val="0"/>
              <w:snapToGrid w:val="0"/>
              <w:jc w:val="center"/>
              <w:rPr>
                <w:rFonts w:hint="eastAsia" w:ascii="宋体" w:hAnsi="宋体"/>
                <w:szCs w:val="21"/>
              </w:rPr>
            </w:pPr>
            <w:r>
              <w:rPr>
                <w:rFonts w:hint="eastAsia" w:ascii="宋体" w:hAnsi="宋体"/>
                <w:szCs w:val="21"/>
              </w:rPr>
              <w:t>第二节</w:t>
            </w:r>
          </w:p>
          <w:p w14:paraId="17297798">
            <w:pPr>
              <w:adjustRightInd w:val="0"/>
              <w:snapToGrid w:val="0"/>
              <w:jc w:val="center"/>
              <w:rPr>
                <w:rFonts w:hint="eastAsia" w:ascii="宋体" w:hAnsi="宋体"/>
                <w:szCs w:val="21"/>
              </w:rPr>
            </w:pPr>
            <w:r>
              <w:rPr>
                <w:rFonts w:hint="eastAsia" w:ascii="宋体" w:hAnsi="宋体"/>
                <w:szCs w:val="21"/>
              </w:rPr>
              <w:t>第14.1（5）项</w:t>
            </w:r>
          </w:p>
        </w:tc>
        <w:tc>
          <w:tcPr>
            <w:tcW w:w="1742" w:type="dxa"/>
            <w:vAlign w:val="center"/>
          </w:tcPr>
          <w:p w14:paraId="2CDDC342">
            <w:pPr>
              <w:adjustRightInd w:val="0"/>
              <w:snapToGrid w:val="0"/>
              <w:jc w:val="left"/>
              <w:rPr>
                <w:rFonts w:hint="eastAsia" w:ascii="宋体" w:hAnsi="宋体" w:eastAsia="宋体"/>
                <w:szCs w:val="21"/>
              </w:rPr>
            </w:pPr>
            <w:r>
              <w:rPr>
                <w:rFonts w:hint="eastAsia" w:ascii="宋体" w:hAnsi="宋体"/>
                <w:szCs w:val="21"/>
              </w:rPr>
              <w:t>货物回收的约定</w:t>
            </w:r>
          </w:p>
        </w:tc>
        <w:tc>
          <w:tcPr>
            <w:tcW w:w="5170" w:type="dxa"/>
            <w:vAlign w:val="center"/>
          </w:tcPr>
          <w:p w14:paraId="529887ED">
            <w:pPr>
              <w:adjustRightInd w:val="0"/>
              <w:snapToGrid w:val="0"/>
              <w:jc w:val="left"/>
              <w:rPr>
                <w:rFonts w:hint="eastAsia" w:ascii="宋体" w:hAnsi="宋体"/>
                <w:szCs w:val="21"/>
              </w:rPr>
            </w:pPr>
          </w:p>
        </w:tc>
      </w:tr>
      <w:tr w14:paraId="604746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1F8CC7">
            <w:pPr>
              <w:adjustRightInd w:val="0"/>
              <w:snapToGrid w:val="0"/>
              <w:jc w:val="center"/>
              <w:rPr>
                <w:rFonts w:hint="eastAsia" w:ascii="宋体" w:hAnsi="宋体"/>
                <w:szCs w:val="21"/>
              </w:rPr>
            </w:pPr>
            <w:r>
              <w:rPr>
                <w:rFonts w:hint="eastAsia" w:ascii="宋体" w:hAnsi="宋体"/>
                <w:szCs w:val="21"/>
              </w:rPr>
              <w:t>第二节</w:t>
            </w:r>
          </w:p>
          <w:p w14:paraId="646888CE">
            <w:pPr>
              <w:adjustRightInd w:val="0"/>
              <w:snapToGrid w:val="0"/>
              <w:jc w:val="center"/>
              <w:rPr>
                <w:rFonts w:hint="eastAsia" w:ascii="宋体" w:hAnsi="宋体"/>
                <w:szCs w:val="21"/>
              </w:rPr>
            </w:pPr>
            <w:r>
              <w:rPr>
                <w:rFonts w:hint="eastAsia" w:ascii="宋体" w:hAnsi="宋体"/>
                <w:szCs w:val="21"/>
              </w:rPr>
              <w:t>第14.1（6）项</w:t>
            </w:r>
          </w:p>
        </w:tc>
        <w:tc>
          <w:tcPr>
            <w:tcW w:w="1742" w:type="dxa"/>
            <w:vAlign w:val="center"/>
          </w:tcPr>
          <w:p w14:paraId="195530DD">
            <w:pPr>
              <w:adjustRightInd w:val="0"/>
              <w:snapToGrid w:val="0"/>
              <w:jc w:val="left"/>
              <w:rPr>
                <w:rFonts w:hint="eastAsia" w:ascii="宋体" w:hAnsi="宋体"/>
                <w:szCs w:val="21"/>
              </w:rPr>
            </w:pPr>
            <w:r>
              <w:rPr>
                <w:rFonts w:hint="eastAsia" w:ascii="宋体" w:hAnsi="宋体"/>
                <w:szCs w:val="21"/>
              </w:rPr>
              <w:t>乙方提供的其他服务</w:t>
            </w:r>
          </w:p>
        </w:tc>
        <w:tc>
          <w:tcPr>
            <w:tcW w:w="5170" w:type="dxa"/>
            <w:vAlign w:val="center"/>
          </w:tcPr>
          <w:p w14:paraId="74404295">
            <w:pPr>
              <w:adjustRightInd w:val="0"/>
              <w:snapToGrid w:val="0"/>
              <w:jc w:val="left"/>
              <w:rPr>
                <w:rFonts w:hint="eastAsia" w:ascii="宋体" w:hAnsi="宋体"/>
                <w:szCs w:val="21"/>
              </w:rPr>
            </w:pPr>
          </w:p>
        </w:tc>
      </w:tr>
      <w:tr w14:paraId="1A5BFD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958B2DA">
            <w:pPr>
              <w:adjustRightInd w:val="0"/>
              <w:snapToGrid w:val="0"/>
              <w:jc w:val="center"/>
              <w:rPr>
                <w:rFonts w:hint="eastAsia" w:ascii="宋体" w:hAnsi="宋体"/>
                <w:szCs w:val="21"/>
              </w:rPr>
            </w:pPr>
            <w:r>
              <w:rPr>
                <w:rFonts w:hint="eastAsia" w:ascii="宋体" w:hAnsi="宋体"/>
                <w:szCs w:val="21"/>
              </w:rPr>
              <w:t>第二节</w:t>
            </w:r>
          </w:p>
          <w:p w14:paraId="4AD22E82">
            <w:pPr>
              <w:adjustRightInd w:val="0"/>
              <w:snapToGrid w:val="0"/>
              <w:jc w:val="center"/>
              <w:rPr>
                <w:rFonts w:hint="eastAsia" w:ascii="宋体" w:hAnsi="宋体" w:eastAsia="宋体"/>
                <w:szCs w:val="21"/>
              </w:rPr>
            </w:pPr>
            <w:r>
              <w:rPr>
                <w:rFonts w:hint="eastAsia" w:ascii="宋体" w:hAnsi="宋体"/>
                <w:szCs w:val="21"/>
              </w:rPr>
              <w:t>第15.1款</w:t>
            </w:r>
          </w:p>
        </w:tc>
        <w:tc>
          <w:tcPr>
            <w:tcW w:w="1742" w:type="dxa"/>
            <w:vAlign w:val="center"/>
          </w:tcPr>
          <w:p w14:paraId="7C4F1ED8">
            <w:pPr>
              <w:adjustRightInd w:val="0"/>
              <w:snapToGrid w:val="0"/>
              <w:jc w:val="left"/>
              <w:rPr>
                <w:rFonts w:hint="eastAsia" w:ascii="宋体" w:hAnsi="宋体"/>
                <w:szCs w:val="21"/>
              </w:rPr>
            </w:pPr>
            <w:r>
              <w:rPr>
                <w:rFonts w:hint="eastAsia" w:ascii="宋体" w:hAnsi="宋体"/>
                <w:szCs w:val="21"/>
              </w:rPr>
              <w:t>修理、重作、更换相关具体规定</w:t>
            </w:r>
          </w:p>
        </w:tc>
        <w:tc>
          <w:tcPr>
            <w:tcW w:w="5170" w:type="dxa"/>
            <w:vAlign w:val="center"/>
          </w:tcPr>
          <w:p w14:paraId="025F3AB6">
            <w:pPr>
              <w:adjustRightInd w:val="0"/>
              <w:snapToGrid w:val="0"/>
              <w:jc w:val="left"/>
              <w:rPr>
                <w:rFonts w:hint="eastAsia" w:ascii="宋体" w:hAnsi="宋体"/>
                <w:szCs w:val="21"/>
              </w:rPr>
            </w:pPr>
          </w:p>
        </w:tc>
      </w:tr>
      <w:tr w14:paraId="1FD15C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193035">
            <w:pPr>
              <w:adjustRightInd w:val="0"/>
              <w:snapToGrid w:val="0"/>
              <w:jc w:val="center"/>
              <w:rPr>
                <w:rFonts w:hint="eastAsia" w:ascii="宋体" w:hAnsi="宋体"/>
                <w:szCs w:val="21"/>
              </w:rPr>
            </w:pPr>
            <w:r>
              <w:rPr>
                <w:rFonts w:hint="eastAsia" w:ascii="宋体" w:hAnsi="宋体"/>
                <w:szCs w:val="21"/>
              </w:rPr>
              <w:t>第二节</w:t>
            </w:r>
          </w:p>
          <w:p w14:paraId="1F5B32C7">
            <w:pPr>
              <w:adjustRightInd w:val="0"/>
              <w:snapToGrid w:val="0"/>
              <w:jc w:val="center"/>
              <w:rPr>
                <w:rFonts w:hint="eastAsia" w:ascii="宋体" w:hAnsi="宋体"/>
                <w:szCs w:val="21"/>
              </w:rPr>
            </w:pPr>
            <w:r>
              <w:rPr>
                <w:rFonts w:hint="eastAsia" w:ascii="宋体" w:hAnsi="宋体"/>
                <w:szCs w:val="21"/>
              </w:rPr>
              <w:t>第15.2（2）项</w:t>
            </w:r>
          </w:p>
        </w:tc>
        <w:tc>
          <w:tcPr>
            <w:tcW w:w="1742" w:type="dxa"/>
            <w:vAlign w:val="center"/>
          </w:tcPr>
          <w:p w14:paraId="08B7C7C0">
            <w:pPr>
              <w:adjustRightInd w:val="0"/>
              <w:snapToGrid w:val="0"/>
              <w:jc w:val="left"/>
              <w:rPr>
                <w:rFonts w:hint="eastAsia" w:ascii="宋体" w:hAnsi="宋体"/>
                <w:szCs w:val="21"/>
              </w:rPr>
            </w:pPr>
            <w:r>
              <w:rPr>
                <w:rFonts w:hint="eastAsia" w:ascii="宋体" w:hAnsi="宋体"/>
                <w:szCs w:val="21"/>
              </w:rPr>
              <w:t>迟延交货赔偿费</w:t>
            </w:r>
          </w:p>
        </w:tc>
        <w:tc>
          <w:tcPr>
            <w:tcW w:w="5170" w:type="dxa"/>
            <w:vAlign w:val="center"/>
          </w:tcPr>
          <w:p w14:paraId="0D76C0DB">
            <w:pPr>
              <w:adjustRightInd w:val="0"/>
              <w:snapToGrid w:val="0"/>
              <w:jc w:val="left"/>
              <w:rPr>
                <w:rFonts w:hint="eastAsia" w:ascii="宋体" w:hAnsi="宋体"/>
                <w:szCs w:val="21"/>
                <w:u w:val="single"/>
              </w:rPr>
            </w:pPr>
          </w:p>
        </w:tc>
      </w:tr>
      <w:tr w14:paraId="03578A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D8D355">
            <w:pPr>
              <w:adjustRightInd w:val="0"/>
              <w:snapToGrid w:val="0"/>
              <w:jc w:val="center"/>
              <w:rPr>
                <w:rFonts w:hint="eastAsia" w:ascii="宋体" w:hAnsi="宋体"/>
                <w:szCs w:val="21"/>
              </w:rPr>
            </w:pPr>
            <w:r>
              <w:rPr>
                <w:rFonts w:hint="eastAsia" w:ascii="宋体" w:hAnsi="宋体"/>
                <w:szCs w:val="21"/>
              </w:rPr>
              <w:t>第二节</w:t>
            </w:r>
          </w:p>
          <w:p w14:paraId="4230479C">
            <w:pPr>
              <w:adjustRightInd w:val="0"/>
              <w:snapToGrid w:val="0"/>
              <w:jc w:val="center"/>
              <w:rPr>
                <w:rFonts w:hint="eastAsia" w:ascii="宋体" w:hAnsi="宋体"/>
                <w:szCs w:val="21"/>
              </w:rPr>
            </w:pPr>
            <w:r>
              <w:rPr>
                <w:rFonts w:hint="eastAsia" w:ascii="宋体" w:hAnsi="宋体"/>
                <w:szCs w:val="21"/>
              </w:rPr>
              <w:t>第15.3款</w:t>
            </w:r>
          </w:p>
        </w:tc>
        <w:tc>
          <w:tcPr>
            <w:tcW w:w="1742" w:type="dxa"/>
            <w:vAlign w:val="center"/>
          </w:tcPr>
          <w:p w14:paraId="5137FC72">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6BDC73E8">
            <w:pPr>
              <w:adjustRightInd w:val="0"/>
              <w:snapToGrid w:val="0"/>
              <w:jc w:val="left"/>
              <w:rPr>
                <w:rFonts w:hint="eastAsia" w:ascii="宋体" w:hAnsi="宋体"/>
                <w:szCs w:val="21"/>
                <w:u w:val="single"/>
              </w:rPr>
            </w:pPr>
          </w:p>
        </w:tc>
      </w:tr>
      <w:tr w14:paraId="0F5352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07AC6A0">
            <w:pPr>
              <w:adjustRightInd w:val="0"/>
              <w:snapToGrid w:val="0"/>
              <w:jc w:val="center"/>
              <w:rPr>
                <w:rFonts w:hint="eastAsia" w:ascii="宋体" w:hAnsi="宋体"/>
                <w:szCs w:val="21"/>
              </w:rPr>
            </w:pPr>
            <w:r>
              <w:rPr>
                <w:rFonts w:hint="eastAsia" w:ascii="宋体" w:hAnsi="宋体"/>
                <w:szCs w:val="21"/>
              </w:rPr>
              <w:t>第二节</w:t>
            </w:r>
          </w:p>
          <w:p w14:paraId="1122B800">
            <w:pPr>
              <w:adjustRightInd w:val="0"/>
              <w:snapToGrid w:val="0"/>
              <w:jc w:val="center"/>
              <w:rPr>
                <w:rFonts w:hint="eastAsia"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7BF9A399">
            <w:pPr>
              <w:adjustRightInd w:val="0"/>
              <w:snapToGrid w:val="0"/>
              <w:jc w:val="left"/>
              <w:rPr>
                <w:rFonts w:hint="eastAsia"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33062F5A">
            <w:pPr>
              <w:adjustRightInd w:val="0"/>
              <w:snapToGrid w:val="0"/>
              <w:jc w:val="left"/>
              <w:rPr>
                <w:rFonts w:hint="eastAsia" w:ascii="宋体" w:hAnsi="宋体"/>
                <w:szCs w:val="21"/>
                <w:u w:val="single"/>
              </w:rPr>
            </w:pPr>
          </w:p>
        </w:tc>
      </w:tr>
      <w:tr w14:paraId="3FFD10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A8F2647">
            <w:pPr>
              <w:adjustRightInd w:val="0"/>
              <w:snapToGrid w:val="0"/>
              <w:jc w:val="center"/>
              <w:rPr>
                <w:rFonts w:hint="eastAsia" w:ascii="宋体" w:hAnsi="宋体"/>
                <w:szCs w:val="21"/>
              </w:rPr>
            </w:pPr>
            <w:r>
              <w:rPr>
                <w:rFonts w:hint="eastAsia" w:ascii="宋体" w:hAnsi="宋体"/>
                <w:szCs w:val="21"/>
              </w:rPr>
              <w:t>第二节</w:t>
            </w:r>
          </w:p>
          <w:p w14:paraId="30BC281E">
            <w:pPr>
              <w:adjustRightInd w:val="0"/>
              <w:snapToGrid w:val="0"/>
              <w:jc w:val="center"/>
              <w:rPr>
                <w:rFonts w:hint="eastAsia"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3D5BD4D3">
            <w:pPr>
              <w:adjustRightInd w:val="0"/>
              <w:snapToGrid w:val="0"/>
              <w:jc w:val="left"/>
              <w:rPr>
                <w:rFonts w:hint="eastAsia"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070078E6">
            <w:pPr>
              <w:autoSpaceDE w:val="0"/>
              <w:autoSpaceDN w:val="0"/>
              <w:adjustRightInd w:val="0"/>
              <w:snapToGrid w:val="0"/>
              <w:spacing w:line="400" w:lineRule="exact"/>
              <w:jc w:val="left"/>
              <w:rPr>
                <w:rFonts w:hint="eastAsia" w:ascii="宋体" w:hAnsi="宋体" w:eastAsia="宋体" w:cs="宋体"/>
                <w:iCs/>
                <w:szCs w:val="21"/>
              </w:rPr>
            </w:pPr>
            <w:r>
              <w:rPr>
                <w:rFonts w:hint="eastAsia" w:ascii="宋体" w:hAnsi="宋体" w:eastAsia="宋体" w:cs="宋体"/>
                <w:iCs/>
                <w:szCs w:val="21"/>
              </w:rPr>
              <w:t>因本合同及合同有关事项发生的争议，按下列第</w:t>
            </w:r>
            <w:r>
              <w:rPr>
                <w:rFonts w:hint="eastAsia" w:ascii="宋体" w:hAnsi="宋体" w:eastAsia="宋体" w:cs="宋体"/>
                <w:iCs/>
                <w:szCs w:val="21"/>
                <w:u w:val="single"/>
              </w:rPr>
              <w:t xml:space="preserve">   </w:t>
            </w:r>
            <w:r>
              <w:rPr>
                <w:rFonts w:hint="eastAsia" w:ascii="宋体" w:hAnsi="宋体" w:eastAsia="宋体" w:cs="宋体"/>
                <w:iCs/>
                <w:szCs w:val="21"/>
              </w:rPr>
              <w:t>种方式解决：</w:t>
            </w:r>
          </w:p>
          <w:p w14:paraId="382AC5A7">
            <w:pPr>
              <w:autoSpaceDE w:val="0"/>
              <w:autoSpaceDN w:val="0"/>
              <w:adjustRightInd w:val="0"/>
              <w:snapToGrid w:val="0"/>
              <w:spacing w:line="400" w:lineRule="exact"/>
              <w:jc w:val="left"/>
              <w:rPr>
                <w:rFonts w:hint="eastAsia" w:ascii="宋体" w:hAnsi="宋体" w:eastAsia="宋体" w:cs="宋体"/>
                <w:iCs/>
                <w:szCs w:val="21"/>
              </w:rPr>
            </w:pPr>
            <w:r>
              <w:rPr>
                <w:rFonts w:hint="eastAsia" w:ascii="宋体" w:hAnsi="宋体" w:eastAsia="宋体" w:cs="宋体"/>
                <w:iCs/>
                <w:szCs w:val="21"/>
              </w:rPr>
              <w:t>（1）向</w:t>
            </w:r>
            <w:r>
              <w:rPr>
                <w:rFonts w:hint="eastAsia" w:ascii="宋体" w:hAnsi="宋体" w:eastAsia="宋体" w:cs="宋体"/>
                <w:iCs/>
                <w:szCs w:val="21"/>
                <w:u w:val="single"/>
              </w:rPr>
              <w:t xml:space="preserve">                    </w:t>
            </w:r>
            <w:r>
              <w:rPr>
                <w:rFonts w:hint="eastAsia" w:ascii="宋体" w:hAnsi="宋体" w:eastAsia="宋体" w:cs="宋体"/>
                <w:iCs/>
                <w:szCs w:val="21"/>
              </w:rPr>
              <w:t>仲裁委员会申请仲裁，仲裁地点为</w:t>
            </w:r>
            <w:r>
              <w:rPr>
                <w:rFonts w:hint="eastAsia" w:ascii="宋体" w:hAnsi="宋体" w:eastAsia="宋体" w:cs="宋体"/>
                <w:iCs/>
                <w:szCs w:val="21"/>
                <w:u w:val="single"/>
              </w:rPr>
              <w:t xml:space="preserve">           </w:t>
            </w:r>
            <w:r>
              <w:rPr>
                <w:rFonts w:hint="eastAsia" w:ascii="宋体" w:hAnsi="宋体" w:eastAsia="宋体" w:cs="宋体"/>
                <w:iCs/>
                <w:szCs w:val="21"/>
              </w:rPr>
              <w:t>；</w:t>
            </w:r>
          </w:p>
          <w:p w14:paraId="5BED770D">
            <w:pPr>
              <w:adjustRightInd w:val="0"/>
              <w:snapToGrid w:val="0"/>
              <w:jc w:val="left"/>
              <w:rPr>
                <w:rFonts w:hint="eastAsia" w:ascii="宋体" w:hAnsi="宋体"/>
                <w:szCs w:val="21"/>
                <w:u w:val="single"/>
              </w:rPr>
            </w:pPr>
            <w:r>
              <w:rPr>
                <w:rFonts w:hint="eastAsia" w:ascii="宋体" w:hAnsi="宋体" w:eastAsia="宋体" w:cs="宋体"/>
                <w:iCs/>
                <w:szCs w:val="21"/>
              </w:rPr>
              <w:t>（2）向</w:t>
            </w:r>
            <w:r>
              <w:rPr>
                <w:rFonts w:hint="eastAsia" w:ascii="宋体" w:hAnsi="宋体" w:eastAsia="宋体" w:cs="宋体"/>
                <w:iCs/>
                <w:szCs w:val="21"/>
                <w:u w:val="single"/>
              </w:rPr>
              <w:t xml:space="preserve">                    </w:t>
            </w:r>
            <w:r>
              <w:rPr>
                <w:rFonts w:hint="eastAsia" w:ascii="宋体" w:hAnsi="宋体" w:eastAsia="宋体" w:cs="宋体"/>
                <w:iCs/>
                <w:szCs w:val="21"/>
              </w:rPr>
              <w:t>人民法院起诉。</w:t>
            </w:r>
          </w:p>
        </w:tc>
      </w:tr>
      <w:tr w14:paraId="36C649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6A6841DA">
            <w:pPr>
              <w:adjustRightInd w:val="0"/>
              <w:snapToGrid w:val="0"/>
              <w:jc w:val="center"/>
              <w:rPr>
                <w:rFonts w:hint="eastAsia" w:ascii="宋体" w:hAnsi="宋体"/>
                <w:szCs w:val="21"/>
              </w:rPr>
            </w:pPr>
            <w:r>
              <w:rPr>
                <w:rFonts w:hint="eastAsia" w:ascii="宋体" w:hAnsi="宋体"/>
                <w:szCs w:val="21"/>
              </w:rPr>
              <w:t>第二节</w:t>
            </w:r>
          </w:p>
          <w:p w14:paraId="3CB33225">
            <w:pPr>
              <w:adjustRightInd w:val="0"/>
              <w:snapToGrid w:val="0"/>
              <w:jc w:val="center"/>
              <w:rPr>
                <w:rFonts w:hint="eastAsia" w:ascii="宋体" w:hAnsi="宋体"/>
                <w:szCs w:val="21"/>
              </w:rPr>
            </w:pPr>
            <w:r>
              <w:rPr>
                <w:rFonts w:hint="eastAsia" w:ascii="宋体" w:hAnsi="宋体"/>
                <w:szCs w:val="21"/>
              </w:rPr>
              <w:t>第23.1款</w:t>
            </w:r>
          </w:p>
        </w:tc>
        <w:tc>
          <w:tcPr>
            <w:tcW w:w="1742" w:type="dxa"/>
            <w:vAlign w:val="center"/>
          </w:tcPr>
          <w:p w14:paraId="41978923">
            <w:pPr>
              <w:adjustRightInd w:val="0"/>
              <w:snapToGrid w:val="0"/>
              <w:jc w:val="left"/>
              <w:rPr>
                <w:rFonts w:hint="eastAsia" w:ascii="宋体" w:hAnsi="宋体"/>
                <w:szCs w:val="21"/>
              </w:rPr>
            </w:pPr>
            <w:r>
              <w:rPr>
                <w:rFonts w:hint="eastAsia" w:ascii="宋体" w:hAnsi="宋体"/>
                <w:bCs/>
                <w:szCs w:val="21"/>
              </w:rPr>
              <w:t>其他专用条款</w:t>
            </w:r>
          </w:p>
        </w:tc>
        <w:tc>
          <w:tcPr>
            <w:tcW w:w="5170" w:type="dxa"/>
            <w:vAlign w:val="center"/>
          </w:tcPr>
          <w:p w14:paraId="6D74D96E">
            <w:pPr>
              <w:adjustRightInd w:val="0"/>
              <w:snapToGrid w:val="0"/>
              <w:jc w:val="left"/>
              <w:rPr>
                <w:rFonts w:hint="eastAsia" w:ascii="宋体" w:hAnsi="宋体" w:eastAsia="宋体"/>
                <w:szCs w:val="21"/>
              </w:rPr>
            </w:pPr>
          </w:p>
        </w:tc>
      </w:tr>
    </w:tbl>
    <w:p w14:paraId="6FF99774"/>
    <w:p w14:paraId="55342417"/>
    <w:p w14:paraId="4C59765F">
      <w:pPr>
        <w:rPr>
          <w:rFonts w:hint="eastAsia" w:ascii="宋体" w:hAnsi="宋体" w:eastAsia="宋体" w:cs="宋体"/>
          <w:b/>
          <w:bCs/>
          <w:sz w:val="24"/>
        </w:rPr>
      </w:pPr>
      <w:r>
        <w:rPr>
          <w:rFonts w:hint="eastAsia" w:ascii="宋体" w:hAnsi="宋体" w:eastAsia="宋体" w:cs="宋体"/>
          <w:b/>
          <w:bCs/>
          <w:sz w:val="24"/>
        </w:rPr>
        <w:br w:type="page"/>
      </w:r>
    </w:p>
    <w:p w14:paraId="1F1F098F">
      <w:pPr>
        <w:spacing w:line="360" w:lineRule="auto"/>
        <w:jc w:val="center"/>
        <w:rPr>
          <w:rFonts w:hint="eastAsia" w:ascii="宋体" w:hAnsi="宋体" w:eastAsia="宋体" w:cs="宋体"/>
          <w:sz w:val="24"/>
        </w:rPr>
      </w:pPr>
      <w:r>
        <w:rPr>
          <w:rFonts w:hint="eastAsia" w:ascii="宋体" w:hAnsi="宋体" w:eastAsia="宋体" w:cs="宋体"/>
          <w:b/>
          <w:bCs/>
          <w:sz w:val="24"/>
        </w:rPr>
        <w:t>合同特殊条款</w:t>
      </w:r>
    </w:p>
    <w:p w14:paraId="04BE6DC6">
      <w:pPr>
        <w:spacing w:line="360" w:lineRule="auto"/>
        <w:rPr>
          <w:rFonts w:hint="eastAsia" w:ascii="宋体" w:hAnsi="宋体" w:eastAsia="宋体" w:cs="宋体"/>
          <w:sz w:val="24"/>
        </w:rPr>
      </w:pPr>
    </w:p>
    <w:p w14:paraId="1885E899">
      <w:pPr>
        <w:spacing w:line="360" w:lineRule="auto"/>
        <w:rPr>
          <w:rFonts w:hint="eastAsia" w:ascii="宋体" w:hAnsi="宋体" w:eastAsia="宋体" w:cs="宋体"/>
          <w:sz w:val="24"/>
        </w:rPr>
      </w:pPr>
      <w:r>
        <w:rPr>
          <w:rFonts w:hint="eastAsia" w:ascii="宋体" w:hAnsi="宋体" w:eastAsia="宋体" w:cs="宋体"/>
          <w:sz w:val="24"/>
        </w:rPr>
        <w:t>合同特殊条款是合同一般条款的补充和修改。如果两者之间有抵触，应以特殊条款为准。</w:t>
      </w:r>
    </w:p>
    <w:p w14:paraId="6438FABD">
      <w:pPr>
        <w:spacing w:line="360" w:lineRule="auto"/>
        <w:rPr>
          <w:rFonts w:hint="eastAsia" w:ascii="宋体" w:hAnsi="宋体" w:eastAsia="宋体" w:cs="宋体"/>
          <w:sz w:val="24"/>
        </w:rPr>
      </w:pPr>
      <w:r>
        <w:rPr>
          <w:rFonts w:hint="eastAsia" w:ascii="宋体" w:hAnsi="宋体" w:eastAsia="宋体" w:cs="宋体"/>
          <w:sz w:val="24"/>
        </w:rPr>
        <w:t>合同特殊条款由中标人和采购人根据项目的具体情况协商拟订。</w:t>
      </w:r>
    </w:p>
    <w:p w14:paraId="4CE064EB">
      <w:pPr>
        <w:pStyle w:val="13"/>
        <w:snapToGrid w:val="0"/>
        <w:spacing w:line="360" w:lineRule="auto"/>
        <w:outlineLvl w:val="9"/>
        <w:rPr>
          <w:rFonts w:hint="eastAsia" w:ascii="宋体" w:hAnsi="宋体" w:eastAsia="宋体" w:cs="宋体"/>
          <w:sz w:val="24"/>
          <w:szCs w:val="24"/>
          <w:lang w:val="en-US"/>
        </w:rPr>
        <w:sectPr>
          <w:footerReference r:id="rId8" w:type="default"/>
          <w:pgSz w:w="11906" w:h="16838"/>
          <w:pgMar w:top="1417" w:right="1417" w:bottom="1134" w:left="1134" w:header="851" w:footer="850" w:gutter="567"/>
          <w:cols w:space="0" w:num="1"/>
          <w:docGrid w:type="lines" w:linePitch="312" w:charSpace="0"/>
        </w:sectPr>
      </w:pPr>
    </w:p>
    <w:p w14:paraId="60AE3AD9">
      <w:pPr>
        <w:pStyle w:val="13"/>
        <w:snapToGrid w:val="0"/>
        <w:spacing w:line="360" w:lineRule="auto"/>
        <w:outlineLvl w:val="0"/>
        <w:rPr>
          <w:rFonts w:hint="eastAsia" w:ascii="宋体" w:hAnsi="宋体" w:eastAsia="宋体" w:cs="宋体"/>
          <w:sz w:val="24"/>
          <w:szCs w:val="24"/>
        </w:rPr>
      </w:pPr>
      <w:bookmarkStart w:id="35" w:name="_Toc30824"/>
      <w:bookmarkStart w:id="36" w:name="_Toc16026"/>
      <w:bookmarkStart w:id="37" w:name="_Toc178591655"/>
      <w:r>
        <w:rPr>
          <w:rFonts w:hint="eastAsia" w:ascii="宋体" w:hAnsi="宋体" w:eastAsia="宋体" w:cs="宋体"/>
          <w:sz w:val="24"/>
          <w:szCs w:val="24"/>
        </w:rPr>
        <w:t>第五部分  投标文件格式</w:t>
      </w:r>
      <w:bookmarkEnd w:id="35"/>
      <w:bookmarkEnd w:id="36"/>
      <w:bookmarkEnd w:id="37"/>
    </w:p>
    <w:p w14:paraId="12C95D20">
      <w:pPr>
        <w:autoSpaceDN w:val="0"/>
        <w:snapToGrid w:val="0"/>
        <w:spacing w:line="360" w:lineRule="auto"/>
        <w:jc w:val="center"/>
        <w:rPr>
          <w:rFonts w:hint="eastAsia" w:ascii="宋体" w:hAnsi="宋体" w:eastAsia="宋体" w:cs="宋体"/>
          <w:b/>
          <w:bCs/>
          <w:sz w:val="24"/>
        </w:rPr>
        <w:sectPr>
          <w:pgSz w:w="11906" w:h="16838"/>
          <w:pgMar w:top="1134" w:right="1134" w:bottom="1134" w:left="1134" w:header="851" w:footer="992" w:gutter="0"/>
          <w:cols w:space="425" w:num="1"/>
          <w:docGrid w:type="lines" w:linePitch="312" w:charSpace="0"/>
        </w:sectPr>
      </w:pPr>
    </w:p>
    <w:p w14:paraId="063907E7">
      <w:pPr>
        <w:rPr>
          <w:rFonts w:hint="eastAsia" w:ascii="宋体" w:hAnsi="宋体" w:eastAsia="宋体" w:cs="宋体"/>
          <w:b/>
          <w:bCs/>
          <w:sz w:val="24"/>
        </w:rPr>
      </w:pPr>
    </w:p>
    <w:p w14:paraId="54F0D3B3">
      <w:pPr>
        <w:autoSpaceDE w:val="0"/>
        <w:autoSpaceDN w:val="0"/>
        <w:adjustRightInd w:val="0"/>
        <w:snapToGrid w:val="0"/>
        <w:spacing w:line="360" w:lineRule="auto"/>
        <w:jc w:val="center"/>
        <w:rPr>
          <w:rFonts w:hint="eastAsia" w:ascii="宋体" w:hAnsi="宋体" w:eastAsia="宋体" w:cs="宋体"/>
          <w:b/>
          <w:bCs/>
          <w:sz w:val="24"/>
        </w:rPr>
      </w:pPr>
    </w:p>
    <w:p w14:paraId="35F66F5E">
      <w:pPr>
        <w:autoSpaceDE w:val="0"/>
        <w:autoSpaceDN w:val="0"/>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投标文件封面格式</w:t>
      </w:r>
    </w:p>
    <w:p w14:paraId="4A1B2DDB">
      <w:pPr>
        <w:pStyle w:val="24"/>
        <w:ind w:firstLine="482"/>
        <w:jc w:val="center"/>
        <w:rPr>
          <w:rFonts w:hint="eastAsia" w:ascii="宋体" w:hAnsi="宋体" w:eastAsia="宋体" w:cs="宋体"/>
          <w:szCs w:val="24"/>
          <w:lang w:val="en-US"/>
        </w:rPr>
      </w:pPr>
      <w:r>
        <w:rPr>
          <w:rFonts w:hint="eastAsia" w:ascii="宋体" w:hAnsi="宋体" w:eastAsia="宋体" w:cs="宋体"/>
          <w:b/>
          <w:bCs/>
          <w:szCs w:val="24"/>
          <w:lang w:val="en-US"/>
        </w:rPr>
        <w:t>（请各投标人注意：投标文件，1正4副，须单独成册，并按照投标须知第22.1条要求进行密封）</w:t>
      </w:r>
    </w:p>
    <w:p w14:paraId="0FBB1A0E">
      <w:pPr>
        <w:autoSpaceDE w:val="0"/>
        <w:autoSpaceDN w:val="0"/>
        <w:adjustRightInd w:val="0"/>
        <w:snapToGrid w:val="0"/>
        <w:spacing w:line="360" w:lineRule="auto"/>
        <w:rPr>
          <w:rFonts w:hint="eastAsia" w:ascii="宋体" w:hAnsi="宋体" w:eastAsia="宋体" w:cs="宋体"/>
          <w:b/>
          <w:kern w:val="0"/>
          <w:sz w:val="24"/>
        </w:rPr>
      </w:pPr>
    </w:p>
    <w:p w14:paraId="17E3495B">
      <w:pPr>
        <w:tabs>
          <w:tab w:val="left" w:pos="360"/>
        </w:tabs>
        <w:spacing w:line="360" w:lineRule="auto"/>
        <w:ind w:firstLine="600"/>
        <w:jc w:val="center"/>
        <w:rPr>
          <w:rFonts w:hint="eastAsia" w:ascii="宋体" w:hAnsi="宋体" w:eastAsia="宋体" w:cs="宋体"/>
          <w:b/>
          <w:bCs/>
          <w:sz w:val="24"/>
        </w:rPr>
      </w:pPr>
      <w:r>
        <w:rPr>
          <w:rFonts w:hint="eastAsia" w:ascii="宋体" w:hAnsi="宋体" w:eastAsia="宋体" w:cs="宋体"/>
          <w:b/>
          <w:bCs/>
          <w:sz w:val="24"/>
        </w:rPr>
        <w:t xml:space="preserve">                                         正本（副本）</w:t>
      </w:r>
    </w:p>
    <w:p w14:paraId="0581D95E">
      <w:pPr>
        <w:autoSpaceDE w:val="0"/>
        <w:autoSpaceDN w:val="0"/>
        <w:adjustRightInd w:val="0"/>
        <w:snapToGrid w:val="0"/>
        <w:spacing w:line="360" w:lineRule="auto"/>
        <w:rPr>
          <w:rFonts w:hint="eastAsia" w:ascii="宋体" w:hAnsi="宋体" w:eastAsia="宋体" w:cs="宋体"/>
          <w:b/>
          <w:kern w:val="0"/>
          <w:sz w:val="24"/>
        </w:rPr>
      </w:pPr>
    </w:p>
    <w:p w14:paraId="617C8C31">
      <w:pPr>
        <w:autoSpaceDE w:val="0"/>
        <w:autoSpaceDN w:val="0"/>
        <w:adjustRightInd w:val="0"/>
        <w:snapToGrid w:val="0"/>
        <w:spacing w:line="360" w:lineRule="auto"/>
        <w:rPr>
          <w:rFonts w:hint="eastAsia" w:ascii="宋体" w:hAnsi="宋体" w:eastAsia="宋体" w:cs="宋体"/>
          <w:b/>
          <w:kern w:val="0"/>
          <w:sz w:val="24"/>
        </w:rPr>
      </w:pPr>
    </w:p>
    <w:p w14:paraId="021B119D">
      <w:pPr>
        <w:autoSpaceDE w:val="0"/>
        <w:autoSpaceDN w:val="0"/>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投标文件</w:t>
      </w:r>
    </w:p>
    <w:p w14:paraId="637F7765">
      <w:pPr>
        <w:autoSpaceDE w:val="0"/>
        <w:autoSpaceDN w:val="0"/>
        <w:adjustRightInd w:val="0"/>
        <w:snapToGrid w:val="0"/>
        <w:spacing w:line="360" w:lineRule="auto"/>
        <w:rPr>
          <w:rFonts w:hint="eastAsia" w:ascii="宋体" w:hAnsi="宋体" w:eastAsia="宋体" w:cs="宋体"/>
          <w:b/>
          <w:kern w:val="0"/>
          <w:sz w:val="24"/>
        </w:rPr>
      </w:pPr>
    </w:p>
    <w:p w14:paraId="2C1442D9">
      <w:pPr>
        <w:autoSpaceDE w:val="0"/>
        <w:autoSpaceDN w:val="0"/>
        <w:adjustRightInd w:val="0"/>
        <w:snapToGrid w:val="0"/>
        <w:spacing w:line="360" w:lineRule="auto"/>
        <w:jc w:val="center"/>
        <w:rPr>
          <w:rFonts w:hint="eastAsia" w:ascii="宋体" w:hAnsi="宋体" w:eastAsia="宋体" w:cs="宋体"/>
          <w:b/>
          <w:kern w:val="0"/>
          <w:sz w:val="24"/>
        </w:rPr>
      </w:pPr>
    </w:p>
    <w:p w14:paraId="2055518E">
      <w:pPr>
        <w:snapToGrid w:val="0"/>
        <w:spacing w:before="93" w:beforeLines="30" w:after="218" w:afterLines="70" w:line="360" w:lineRule="auto"/>
        <w:ind w:left="630" w:leftChars="300"/>
        <w:rPr>
          <w:rFonts w:hint="eastAsia" w:ascii="宋体" w:hAnsi="宋体" w:eastAsia="宋体" w:cs="宋体"/>
          <w:b/>
          <w:sz w:val="24"/>
        </w:rPr>
      </w:pPr>
      <w:r>
        <w:rPr>
          <w:rFonts w:hint="eastAsia" w:ascii="宋体" w:hAnsi="宋体" w:eastAsia="宋体" w:cs="宋体"/>
          <w:b/>
          <w:sz w:val="24"/>
        </w:rPr>
        <w:t>项目名称：</w:t>
      </w:r>
    </w:p>
    <w:p w14:paraId="04267C72">
      <w:pPr>
        <w:snapToGrid w:val="0"/>
        <w:spacing w:before="93" w:beforeLines="30" w:after="218" w:afterLines="70" w:line="360" w:lineRule="auto"/>
        <w:ind w:left="1705" w:leftChars="300" w:hanging="1075" w:hangingChars="446"/>
        <w:rPr>
          <w:rFonts w:hint="eastAsia" w:ascii="宋体" w:hAnsi="宋体" w:eastAsia="宋体" w:cs="宋体"/>
          <w:b/>
          <w:sz w:val="24"/>
        </w:rPr>
      </w:pPr>
      <w:r>
        <w:rPr>
          <w:rFonts w:hint="eastAsia" w:ascii="宋体" w:hAnsi="宋体" w:eastAsia="宋体" w:cs="宋体"/>
          <w:b/>
          <w:sz w:val="24"/>
        </w:rPr>
        <w:t>项目编号：</w:t>
      </w:r>
    </w:p>
    <w:p w14:paraId="5380DC4F">
      <w:pPr>
        <w:snapToGrid w:val="0"/>
        <w:spacing w:before="93" w:beforeLines="30" w:after="218" w:afterLines="70" w:line="360" w:lineRule="auto"/>
        <w:ind w:left="630" w:leftChars="300"/>
        <w:rPr>
          <w:rFonts w:hint="eastAsia" w:ascii="宋体" w:hAnsi="宋体" w:eastAsia="宋体" w:cs="宋体"/>
          <w:b/>
          <w:sz w:val="24"/>
        </w:rPr>
      </w:pPr>
      <w:r>
        <w:rPr>
          <w:rFonts w:hint="eastAsia" w:ascii="宋体" w:hAnsi="宋体" w:eastAsia="宋体" w:cs="宋体"/>
          <w:b/>
          <w:sz w:val="24"/>
        </w:rPr>
        <w:t>投标</w:t>
      </w:r>
      <w:r>
        <w:rPr>
          <w:rFonts w:hint="eastAsia" w:ascii="宋体" w:hAnsi="宋体" w:eastAsia="宋体" w:cs="宋体"/>
          <w:b/>
          <w:sz w:val="24"/>
          <w:lang w:eastAsia="zh-Hans"/>
        </w:rPr>
        <w:t>人</w:t>
      </w:r>
      <w:r>
        <w:rPr>
          <w:rFonts w:hint="eastAsia" w:ascii="宋体" w:hAnsi="宋体" w:eastAsia="宋体" w:cs="宋体"/>
          <w:b/>
          <w:sz w:val="24"/>
        </w:rPr>
        <w:t>名称</w:t>
      </w:r>
      <w:r>
        <w:rPr>
          <w:rFonts w:hint="eastAsia" w:ascii="宋体" w:hAnsi="宋体" w:eastAsia="宋体" w:cs="宋体"/>
          <w:sz w:val="24"/>
        </w:rPr>
        <w:t>（盖章）</w:t>
      </w:r>
      <w:r>
        <w:rPr>
          <w:rFonts w:hint="eastAsia" w:ascii="宋体" w:hAnsi="宋体" w:eastAsia="宋体" w:cs="宋体"/>
          <w:b/>
          <w:sz w:val="24"/>
        </w:rPr>
        <w:t>：</w:t>
      </w:r>
    </w:p>
    <w:p w14:paraId="119093B3">
      <w:pPr>
        <w:snapToGrid w:val="0"/>
        <w:spacing w:before="93" w:beforeLines="30" w:after="218" w:afterLines="70" w:line="360" w:lineRule="auto"/>
        <w:ind w:left="630" w:leftChars="300"/>
        <w:rPr>
          <w:rFonts w:hint="eastAsia" w:ascii="宋体" w:hAnsi="宋体" w:eastAsia="宋体" w:cs="宋体"/>
          <w:b/>
          <w:sz w:val="24"/>
        </w:rPr>
      </w:pPr>
      <w:r>
        <w:rPr>
          <w:rFonts w:hint="eastAsia" w:ascii="宋体" w:hAnsi="宋体" w:eastAsia="宋体" w:cs="宋体"/>
          <w:b/>
          <w:sz w:val="24"/>
        </w:rPr>
        <w:t>投标</w:t>
      </w:r>
      <w:r>
        <w:rPr>
          <w:rFonts w:hint="eastAsia" w:ascii="宋体" w:hAnsi="宋体" w:eastAsia="宋体" w:cs="宋体"/>
          <w:b/>
          <w:sz w:val="24"/>
          <w:lang w:eastAsia="zh-Hans"/>
        </w:rPr>
        <w:t>人</w:t>
      </w:r>
      <w:r>
        <w:rPr>
          <w:rFonts w:hint="eastAsia" w:ascii="宋体" w:hAnsi="宋体" w:eastAsia="宋体" w:cs="宋体"/>
          <w:b/>
          <w:sz w:val="24"/>
        </w:rPr>
        <w:t>电话：</w:t>
      </w:r>
    </w:p>
    <w:p w14:paraId="727EFB10">
      <w:pPr>
        <w:snapToGrid w:val="0"/>
        <w:spacing w:before="93" w:beforeLines="30" w:after="218" w:afterLines="70" w:line="360" w:lineRule="auto"/>
        <w:ind w:left="630" w:leftChars="300"/>
        <w:rPr>
          <w:rFonts w:hint="eastAsia" w:ascii="宋体" w:hAnsi="宋体" w:eastAsia="宋体" w:cs="宋体"/>
          <w:b/>
          <w:sz w:val="24"/>
        </w:rPr>
      </w:pPr>
      <w:r>
        <w:rPr>
          <w:rFonts w:hint="eastAsia" w:ascii="宋体" w:hAnsi="宋体" w:eastAsia="宋体" w:cs="宋体"/>
          <w:b/>
          <w:sz w:val="24"/>
        </w:rPr>
        <w:t>投标</w:t>
      </w:r>
      <w:r>
        <w:rPr>
          <w:rFonts w:hint="eastAsia" w:ascii="宋体" w:hAnsi="宋体" w:eastAsia="宋体" w:cs="宋体"/>
          <w:b/>
          <w:sz w:val="24"/>
          <w:lang w:eastAsia="zh-Hans"/>
        </w:rPr>
        <w:t>人</w:t>
      </w:r>
      <w:r>
        <w:rPr>
          <w:rFonts w:hint="eastAsia" w:ascii="宋体" w:hAnsi="宋体" w:eastAsia="宋体" w:cs="宋体"/>
          <w:b/>
          <w:sz w:val="24"/>
        </w:rPr>
        <w:t>详细地址：</w:t>
      </w:r>
    </w:p>
    <w:p w14:paraId="0C728821">
      <w:pPr>
        <w:snapToGrid w:val="0"/>
        <w:spacing w:before="93" w:beforeLines="30" w:after="218" w:afterLines="70" w:line="360" w:lineRule="auto"/>
        <w:ind w:left="630" w:leftChars="300"/>
        <w:rPr>
          <w:rFonts w:hint="eastAsia" w:ascii="宋体" w:hAnsi="宋体" w:eastAsia="宋体" w:cs="宋体"/>
          <w:b/>
          <w:sz w:val="24"/>
        </w:rPr>
      </w:pPr>
      <w:r>
        <w:rPr>
          <w:rFonts w:hint="eastAsia" w:ascii="宋体" w:hAnsi="宋体" w:eastAsia="宋体" w:cs="宋体"/>
          <w:b/>
          <w:kern w:val="0"/>
          <w:sz w:val="24"/>
        </w:rPr>
        <w:t>投标代表人姓名：</w:t>
      </w:r>
    </w:p>
    <w:p w14:paraId="20DD2272">
      <w:pPr>
        <w:snapToGrid w:val="0"/>
        <w:spacing w:before="93" w:beforeLines="30" w:after="218" w:afterLines="70" w:line="360" w:lineRule="auto"/>
        <w:ind w:left="630" w:leftChars="300"/>
        <w:rPr>
          <w:rFonts w:hint="eastAsia" w:ascii="宋体" w:hAnsi="宋体" w:eastAsia="宋体" w:cs="宋体"/>
          <w:b/>
          <w:sz w:val="24"/>
        </w:rPr>
      </w:pPr>
      <w:r>
        <w:rPr>
          <w:rFonts w:hint="eastAsia" w:ascii="宋体" w:hAnsi="宋体" w:eastAsia="宋体" w:cs="宋体"/>
          <w:b/>
          <w:sz w:val="24"/>
        </w:rPr>
        <w:t>法定代表人（签字或盖章）：</w:t>
      </w:r>
    </w:p>
    <w:p w14:paraId="5E7F3BB1">
      <w:pPr>
        <w:snapToGrid w:val="0"/>
        <w:spacing w:before="93" w:beforeLines="30" w:after="218" w:afterLines="70" w:line="360" w:lineRule="auto"/>
        <w:ind w:left="630" w:leftChars="300"/>
        <w:rPr>
          <w:rFonts w:hint="eastAsia" w:ascii="宋体" w:hAnsi="宋体" w:eastAsia="宋体" w:cs="宋体"/>
          <w:b/>
          <w:bCs/>
          <w:sz w:val="24"/>
        </w:rPr>
      </w:pPr>
      <w:r>
        <w:rPr>
          <w:rFonts w:hint="eastAsia" w:ascii="宋体" w:hAnsi="宋体" w:eastAsia="宋体" w:cs="宋体"/>
          <w:b/>
          <w:sz w:val="24"/>
        </w:rPr>
        <w:t>投标日期：   年   月   日</w:t>
      </w:r>
    </w:p>
    <w:p w14:paraId="5221CBB1">
      <w:pPr>
        <w:widowControl/>
        <w:snapToGrid w:val="0"/>
        <w:spacing w:line="360" w:lineRule="auto"/>
        <w:jc w:val="left"/>
        <w:rPr>
          <w:rFonts w:hint="eastAsia" w:ascii="宋体" w:hAnsi="宋体" w:eastAsia="宋体" w:cs="宋体"/>
          <w:b/>
          <w:bCs/>
          <w:sz w:val="24"/>
        </w:rPr>
      </w:pPr>
      <w:r>
        <w:rPr>
          <w:rFonts w:hint="eastAsia" w:ascii="宋体" w:hAnsi="宋体" w:eastAsia="宋体" w:cs="宋体"/>
          <w:b/>
          <w:bCs/>
          <w:sz w:val="24"/>
        </w:rPr>
        <w:br w:type="page"/>
      </w:r>
    </w:p>
    <w:p w14:paraId="75902FB2">
      <w:pPr>
        <w:tabs>
          <w:tab w:val="left" w:pos="360"/>
        </w:tabs>
        <w:snapToGrid w:val="0"/>
        <w:spacing w:line="360" w:lineRule="auto"/>
        <w:ind w:firstLine="480" w:firstLineChars="200"/>
        <w:rPr>
          <w:rFonts w:hint="eastAsia" w:ascii="宋体" w:hAnsi="宋体" w:eastAsia="宋体" w:cs="宋体"/>
          <w:sz w:val="24"/>
        </w:rPr>
      </w:pPr>
    </w:p>
    <w:p w14:paraId="3782BD2B">
      <w:pPr>
        <w:autoSpaceDN w:val="0"/>
        <w:snapToGrid w:val="0"/>
        <w:spacing w:line="360" w:lineRule="auto"/>
        <w:jc w:val="left"/>
        <w:rPr>
          <w:rFonts w:hint="eastAsia" w:ascii="宋体" w:hAnsi="宋体" w:eastAsia="宋体" w:cs="宋体"/>
          <w:sz w:val="24"/>
        </w:rPr>
      </w:pPr>
      <w:r>
        <w:rPr>
          <w:rFonts w:hint="eastAsia" w:ascii="宋体" w:hAnsi="宋体" w:eastAsia="宋体" w:cs="宋体"/>
          <w:sz w:val="24"/>
        </w:rPr>
        <w:t>一、投标文件目录格式</w:t>
      </w:r>
    </w:p>
    <w:p w14:paraId="2D9FFE0D">
      <w:pPr>
        <w:autoSpaceDN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（投标人自行编制）</w:t>
      </w:r>
    </w:p>
    <w:p w14:paraId="6DE213FC">
      <w:pPr>
        <w:widowControl/>
        <w:snapToGrid w:val="0"/>
        <w:spacing w:line="360" w:lineRule="auto"/>
        <w:jc w:val="left"/>
        <w:rPr>
          <w:rFonts w:hint="eastAsia" w:ascii="宋体" w:hAnsi="宋体" w:eastAsia="宋体" w:cs="宋体"/>
          <w:b/>
          <w:bCs/>
          <w:sz w:val="24"/>
        </w:rPr>
      </w:pPr>
    </w:p>
    <w:p w14:paraId="15258D88">
      <w:pPr>
        <w:widowControl/>
        <w:snapToGrid w:val="0"/>
        <w:spacing w:line="360" w:lineRule="auto"/>
        <w:jc w:val="left"/>
        <w:rPr>
          <w:rFonts w:hint="eastAsia" w:ascii="宋体" w:hAnsi="宋体" w:eastAsia="宋体" w:cs="宋体"/>
          <w:sz w:val="24"/>
        </w:rPr>
      </w:pPr>
      <w:r>
        <w:rPr>
          <w:rFonts w:hint="eastAsia" w:ascii="宋体" w:hAnsi="宋体" w:eastAsia="宋体" w:cs="宋体"/>
          <w:b/>
          <w:bCs/>
          <w:sz w:val="24"/>
        </w:rPr>
        <w:br w:type="page"/>
      </w:r>
    </w:p>
    <w:p w14:paraId="5CB34BEF">
      <w:pPr>
        <w:widowControl/>
        <w:snapToGrid w:val="0"/>
        <w:spacing w:line="360" w:lineRule="auto"/>
        <w:jc w:val="left"/>
        <w:rPr>
          <w:rFonts w:hint="eastAsia" w:ascii="宋体" w:hAnsi="宋体" w:eastAsia="宋体" w:cs="宋体"/>
          <w:bCs/>
          <w:sz w:val="24"/>
        </w:rPr>
      </w:pPr>
      <w:r>
        <w:rPr>
          <w:rFonts w:hint="eastAsia" w:ascii="宋体" w:hAnsi="宋体" w:eastAsia="宋体" w:cs="宋体"/>
          <w:bCs/>
          <w:sz w:val="24"/>
        </w:rPr>
        <w:t>二、评分因素及评审标准页码检索</w:t>
      </w:r>
    </w:p>
    <w:p w14:paraId="6574EC22">
      <w:pPr>
        <w:tabs>
          <w:tab w:val="left" w:pos="360"/>
        </w:tabs>
        <w:snapToGrid w:val="0"/>
        <w:spacing w:line="360" w:lineRule="auto"/>
        <w:rPr>
          <w:rFonts w:hint="eastAsia" w:ascii="宋体" w:hAnsi="宋体" w:eastAsia="宋体" w:cs="宋体"/>
          <w:sz w:val="24"/>
        </w:rPr>
      </w:pPr>
      <w:r>
        <w:rPr>
          <w:rFonts w:hint="eastAsia" w:ascii="宋体" w:hAnsi="宋体" w:eastAsia="宋体" w:cs="宋体"/>
          <w:b/>
          <w:bCs/>
          <w:sz w:val="24"/>
        </w:rPr>
        <w:t>（投标人需按招标文件“评分因素及评审标准”中的每个评分项逐项列明页码）</w:t>
      </w:r>
    </w:p>
    <w:p w14:paraId="5193CC29">
      <w:pPr>
        <w:rPr>
          <w:rFonts w:hint="eastAsia" w:ascii="宋体" w:hAnsi="宋体" w:eastAsia="宋体" w:cs="宋体"/>
          <w:b/>
          <w:sz w:val="24"/>
        </w:rPr>
      </w:pPr>
      <w:r>
        <w:rPr>
          <w:rFonts w:hint="eastAsia" w:ascii="宋体" w:hAnsi="宋体" w:eastAsia="宋体" w:cs="宋体"/>
          <w:b/>
          <w:sz w:val="24"/>
        </w:rPr>
        <w:br w:type="page"/>
      </w:r>
    </w:p>
    <w:p w14:paraId="2E0C2BBE">
      <w:pPr>
        <w:tabs>
          <w:tab w:val="left" w:pos="360"/>
        </w:tabs>
        <w:snapToGrid w:val="0"/>
        <w:spacing w:line="360" w:lineRule="auto"/>
        <w:rPr>
          <w:rFonts w:hint="eastAsia" w:ascii="宋体" w:hAnsi="宋体" w:eastAsia="宋体" w:cs="宋体"/>
          <w:sz w:val="24"/>
        </w:rPr>
      </w:pPr>
      <w:r>
        <w:rPr>
          <w:rFonts w:hint="eastAsia" w:ascii="宋体" w:hAnsi="宋体" w:eastAsia="宋体" w:cs="宋体"/>
          <w:sz w:val="24"/>
        </w:rPr>
        <w:t>三、本项目招标文件第一部分“投标人资格要求（实质性要求）”中要求提交的所有材料（所有材料均须加盖投标人公章）</w:t>
      </w:r>
    </w:p>
    <w:p w14:paraId="23F6F29D">
      <w:pPr>
        <w:rPr>
          <w:rFonts w:hint="eastAsia" w:ascii="宋体" w:hAnsi="宋体" w:eastAsia="宋体" w:cs="宋体"/>
          <w:b/>
          <w:sz w:val="24"/>
        </w:rPr>
      </w:pPr>
      <w:r>
        <w:rPr>
          <w:rFonts w:hint="eastAsia" w:ascii="宋体" w:hAnsi="宋体" w:eastAsia="宋体" w:cs="宋体"/>
          <w:b/>
          <w:sz w:val="24"/>
        </w:rPr>
        <w:br w:type="page"/>
      </w:r>
    </w:p>
    <w:p w14:paraId="53C63BAA">
      <w:pPr>
        <w:snapToGrid w:val="0"/>
        <w:spacing w:line="360" w:lineRule="auto"/>
        <w:ind w:right="84" w:firstLine="241" w:firstLineChars="100"/>
        <w:jc w:val="left"/>
        <w:rPr>
          <w:rFonts w:hint="eastAsia" w:ascii="宋体" w:hAnsi="宋体" w:eastAsia="宋体" w:cs="宋体"/>
          <w:b/>
          <w:sz w:val="24"/>
        </w:rPr>
      </w:pPr>
      <w:r>
        <w:rPr>
          <w:rFonts w:hint="eastAsia" w:ascii="宋体" w:hAnsi="宋体" w:eastAsia="宋体" w:cs="宋体"/>
          <w:b/>
          <w:sz w:val="24"/>
        </w:rPr>
        <w:t>附件1：非联合体投标声明函</w:t>
      </w:r>
    </w:p>
    <w:p w14:paraId="76EBBF4C">
      <w:pPr>
        <w:snapToGrid w:val="0"/>
        <w:spacing w:line="360" w:lineRule="auto"/>
        <w:ind w:right="84" w:firstLine="241" w:firstLineChars="100"/>
        <w:rPr>
          <w:rFonts w:hint="eastAsia" w:ascii="宋体" w:hAnsi="宋体" w:eastAsia="宋体" w:cs="宋体"/>
          <w:b/>
          <w:sz w:val="24"/>
        </w:rPr>
      </w:pPr>
      <w:r>
        <w:rPr>
          <w:rFonts w:hint="eastAsia" w:ascii="宋体" w:hAnsi="宋体" w:eastAsia="宋体" w:cs="宋体"/>
          <w:b/>
          <w:sz w:val="24"/>
        </w:rPr>
        <w:t> </w:t>
      </w:r>
    </w:p>
    <w:p w14:paraId="4D16BEF2">
      <w:pPr>
        <w:snapToGrid w:val="0"/>
        <w:spacing w:line="360" w:lineRule="auto"/>
        <w:ind w:right="84" w:firstLine="241" w:firstLineChars="100"/>
        <w:rPr>
          <w:rFonts w:hint="eastAsia" w:ascii="宋体" w:hAnsi="宋体" w:eastAsia="宋体" w:cs="宋体"/>
          <w:bCs/>
          <w:sz w:val="24"/>
        </w:rPr>
      </w:pPr>
      <w:r>
        <w:rPr>
          <w:rFonts w:hint="eastAsia" w:ascii="宋体" w:hAnsi="宋体" w:eastAsia="宋体" w:cs="宋体"/>
          <w:b/>
          <w:sz w:val="24"/>
        </w:rPr>
        <w:t>    </w:t>
      </w:r>
      <w:r>
        <w:rPr>
          <w:rFonts w:hint="eastAsia" w:ascii="宋体" w:hAnsi="宋体" w:eastAsia="宋体" w:cs="宋体"/>
          <w:bCs/>
          <w:sz w:val="24"/>
        </w:rPr>
        <w:t>我单位承诺此次投标属于非联合体投标，本公司对声明的真实性负责。如有虚假，将依法承担相应责任。</w:t>
      </w:r>
    </w:p>
    <w:p w14:paraId="7CA818F6">
      <w:pPr>
        <w:snapToGrid w:val="0"/>
        <w:spacing w:line="360" w:lineRule="auto"/>
        <w:ind w:right="84" w:firstLine="480" w:firstLineChars="200"/>
        <w:rPr>
          <w:rFonts w:hint="eastAsia" w:ascii="宋体" w:hAnsi="宋体" w:eastAsia="宋体" w:cs="宋体"/>
          <w:bCs/>
          <w:sz w:val="24"/>
        </w:rPr>
      </w:pPr>
      <w:r>
        <w:rPr>
          <w:rFonts w:hint="eastAsia" w:ascii="宋体" w:hAnsi="宋体" w:eastAsia="宋体" w:cs="宋体"/>
          <w:bCs/>
          <w:sz w:val="24"/>
        </w:rPr>
        <w:t>特此声明。</w:t>
      </w:r>
    </w:p>
    <w:p w14:paraId="57D28768">
      <w:pPr>
        <w:snapToGrid w:val="0"/>
        <w:spacing w:line="360" w:lineRule="auto"/>
        <w:ind w:right="84" w:firstLine="241" w:firstLineChars="100"/>
        <w:rPr>
          <w:rFonts w:hint="eastAsia" w:ascii="宋体" w:hAnsi="宋体" w:eastAsia="宋体" w:cs="宋体"/>
          <w:b/>
          <w:sz w:val="24"/>
        </w:rPr>
      </w:pPr>
      <w:r>
        <w:rPr>
          <w:rFonts w:hint="eastAsia" w:ascii="宋体" w:hAnsi="宋体" w:eastAsia="宋体" w:cs="宋体"/>
          <w:b/>
          <w:sz w:val="24"/>
        </w:rPr>
        <w:t> </w:t>
      </w:r>
    </w:p>
    <w:p w14:paraId="42A18C4E">
      <w:pPr>
        <w:snapToGrid w:val="0"/>
        <w:spacing w:line="360" w:lineRule="auto"/>
        <w:ind w:right="84" w:firstLine="241" w:firstLineChars="100"/>
        <w:rPr>
          <w:rFonts w:hint="eastAsia" w:ascii="宋体" w:hAnsi="宋体" w:eastAsia="宋体" w:cs="宋体"/>
          <w:b/>
          <w:sz w:val="24"/>
        </w:rPr>
      </w:pPr>
      <w:r>
        <w:rPr>
          <w:rFonts w:hint="eastAsia" w:ascii="宋体" w:hAnsi="宋体" w:eastAsia="宋体" w:cs="宋体"/>
          <w:b/>
          <w:sz w:val="24"/>
        </w:rPr>
        <w:t> </w:t>
      </w:r>
    </w:p>
    <w:p w14:paraId="4A9058EA">
      <w:pPr>
        <w:snapToGrid w:val="0"/>
        <w:spacing w:line="360" w:lineRule="auto"/>
        <w:ind w:right="84" w:firstLine="241" w:firstLineChars="100"/>
        <w:rPr>
          <w:rFonts w:hint="eastAsia" w:ascii="宋体" w:hAnsi="宋体" w:eastAsia="宋体" w:cs="宋体"/>
          <w:b/>
          <w:sz w:val="24"/>
        </w:rPr>
      </w:pPr>
      <w:r>
        <w:rPr>
          <w:rFonts w:hint="eastAsia" w:ascii="宋体" w:hAnsi="宋体" w:eastAsia="宋体" w:cs="宋体"/>
          <w:b/>
          <w:sz w:val="24"/>
        </w:rPr>
        <w:t> </w:t>
      </w:r>
    </w:p>
    <w:p w14:paraId="1EAFD4EA">
      <w:pPr>
        <w:snapToGrid w:val="0"/>
        <w:spacing w:line="360" w:lineRule="auto"/>
        <w:ind w:right="84" w:firstLine="241" w:firstLineChars="100"/>
        <w:rPr>
          <w:rFonts w:hint="eastAsia" w:ascii="宋体" w:hAnsi="宋体" w:eastAsia="宋体" w:cs="宋体"/>
          <w:b/>
          <w:sz w:val="24"/>
        </w:rPr>
      </w:pPr>
      <w:r>
        <w:rPr>
          <w:rFonts w:hint="eastAsia" w:ascii="宋体" w:hAnsi="宋体" w:eastAsia="宋体" w:cs="宋体"/>
          <w:b/>
          <w:sz w:val="24"/>
        </w:rPr>
        <w:t> </w:t>
      </w:r>
    </w:p>
    <w:p w14:paraId="5A87C88F">
      <w:pPr>
        <w:snapToGrid w:val="0"/>
        <w:spacing w:line="360" w:lineRule="auto"/>
        <w:ind w:right="84" w:firstLine="241" w:firstLineChars="100"/>
        <w:rPr>
          <w:rFonts w:hint="eastAsia" w:ascii="宋体" w:hAnsi="宋体" w:eastAsia="宋体" w:cs="宋体"/>
          <w:b/>
          <w:sz w:val="24"/>
        </w:rPr>
      </w:pPr>
      <w:r>
        <w:rPr>
          <w:rFonts w:hint="eastAsia" w:ascii="宋体" w:hAnsi="宋体" w:eastAsia="宋体" w:cs="宋体"/>
          <w:b/>
          <w:sz w:val="24"/>
        </w:rPr>
        <w:t> </w:t>
      </w:r>
    </w:p>
    <w:p w14:paraId="2625EE97">
      <w:pPr>
        <w:snapToGrid w:val="0"/>
        <w:spacing w:line="360" w:lineRule="auto"/>
        <w:ind w:right="84" w:firstLine="241" w:firstLineChars="100"/>
        <w:rPr>
          <w:rFonts w:hint="eastAsia" w:ascii="宋体" w:hAnsi="宋体" w:eastAsia="宋体" w:cs="宋体"/>
          <w:b/>
          <w:sz w:val="24"/>
        </w:rPr>
      </w:pPr>
      <w:r>
        <w:rPr>
          <w:rFonts w:hint="eastAsia" w:ascii="宋体" w:hAnsi="宋体" w:eastAsia="宋体" w:cs="宋体"/>
          <w:b/>
          <w:sz w:val="24"/>
        </w:rPr>
        <w:t> </w:t>
      </w:r>
    </w:p>
    <w:p w14:paraId="183EEC20">
      <w:pPr>
        <w:snapToGrid w:val="0"/>
        <w:spacing w:line="360" w:lineRule="auto"/>
        <w:ind w:right="84" w:firstLine="241" w:firstLineChars="100"/>
        <w:rPr>
          <w:rFonts w:hint="eastAsia" w:ascii="宋体" w:hAnsi="宋体" w:eastAsia="宋体" w:cs="宋体"/>
          <w:b/>
          <w:sz w:val="24"/>
        </w:rPr>
      </w:pPr>
      <w:r>
        <w:rPr>
          <w:rFonts w:hint="eastAsia" w:ascii="宋体" w:hAnsi="宋体" w:eastAsia="宋体" w:cs="宋体"/>
          <w:b/>
          <w:sz w:val="24"/>
        </w:rPr>
        <w:t> </w:t>
      </w:r>
    </w:p>
    <w:p w14:paraId="40F5563A">
      <w:pPr>
        <w:snapToGrid w:val="0"/>
        <w:spacing w:line="360" w:lineRule="auto"/>
        <w:ind w:right="84" w:firstLine="241" w:firstLineChars="100"/>
        <w:rPr>
          <w:rFonts w:hint="eastAsia" w:ascii="宋体" w:hAnsi="宋体" w:eastAsia="宋体" w:cs="宋体"/>
          <w:b/>
          <w:sz w:val="24"/>
        </w:rPr>
      </w:pPr>
      <w:r>
        <w:rPr>
          <w:rFonts w:hint="eastAsia" w:ascii="宋体" w:hAnsi="宋体" w:eastAsia="宋体" w:cs="宋体"/>
          <w:b/>
          <w:sz w:val="24"/>
        </w:rPr>
        <w:t> </w:t>
      </w:r>
    </w:p>
    <w:p w14:paraId="1EF9B74E">
      <w:pPr>
        <w:snapToGrid w:val="0"/>
        <w:spacing w:line="360" w:lineRule="auto"/>
        <w:ind w:right="84" w:firstLine="241" w:firstLineChars="100"/>
        <w:rPr>
          <w:rFonts w:hint="eastAsia" w:ascii="宋体" w:hAnsi="宋体" w:eastAsia="宋体" w:cs="宋体"/>
          <w:b/>
          <w:sz w:val="24"/>
        </w:rPr>
      </w:pPr>
      <w:r>
        <w:rPr>
          <w:rFonts w:hint="eastAsia" w:ascii="宋体" w:hAnsi="宋体" w:eastAsia="宋体" w:cs="宋体"/>
          <w:b/>
          <w:sz w:val="24"/>
        </w:rPr>
        <w:t> </w:t>
      </w:r>
    </w:p>
    <w:p w14:paraId="6CF9E2B5">
      <w:pPr>
        <w:snapToGrid w:val="0"/>
        <w:spacing w:line="360" w:lineRule="auto"/>
        <w:ind w:right="84" w:firstLine="241" w:firstLineChars="100"/>
        <w:rPr>
          <w:rFonts w:hint="eastAsia" w:ascii="宋体" w:hAnsi="宋体" w:eastAsia="宋体" w:cs="宋体"/>
          <w:b/>
          <w:sz w:val="24"/>
        </w:rPr>
      </w:pPr>
      <w:r>
        <w:rPr>
          <w:rFonts w:hint="eastAsia" w:ascii="宋体" w:hAnsi="宋体" w:eastAsia="宋体" w:cs="宋体"/>
          <w:b/>
          <w:sz w:val="24"/>
        </w:rPr>
        <w:t>                           </w:t>
      </w:r>
    </w:p>
    <w:p w14:paraId="497B1C82">
      <w:pPr>
        <w:snapToGrid w:val="0"/>
        <w:spacing w:line="360" w:lineRule="auto"/>
        <w:ind w:firstLine="5040" w:firstLineChars="2100"/>
        <w:rPr>
          <w:rFonts w:hint="eastAsia" w:ascii="宋体" w:hAnsi="宋体" w:eastAsia="宋体" w:cs="宋体"/>
          <w:sz w:val="24"/>
        </w:rPr>
      </w:pPr>
      <w:r>
        <w:rPr>
          <w:rFonts w:hint="eastAsia" w:ascii="宋体" w:hAnsi="宋体" w:eastAsia="宋体" w:cs="宋体"/>
          <w:sz w:val="24"/>
        </w:rPr>
        <w:t>投标人名称（盖章）：</w:t>
      </w:r>
    </w:p>
    <w:p w14:paraId="130190A7">
      <w:pPr>
        <w:snapToGrid w:val="0"/>
        <w:spacing w:line="360" w:lineRule="auto"/>
        <w:ind w:firstLine="5040" w:firstLineChars="2100"/>
        <w:rPr>
          <w:rFonts w:hint="eastAsia" w:ascii="宋体" w:hAnsi="宋体" w:eastAsia="宋体" w:cs="宋体"/>
          <w:sz w:val="24"/>
        </w:rPr>
      </w:pPr>
      <w:r>
        <w:rPr>
          <w:rFonts w:hint="eastAsia" w:ascii="宋体" w:hAnsi="宋体" w:eastAsia="宋体" w:cs="宋体"/>
          <w:sz w:val="24"/>
        </w:rPr>
        <w:t>日期：20  年   月   日</w:t>
      </w:r>
    </w:p>
    <w:p w14:paraId="3E171FF3">
      <w:pPr>
        <w:snapToGrid w:val="0"/>
        <w:spacing w:line="360" w:lineRule="auto"/>
        <w:jc w:val="center"/>
        <w:rPr>
          <w:rFonts w:hint="eastAsia" w:ascii="宋体" w:hAnsi="宋体" w:eastAsia="宋体" w:cs="宋体"/>
          <w:b/>
          <w:sz w:val="24"/>
        </w:rPr>
      </w:pPr>
      <w:r>
        <w:rPr>
          <w:rFonts w:hint="eastAsia" w:ascii="宋体" w:hAnsi="宋体" w:eastAsia="宋体" w:cs="宋体"/>
          <w:b/>
          <w:sz w:val="24"/>
        </w:rPr>
        <w:br w:type="page"/>
      </w:r>
    </w:p>
    <w:p w14:paraId="1831797B">
      <w:pPr>
        <w:snapToGrid w:val="0"/>
        <w:spacing w:line="360" w:lineRule="auto"/>
        <w:jc w:val="left"/>
        <w:rPr>
          <w:rFonts w:hint="eastAsia" w:ascii="宋体" w:hAnsi="宋体" w:eastAsia="宋体" w:cs="宋体"/>
          <w:b/>
          <w:bCs/>
          <w:sz w:val="24"/>
        </w:rPr>
      </w:pPr>
      <w:r>
        <w:rPr>
          <w:rFonts w:hint="eastAsia" w:ascii="宋体" w:hAnsi="宋体" w:eastAsia="宋体" w:cs="宋体"/>
          <w:b/>
          <w:sz w:val="24"/>
        </w:rPr>
        <w:t>附件2：无重大违法记录声明书</w:t>
      </w:r>
    </w:p>
    <w:p w14:paraId="3D0E331C">
      <w:pPr>
        <w:snapToGrid w:val="0"/>
        <w:spacing w:line="360" w:lineRule="auto"/>
        <w:rPr>
          <w:rFonts w:hint="eastAsia" w:ascii="宋体" w:hAnsi="宋体" w:eastAsia="宋体" w:cs="宋体"/>
          <w:sz w:val="24"/>
        </w:rPr>
      </w:pPr>
    </w:p>
    <w:p w14:paraId="64CB8153">
      <w:pPr>
        <w:snapToGrid w:val="0"/>
        <w:spacing w:line="360" w:lineRule="auto"/>
        <w:ind w:right="84" w:firstLine="480" w:firstLineChars="200"/>
        <w:rPr>
          <w:rFonts w:hint="eastAsia" w:ascii="宋体" w:hAnsi="宋体" w:eastAsia="宋体" w:cs="宋体"/>
          <w:bCs/>
          <w:sz w:val="24"/>
        </w:rPr>
      </w:pPr>
      <w:r>
        <w:rPr>
          <w:rFonts w:hint="eastAsia" w:ascii="宋体" w:hAnsi="宋体" w:eastAsia="宋体" w:cs="宋体"/>
          <w:bCs/>
          <w:sz w:val="24"/>
        </w:rPr>
        <w:t>致：天津磐宇咨询有限公司</w:t>
      </w:r>
    </w:p>
    <w:p w14:paraId="6E2D4A48">
      <w:pPr>
        <w:snapToGrid w:val="0"/>
        <w:spacing w:line="360" w:lineRule="auto"/>
        <w:ind w:right="84" w:firstLine="480" w:firstLineChars="200"/>
        <w:rPr>
          <w:rFonts w:hint="eastAsia" w:ascii="宋体" w:hAnsi="宋体" w:eastAsia="宋体" w:cs="宋体"/>
          <w:bCs/>
          <w:sz w:val="24"/>
        </w:rPr>
      </w:pPr>
      <w:r>
        <w:rPr>
          <w:rFonts w:hint="eastAsia" w:ascii="宋体" w:hAnsi="宋体" w:eastAsia="宋体" w:cs="宋体"/>
          <w:bCs/>
          <w:sz w:val="24"/>
        </w:rPr>
        <w:t>我公司参与      项目投标，现郑重声明：</w:t>
      </w:r>
    </w:p>
    <w:p w14:paraId="5A879308">
      <w:pPr>
        <w:snapToGrid w:val="0"/>
        <w:spacing w:line="360" w:lineRule="auto"/>
        <w:ind w:right="84" w:firstLine="480" w:firstLineChars="200"/>
        <w:rPr>
          <w:rFonts w:hint="eastAsia" w:ascii="宋体" w:hAnsi="宋体" w:eastAsia="宋体" w:cs="宋体"/>
          <w:bCs/>
          <w:sz w:val="24"/>
        </w:rPr>
      </w:pPr>
      <w:r>
        <w:rPr>
          <w:rFonts w:hint="eastAsia" w:ascii="宋体" w:hAnsi="宋体" w:eastAsia="宋体" w:cs="宋体"/>
          <w:bCs/>
          <w:sz w:val="24"/>
        </w:rPr>
        <w:t>我方参加本次招标活动前三年内，在经营活动中无重大违法活动记录，符合《中华人民共和国政府采购法》等相关法律法规规定的投标人资格条件。我方对此声明负全部法律责任。</w:t>
      </w:r>
    </w:p>
    <w:p w14:paraId="1E2082E2">
      <w:pPr>
        <w:pStyle w:val="5"/>
        <w:snapToGrid w:val="0"/>
        <w:spacing w:after="0" w:line="360" w:lineRule="auto"/>
        <w:rPr>
          <w:rFonts w:hint="eastAsia" w:ascii="宋体" w:hAnsi="宋体" w:eastAsia="宋体" w:cs="宋体"/>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lang w:eastAsia="zh-Hans"/>
        </w:rPr>
        <w:t>注：</w:t>
      </w:r>
      <w:r>
        <w:rPr>
          <w:rFonts w:hint="eastAsia" w:ascii="宋体" w:hAnsi="宋体" w:eastAsia="宋体" w:cs="宋体"/>
          <w:sz w:val="24"/>
          <w:szCs w:val="24"/>
        </w:rPr>
        <w:t>按照《财政部关于在政府采购活动中查询及使用信用记录有关问题的通知》（财库〔2016〕125号）的要求，实际查询结果以采购代理机构于开标当日、开标时间之前打印的信用中国、中国政府采购网的查询结果为准。</w:t>
      </w:r>
      <w:r>
        <w:rPr>
          <w:rFonts w:hint="eastAsia" w:ascii="宋体" w:hAnsi="宋体" w:eastAsia="宋体" w:cs="宋体"/>
          <w:bCs/>
          <w:sz w:val="24"/>
          <w:szCs w:val="24"/>
        </w:rPr>
        <w:t xml:space="preserve"> </w:t>
      </w:r>
    </w:p>
    <w:p w14:paraId="6049DDEF">
      <w:pPr>
        <w:snapToGrid w:val="0"/>
        <w:spacing w:line="360" w:lineRule="auto"/>
        <w:ind w:right="84" w:firstLine="480" w:firstLineChars="200"/>
        <w:rPr>
          <w:rFonts w:hint="eastAsia" w:ascii="宋体" w:hAnsi="宋体" w:eastAsia="宋体" w:cs="宋体"/>
          <w:bCs/>
          <w:sz w:val="24"/>
        </w:rPr>
      </w:pPr>
      <w:r>
        <w:rPr>
          <w:rFonts w:hint="eastAsia" w:ascii="宋体" w:hAnsi="宋体" w:eastAsia="宋体" w:cs="宋体"/>
          <w:bCs/>
          <w:sz w:val="24"/>
        </w:rPr>
        <w:t>特此声明。</w:t>
      </w:r>
    </w:p>
    <w:p w14:paraId="0CD3FEC2">
      <w:pPr>
        <w:snapToGrid w:val="0"/>
        <w:spacing w:line="360" w:lineRule="auto"/>
        <w:ind w:right="84" w:firstLine="240" w:firstLineChars="100"/>
        <w:rPr>
          <w:rFonts w:hint="eastAsia" w:ascii="宋体" w:hAnsi="宋体" w:eastAsia="宋体" w:cs="宋体"/>
          <w:bCs/>
          <w:sz w:val="24"/>
        </w:rPr>
      </w:pPr>
    </w:p>
    <w:p w14:paraId="3BE0FF4A">
      <w:pPr>
        <w:snapToGrid w:val="0"/>
        <w:spacing w:line="360" w:lineRule="auto"/>
        <w:ind w:right="84" w:firstLine="240" w:firstLineChars="100"/>
        <w:rPr>
          <w:rFonts w:hint="eastAsia" w:ascii="宋体" w:hAnsi="宋体" w:eastAsia="宋体" w:cs="宋体"/>
          <w:bCs/>
          <w:sz w:val="24"/>
        </w:rPr>
      </w:pPr>
    </w:p>
    <w:p w14:paraId="41AE972B">
      <w:pPr>
        <w:snapToGrid w:val="0"/>
        <w:spacing w:line="360" w:lineRule="auto"/>
        <w:ind w:right="84"/>
        <w:rPr>
          <w:rFonts w:hint="eastAsia" w:ascii="宋体" w:hAnsi="宋体" w:eastAsia="宋体" w:cs="宋体"/>
          <w:bCs/>
          <w:sz w:val="24"/>
        </w:rPr>
      </w:pPr>
    </w:p>
    <w:p w14:paraId="61EA2BEE">
      <w:pPr>
        <w:snapToGrid w:val="0"/>
        <w:spacing w:line="360" w:lineRule="auto"/>
        <w:ind w:right="84" w:firstLine="240" w:firstLineChars="100"/>
        <w:rPr>
          <w:rFonts w:hint="eastAsia" w:ascii="宋体" w:hAnsi="宋体" w:eastAsia="宋体" w:cs="宋体"/>
          <w:bCs/>
          <w:sz w:val="24"/>
        </w:rPr>
      </w:pPr>
    </w:p>
    <w:p w14:paraId="6FA42518">
      <w:pPr>
        <w:snapToGrid w:val="0"/>
        <w:spacing w:line="360" w:lineRule="auto"/>
        <w:ind w:right="84" w:firstLine="240" w:firstLineChars="100"/>
        <w:rPr>
          <w:rFonts w:hint="eastAsia" w:ascii="宋体" w:hAnsi="宋体" w:eastAsia="宋体" w:cs="宋体"/>
          <w:bCs/>
          <w:sz w:val="24"/>
        </w:rPr>
      </w:pPr>
    </w:p>
    <w:p w14:paraId="07300F8B">
      <w:pPr>
        <w:snapToGrid w:val="0"/>
        <w:spacing w:line="360" w:lineRule="auto"/>
        <w:ind w:firstLine="5060" w:firstLineChars="2100"/>
        <w:rPr>
          <w:rFonts w:hint="eastAsia" w:ascii="宋体" w:hAnsi="宋体" w:eastAsia="宋体" w:cs="宋体"/>
          <w:sz w:val="24"/>
        </w:rPr>
      </w:pPr>
      <w:r>
        <w:rPr>
          <w:rFonts w:hint="eastAsia" w:ascii="宋体" w:hAnsi="宋体" w:eastAsia="宋体" w:cs="宋体"/>
          <w:b/>
          <w:sz w:val="24"/>
        </w:rPr>
        <w:t>投标人</w:t>
      </w:r>
      <w:r>
        <w:rPr>
          <w:rFonts w:hint="eastAsia" w:ascii="宋体" w:hAnsi="宋体" w:eastAsia="宋体" w:cs="宋体"/>
          <w:sz w:val="24"/>
        </w:rPr>
        <w:t>名称（盖章）：</w:t>
      </w:r>
    </w:p>
    <w:p w14:paraId="59D10ADB">
      <w:pPr>
        <w:snapToGrid w:val="0"/>
        <w:spacing w:line="360" w:lineRule="auto"/>
        <w:ind w:firstLine="5040" w:firstLineChars="2100"/>
        <w:rPr>
          <w:rFonts w:hint="eastAsia" w:ascii="宋体" w:hAnsi="宋体" w:eastAsia="宋体" w:cs="宋体"/>
          <w:sz w:val="24"/>
        </w:rPr>
      </w:pPr>
      <w:r>
        <w:rPr>
          <w:rFonts w:hint="eastAsia" w:ascii="宋体" w:hAnsi="宋体" w:eastAsia="宋体" w:cs="宋体"/>
          <w:sz w:val="24"/>
        </w:rPr>
        <w:t>日期：20  年   月   日</w:t>
      </w:r>
    </w:p>
    <w:p w14:paraId="439A58B6">
      <w:pPr>
        <w:snapToGrid w:val="0"/>
        <w:spacing w:line="360" w:lineRule="auto"/>
        <w:jc w:val="left"/>
        <w:rPr>
          <w:rFonts w:hint="eastAsia" w:ascii="宋体" w:hAnsi="宋体" w:eastAsia="宋体" w:cs="宋体"/>
          <w:b/>
          <w:sz w:val="24"/>
        </w:rPr>
      </w:pPr>
      <w:r>
        <w:rPr>
          <w:rFonts w:hint="eastAsia" w:ascii="宋体" w:hAnsi="宋体" w:eastAsia="宋体" w:cs="宋体"/>
          <w:sz w:val="24"/>
        </w:rPr>
        <w:br w:type="page"/>
      </w:r>
    </w:p>
    <w:p w14:paraId="134A2034">
      <w:pPr>
        <w:snapToGrid w:val="0"/>
        <w:spacing w:line="360" w:lineRule="auto"/>
        <w:jc w:val="left"/>
        <w:rPr>
          <w:rFonts w:hint="eastAsia" w:ascii="宋体" w:hAnsi="宋体" w:eastAsia="宋体" w:cs="宋体"/>
          <w:bCs/>
          <w:sz w:val="24"/>
        </w:rPr>
      </w:pPr>
      <w:r>
        <w:rPr>
          <w:rFonts w:hint="eastAsia" w:ascii="宋体" w:hAnsi="宋体" w:eastAsia="宋体" w:cs="宋体"/>
          <w:b/>
          <w:sz w:val="24"/>
        </w:rPr>
        <w:t>二、</w:t>
      </w:r>
      <w:r>
        <w:rPr>
          <w:rFonts w:hint="eastAsia" w:ascii="宋体" w:hAnsi="宋体" w:eastAsia="宋体" w:cs="宋体"/>
          <w:bCs/>
          <w:sz w:val="24"/>
        </w:rPr>
        <w:t>投标保证金缴纳证明材料复印件（加盖投标人公章）</w:t>
      </w:r>
    </w:p>
    <w:p w14:paraId="1DC21574">
      <w:pPr>
        <w:autoSpaceDN w:val="0"/>
        <w:snapToGrid w:val="0"/>
        <w:spacing w:line="360" w:lineRule="auto"/>
        <w:jc w:val="center"/>
        <w:rPr>
          <w:rFonts w:hint="eastAsia" w:ascii="宋体" w:hAnsi="宋体" w:eastAsia="宋体" w:cs="宋体"/>
          <w:bCs/>
          <w:sz w:val="24"/>
        </w:rPr>
      </w:pPr>
    </w:p>
    <w:p w14:paraId="176E4033">
      <w:pPr>
        <w:pStyle w:val="24"/>
        <w:rPr>
          <w:rFonts w:hint="eastAsia" w:ascii="宋体" w:hAnsi="宋体" w:eastAsia="宋体" w:cs="宋体"/>
          <w:szCs w:val="24"/>
          <w:lang w:val="en-US"/>
        </w:rPr>
        <w:sectPr>
          <w:pgSz w:w="11906" w:h="16838"/>
          <w:pgMar w:top="1134" w:right="1134" w:bottom="1134" w:left="1134" w:header="851" w:footer="992" w:gutter="0"/>
          <w:cols w:space="425" w:num="1"/>
          <w:docGrid w:type="lines" w:linePitch="312" w:charSpace="0"/>
        </w:sectPr>
      </w:pPr>
    </w:p>
    <w:p w14:paraId="3F1091B1">
      <w:pPr>
        <w:tabs>
          <w:tab w:val="left" w:pos="360"/>
        </w:tabs>
        <w:snapToGrid w:val="0"/>
        <w:spacing w:after="312" w:afterLines="100" w:line="360" w:lineRule="auto"/>
        <w:rPr>
          <w:rFonts w:hint="eastAsia" w:ascii="宋体" w:hAnsi="宋体" w:eastAsia="宋体" w:cs="宋体"/>
          <w:b/>
          <w:sz w:val="24"/>
        </w:rPr>
      </w:pPr>
      <w:r>
        <w:rPr>
          <w:rFonts w:hint="eastAsia" w:ascii="宋体" w:hAnsi="宋体" w:eastAsia="宋体" w:cs="宋体"/>
          <w:b/>
          <w:sz w:val="24"/>
        </w:rPr>
        <w:t>附件3</w:t>
      </w:r>
    </w:p>
    <w:p w14:paraId="79B1FB4E">
      <w:pPr>
        <w:pStyle w:val="5"/>
        <w:snapToGrid w:val="0"/>
        <w:spacing w:after="0" w:line="480" w:lineRule="auto"/>
        <w:rPr>
          <w:rFonts w:hint="eastAsia" w:ascii="宋体" w:hAnsi="宋体" w:eastAsia="宋体" w:cs="宋体"/>
          <w:sz w:val="24"/>
          <w:szCs w:val="24"/>
          <w:lang w:eastAsia="zh-Hans"/>
        </w:rPr>
      </w:pPr>
      <w:r>
        <w:rPr>
          <w:rFonts w:hint="eastAsia" w:ascii="宋体" w:hAnsi="宋体" w:eastAsia="宋体" w:cs="宋体"/>
          <w:b/>
          <w:sz w:val="24"/>
          <w:szCs w:val="24"/>
          <w:lang w:eastAsia="zh-Hans"/>
        </w:rPr>
        <w:t>法定代表人参加投标</w:t>
      </w:r>
    </w:p>
    <w:p w14:paraId="3C02CE88">
      <w:pPr>
        <w:autoSpaceDN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投标人法定代表人资格证明书</w:t>
      </w:r>
    </w:p>
    <w:p w14:paraId="52BA0029">
      <w:pPr>
        <w:pStyle w:val="15"/>
        <w:snapToGrid w:val="0"/>
        <w:spacing w:line="360" w:lineRule="auto"/>
        <w:ind w:firstLine="480"/>
        <w:rPr>
          <w:rFonts w:hint="eastAsia" w:ascii="宋体" w:hAnsi="宋体" w:eastAsia="宋体" w:cs="宋体"/>
          <w:u w:val="single"/>
        </w:rPr>
      </w:pPr>
      <w:r>
        <w:rPr>
          <w:rFonts w:hint="eastAsia" w:ascii="宋体" w:hAnsi="宋体" w:eastAsia="宋体" w:cs="宋体"/>
        </w:rPr>
        <w:t>单位名称：</w:t>
      </w:r>
      <w:r>
        <w:rPr>
          <w:rFonts w:hint="eastAsia" w:ascii="宋体" w:hAnsi="宋体" w:eastAsia="宋体" w:cs="宋体"/>
          <w:u w:val="single"/>
        </w:rPr>
        <w:t xml:space="preserve">              </w:t>
      </w:r>
      <w:r>
        <w:rPr>
          <w:rFonts w:hint="eastAsia" w:ascii="宋体" w:hAnsi="宋体" w:eastAsia="宋体" w:cs="宋体"/>
        </w:rPr>
        <w:t>地址：</w:t>
      </w:r>
      <w:r>
        <w:rPr>
          <w:rFonts w:hint="eastAsia" w:ascii="宋体" w:hAnsi="宋体" w:eastAsia="宋体" w:cs="宋体"/>
          <w:u w:val="single"/>
        </w:rPr>
        <w:t xml:space="preserve">        </w:t>
      </w:r>
    </w:p>
    <w:p w14:paraId="44A50D0B">
      <w:pPr>
        <w:pStyle w:val="15"/>
        <w:snapToGrid w:val="0"/>
        <w:spacing w:line="360" w:lineRule="auto"/>
        <w:ind w:firstLine="480"/>
        <w:rPr>
          <w:rFonts w:hint="eastAsia" w:ascii="宋体" w:hAnsi="宋体" w:eastAsia="宋体" w:cs="宋体"/>
          <w:u w:val="single"/>
        </w:rPr>
      </w:pPr>
      <w:r>
        <w:rPr>
          <w:rFonts w:hint="eastAsia" w:ascii="宋体" w:hAnsi="宋体" w:eastAsia="宋体" w:cs="宋体"/>
        </w:rPr>
        <w:t>姓名：</w:t>
      </w:r>
      <w:r>
        <w:rPr>
          <w:rFonts w:hint="eastAsia" w:ascii="宋体" w:hAnsi="宋体" w:eastAsia="宋体" w:cs="宋体"/>
          <w:u w:val="single"/>
        </w:rPr>
        <w:t xml:space="preserve">           </w:t>
      </w:r>
      <w:r>
        <w:rPr>
          <w:rFonts w:hint="eastAsia" w:ascii="宋体" w:hAnsi="宋体" w:eastAsia="宋体" w:cs="宋体"/>
        </w:rPr>
        <w:t>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 xml:space="preserve">职务： </w:t>
      </w:r>
      <w:r>
        <w:rPr>
          <w:rFonts w:hint="eastAsia" w:ascii="宋体" w:hAnsi="宋体" w:eastAsia="宋体" w:cs="宋体"/>
          <w:u w:val="single"/>
        </w:rPr>
        <w:t xml:space="preserve">              </w:t>
      </w:r>
    </w:p>
    <w:p w14:paraId="0AF24B45">
      <w:pPr>
        <w:pStyle w:val="15"/>
        <w:snapToGrid w:val="0"/>
        <w:spacing w:line="360" w:lineRule="auto"/>
        <w:ind w:firstLine="480"/>
        <w:rPr>
          <w:rFonts w:hint="eastAsia" w:ascii="宋体" w:hAnsi="宋体" w:eastAsia="宋体" w:cs="宋体"/>
        </w:rPr>
      </w:pPr>
      <w:r>
        <w:rPr>
          <w:rFonts w:hint="eastAsia" w:ascii="宋体" w:hAnsi="宋体" w:eastAsia="宋体" w:cs="宋体"/>
        </w:rPr>
        <w:t>身份证号：</w:t>
      </w:r>
      <w:r>
        <w:rPr>
          <w:rFonts w:hint="eastAsia" w:ascii="宋体" w:hAnsi="宋体" w:eastAsia="宋体" w:cs="宋体"/>
          <w:u w:val="single"/>
        </w:rPr>
        <w:t xml:space="preserve">                            </w:t>
      </w:r>
      <w:r>
        <w:rPr>
          <w:rFonts w:hint="eastAsia" w:ascii="宋体" w:hAnsi="宋体" w:eastAsia="宋体" w:cs="宋体"/>
        </w:rPr>
        <w:t xml:space="preserve">  </w:t>
      </w:r>
    </w:p>
    <w:p w14:paraId="0C3E5B9A">
      <w:pPr>
        <w:pStyle w:val="15"/>
        <w:snapToGrid w:val="0"/>
        <w:spacing w:line="360" w:lineRule="auto"/>
        <w:ind w:firstLine="600" w:firstLineChars="250"/>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 xml:space="preserve">  系 </w:t>
      </w:r>
      <w:r>
        <w:rPr>
          <w:rFonts w:hint="eastAsia" w:ascii="宋体" w:hAnsi="宋体" w:eastAsia="宋体" w:cs="宋体"/>
          <w:u w:val="single"/>
        </w:rPr>
        <w:t xml:space="preserve">           </w:t>
      </w:r>
      <w:r>
        <w:rPr>
          <w:rFonts w:hint="eastAsia" w:ascii="宋体" w:hAnsi="宋体" w:eastAsia="宋体" w:cs="宋体"/>
        </w:rPr>
        <w:t>的法定代表人</w:t>
      </w:r>
      <w:r>
        <w:rPr>
          <w:rFonts w:hint="eastAsia" w:ascii="宋体" w:hAnsi="宋体" w:eastAsia="宋体" w:cs="宋体"/>
          <w:lang w:eastAsia="zh-Hans"/>
        </w:rPr>
        <w:t>，</w:t>
      </w:r>
      <w:r>
        <w:rPr>
          <w:rFonts w:hint="eastAsia" w:ascii="宋体" w:hAnsi="宋体" w:eastAsia="宋体" w:cs="宋体"/>
        </w:rPr>
        <w:t>作为投标</w:t>
      </w:r>
      <w:r>
        <w:rPr>
          <w:rFonts w:hint="eastAsia" w:ascii="宋体" w:hAnsi="宋体" w:eastAsia="宋体" w:cs="宋体"/>
          <w:lang w:eastAsia="zh-Hans"/>
        </w:rPr>
        <w:t>人代表</w:t>
      </w:r>
      <w:r>
        <w:rPr>
          <w:rFonts w:hint="eastAsia" w:ascii="宋体" w:hAnsi="宋体" w:eastAsia="宋体" w:cs="宋体"/>
        </w:rPr>
        <w:t>以我方的名义参加贵司_____________项目（项目编号：_______________）的投标活动，并代表我方全权办理针对上述项目的投标、开标、投标文件澄清、签约等一切具体事务和签署相关文件。</w:t>
      </w:r>
    </w:p>
    <w:p w14:paraId="4F4CEC00">
      <w:pPr>
        <w:pStyle w:val="15"/>
        <w:snapToGrid w:val="0"/>
        <w:spacing w:line="360" w:lineRule="auto"/>
        <w:ind w:firstLine="1027" w:firstLineChars="428"/>
        <w:rPr>
          <w:rFonts w:hint="eastAsia" w:ascii="宋体" w:hAnsi="宋体" w:eastAsia="宋体" w:cs="宋体"/>
        </w:rPr>
      </w:pPr>
      <w:r>
        <w:rPr>
          <w:rFonts w:hint="eastAsia" w:ascii="宋体" w:hAnsi="宋体" w:eastAsia="宋体" w:cs="宋体"/>
        </w:rPr>
        <w:t>特此证明。</w:t>
      </w:r>
    </w:p>
    <w:p w14:paraId="550699A9">
      <w:pPr>
        <w:pStyle w:val="15"/>
        <w:snapToGrid w:val="0"/>
        <w:spacing w:line="360" w:lineRule="auto"/>
        <w:ind w:firstLine="480"/>
        <w:rPr>
          <w:rFonts w:hint="eastAsia" w:ascii="宋体" w:hAnsi="宋体" w:eastAsia="宋体" w:cs="宋体"/>
        </w:rPr>
      </w:pPr>
    </w:p>
    <w:p w14:paraId="7941C42E">
      <w:pPr>
        <w:pStyle w:val="15"/>
        <w:widowControl/>
        <w:snapToGrid w:val="0"/>
        <w:spacing w:line="360" w:lineRule="auto"/>
        <w:ind w:firstLine="5669"/>
        <w:rPr>
          <w:rFonts w:hint="eastAsia" w:ascii="宋体" w:hAnsi="宋体" w:eastAsia="宋体" w:cs="宋体"/>
        </w:rPr>
      </w:pPr>
      <w:r>
        <w:rPr>
          <w:rFonts w:hint="eastAsia" w:ascii="宋体" w:hAnsi="宋体" w:eastAsia="宋体" w:cs="宋体"/>
        </w:rPr>
        <w:t>投标人名称：（盖章）</w:t>
      </w:r>
    </w:p>
    <w:p w14:paraId="6B10061B">
      <w:pPr>
        <w:pStyle w:val="15"/>
        <w:widowControl/>
        <w:snapToGrid w:val="0"/>
        <w:spacing w:line="360" w:lineRule="auto"/>
        <w:ind w:firstLine="5669"/>
        <w:rPr>
          <w:rFonts w:hint="eastAsia" w:ascii="宋体" w:hAnsi="宋体" w:eastAsia="宋体" w:cs="宋体"/>
        </w:rPr>
      </w:pPr>
      <w:r>
        <w:rPr>
          <w:rFonts w:hint="eastAsia" w:ascii="宋体" w:hAnsi="宋体" w:eastAsia="宋体" w:cs="宋体"/>
        </w:rPr>
        <w:t>日期：        年    月    日</w:t>
      </w:r>
    </w:p>
    <w:p w14:paraId="60C71B24">
      <w:pPr>
        <w:pStyle w:val="15"/>
        <w:widowControl/>
        <w:snapToGrid w:val="0"/>
        <w:spacing w:line="360" w:lineRule="auto"/>
        <w:rPr>
          <w:rFonts w:hint="eastAsia" w:ascii="宋体" w:hAnsi="宋体" w:eastAsia="宋体" w:cs="宋体"/>
        </w:rPr>
      </w:pPr>
      <w:r>
        <w:rPr>
          <w:rFonts w:hint="eastAsia" w:ascii="宋体" w:hAnsi="宋体" w:eastAsia="宋体" w:cs="宋体"/>
          <w:b/>
          <w:bCs/>
        </w:rPr>
        <w:t>附：</w:t>
      </w:r>
      <w:r>
        <w:rPr>
          <w:rFonts w:hint="eastAsia" w:ascii="宋体" w:hAnsi="宋体" w:eastAsia="宋体" w:cs="宋体"/>
          <w:b/>
          <w:bCs/>
          <w:lang w:eastAsia="zh-Hans"/>
        </w:rPr>
        <w:t>法定代表人有效期内的</w:t>
      </w:r>
      <w:r>
        <w:rPr>
          <w:rFonts w:hint="eastAsia" w:ascii="宋体" w:hAnsi="宋体" w:eastAsia="宋体" w:cs="宋体"/>
          <w:b/>
          <w:bCs/>
        </w:rPr>
        <w:t>身份证明复印件（如身份证、</w:t>
      </w:r>
      <w:r>
        <w:rPr>
          <w:rFonts w:hint="eastAsia" w:ascii="宋体" w:hAnsi="宋体" w:eastAsia="宋体" w:cs="宋体"/>
          <w:b/>
          <w:bCs/>
          <w:lang w:eastAsia="zh-Hans"/>
        </w:rPr>
        <w:t>驾驶证、</w:t>
      </w:r>
      <w:r>
        <w:rPr>
          <w:rFonts w:hint="eastAsia" w:ascii="宋体" w:hAnsi="宋体" w:eastAsia="宋体" w:cs="宋体"/>
          <w:b/>
          <w:bCs/>
        </w:rPr>
        <w:t>护照</w:t>
      </w:r>
      <w:r>
        <w:rPr>
          <w:rFonts w:hint="eastAsia" w:ascii="宋体" w:hAnsi="宋体" w:eastAsia="宋体" w:cs="宋体"/>
          <w:b/>
          <w:bCs/>
          <w:lang w:eastAsia="zh-Hans"/>
        </w:rPr>
        <w:t>等</w:t>
      </w:r>
      <w:r>
        <w:rPr>
          <w:rFonts w:hint="eastAsia" w:ascii="宋体" w:hAnsi="宋体" w:eastAsia="宋体" w:cs="宋体"/>
          <w:b/>
          <w:bCs/>
        </w:rPr>
        <w:t>）</w:t>
      </w:r>
    </w:p>
    <w:tbl>
      <w:tblPr>
        <w:tblStyle w:val="18"/>
        <w:tblpPr w:leftFromText="180" w:rightFromText="180" w:vertAnchor="text" w:horzAnchor="page" w:tblpX="1117" w:tblpY="529"/>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14:paraId="6F89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14:paraId="51690C1E">
            <w:pPr>
              <w:snapToGrid w:val="0"/>
              <w:spacing w:line="360" w:lineRule="auto"/>
              <w:jc w:val="left"/>
              <w:rPr>
                <w:rFonts w:hint="eastAsia" w:ascii="宋体" w:hAnsi="宋体" w:eastAsia="宋体" w:cs="宋体"/>
                <w:sz w:val="24"/>
              </w:rPr>
            </w:pPr>
            <w:r>
              <w:rPr>
                <w:rFonts w:hint="eastAsia" w:ascii="宋体" w:hAnsi="宋体" w:eastAsia="宋体" w:cs="宋体"/>
                <w:sz w:val="24"/>
              </w:rPr>
              <w:t>法定代表人身份证</w:t>
            </w:r>
            <w:r>
              <w:rPr>
                <w:rFonts w:hint="eastAsia" w:ascii="宋体" w:hAnsi="宋体" w:eastAsia="宋体" w:cs="宋体"/>
                <w:sz w:val="24"/>
                <w:lang w:eastAsia="zh-Hans"/>
              </w:rPr>
              <w:t>明</w:t>
            </w:r>
            <w:r>
              <w:rPr>
                <w:rFonts w:hint="eastAsia" w:ascii="宋体" w:hAnsi="宋体" w:eastAsia="宋体" w:cs="宋体"/>
                <w:sz w:val="24"/>
              </w:rPr>
              <w:t>正面及背面</w:t>
            </w:r>
          </w:p>
          <w:p w14:paraId="4602C526">
            <w:pPr>
              <w:snapToGrid w:val="0"/>
              <w:spacing w:line="360" w:lineRule="auto"/>
              <w:jc w:val="left"/>
              <w:rPr>
                <w:rFonts w:hint="eastAsia" w:ascii="宋体" w:hAnsi="宋体" w:eastAsia="宋体" w:cs="宋体"/>
                <w:sz w:val="24"/>
              </w:rPr>
            </w:pPr>
          </w:p>
          <w:p w14:paraId="73520C02">
            <w:pPr>
              <w:snapToGrid w:val="0"/>
              <w:spacing w:line="360" w:lineRule="auto"/>
              <w:jc w:val="left"/>
              <w:rPr>
                <w:rFonts w:hint="eastAsia" w:ascii="宋体" w:hAnsi="宋体" w:eastAsia="宋体" w:cs="宋体"/>
                <w:sz w:val="24"/>
              </w:rPr>
            </w:pPr>
          </w:p>
          <w:p w14:paraId="2DA39453">
            <w:pPr>
              <w:snapToGrid w:val="0"/>
              <w:spacing w:line="360" w:lineRule="auto"/>
              <w:jc w:val="left"/>
              <w:rPr>
                <w:rFonts w:hint="eastAsia" w:ascii="宋体" w:hAnsi="宋体" w:eastAsia="宋体" w:cs="宋体"/>
                <w:sz w:val="24"/>
              </w:rPr>
            </w:pPr>
          </w:p>
          <w:p w14:paraId="777E07B2">
            <w:pPr>
              <w:snapToGrid w:val="0"/>
              <w:spacing w:line="360" w:lineRule="auto"/>
              <w:jc w:val="left"/>
              <w:rPr>
                <w:rFonts w:hint="eastAsia" w:ascii="宋体" w:hAnsi="宋体" w:eastAsia="宋体" w:cs="宋体"/>
                <w:sz w:val="24"/>
              </w:rPr>
            </w:pPr>
          </w:p>
          <w:p w14:paraId="38FA25CF">
            <w:pPr>
              <w:snapToGrid w:val="0"/>
              <w:spacing w:line="360" w:lineRule="auto"/>
              <w:jc w:val="left"/>
              <w:rPr>
                <w:rFonts w:hint="eastAsia" w:ascii="宋体" w:hAnsi="宋体" w:eastAsia="宋体" w:cs="宋体"/>
                <w:sz w:val="24"/>
              </w:rPr>
            </w:pPr>
          </w:p>
        </w:tc>
      </w:tr>
    </w:tbl>
    <w:p w14:paraId="01E76046">
      <w:pPr>
        <w:pStyle w:val="5"/>
        <w:rPr>
          <w:rFonts w:hint="eastAsia" w:ascii="宋体" w:hAnsi="宋体" w:eastAsia="宋体" w:cs="宋体"/>
          <w:sz w:val="24"/>
          <w:szCs w:val="24"/>
        </w:rPr>
      </w:pPr>
    </w:p>
    <w:p w14:paraId="24651601">
      <w:pPr>
        <w:rPr>
          <w:rFonts w:hint="eastAsia" w:ascii="宋体" w:hAnsi="宋体" w:eastAsia="宋体" w:cs="宋体"/>
          <w:b/>
          <w:sz w:val="24"/>
        </w:rPr>
      </w:pPr>
      <w:r>
        <w:rPr>
          <w:rFonts w:hint="eastAsia" w:ascii="宋体" w:hAnsi="宋体" w:eastAsia="宋体" w:cs="宋体"/>
          <w:b/>
          <w:sz w:val="24"/>
        </w:rPr>
        <w:br w:type="page"/>
      </w:r>
    </w:p>
    <w:p w14:paraId="5509DD29">
      <w:pPr>
        <w:tabs>
          <w:tab w:val="left" w:pos="360"/>
        </w:tabs>
        <w:snapToGrid w:val="0"/>
        <w:spacing w:after="312" w:afterLines="100" w:line="360" w:lineRule="auto"/>
        <w:jc w:val="left"/>
        <w:rPr>
          <w:rFonts w:hint="eastAsia" w:ascii="宋体" w:hAnsi="宋体" w:eastAsia="宋体" w:cs="宋体"/>
          <w:b/>
          <w:bCs/>
          <w:sz w:val="24"/>
          <w:lang w:eastAsia="zh-Hans"/>
        </w:rPr>
      </w:pPr>
      <w:r>
        <w:rPr>
          <w:rFonts w:hint="eastAsia" w:ascii="宋体" w:hAnsi="宋体" w:eastAsia="宋体" w:cs="宋体"/>
          <w:b/>
          <w:bCs/>
          <w:sz w:val="24"/>
          <w:lang w:eastAsia="zh-Hans"/>
        </w:rPr>
        <w:t>由投标人代表参加投标的</w:t>
      </w:r>
    </w:p>
    <w:p w14:paraId="76765298">
      <w:pPr>
        <w:tabs>
          <w:tab w:val="left" w:pos="360"/>
        </w:tabs>
        <w:snapToGrid w:val="0"/>
        <w:spacing w:after="312" w:afterLines="100" w:line="360" w:lineRule="auto"/>
        <w:jc w:val="center"/>
        <w:rPr>
          <w:rFonts w:hint="eastAsia" w:ascii="宋体" w:hAnsi="宋体" w:eastAsia="宋体" w:cs="宋体"/>
          <w:b/>
          <w:bCs/>
          <w:sz w:val="24"/>
        </w:rPr>
      </w:pPr>
      <w:r>
        <w:rPr>
          <w:rFonts w:hint="eastAsia" w:ascii="宋体" w:hAnsi="宋体" w:eastAsia="宋体" w:cs="宋体"/>
          <w:b/>
          <w:bCs/>
          <w:sz w:val="24"/>
        </w:rPr>
        <w:t>投标人法定代表人资格证明书及</w:t>
      </w:r>
      <w:r>
        <w:rPr>
          <w:rFonts w:hint="eastAsia" w:ascii="宋体" w:hAnsi="宋体" w:cs="宋体"/>
          <w:b/>
          <w:bCs/>
          <w:sz w:val="24"/>
        </w:rPr>
        <w:t>授权代表授权书</w:t>
      </w:r>
    </w:p>
    <w:p w14:paraId="344B9638">
      <w:pPr>
        <w:autoSpaceDN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投标人法定代表人资格证明书（格式及内容也可自拟）</w:t>
      </w:r>
    </w:p>
    <w:p w14:paraId="52CEA5B4">
      <w:pPr>
        <w:pStyle w:val="15"/>
        <w:snapToGrid w:val="0"/>
        <w:spacing w:line="360" w:lineRule="auto"/>
        <w:ind w:firstLine="480"/>
        <w:rPr>
          <w:rFonts w:hint="eastAsia" w:ascii="宋体" w:hAnsi="宋体" w:eastAsia="宋体" w:cs="宋体"/>
        </w:rPr>
      </w:pPr>
    </w:p>
    <w:p w14:paraId="5CB7CF8B">
      <w:pPr>
        <w:pStyle w:val="15"/>
        <w:snapToGrid w:val="0"/>
        <w:spacing w:line="360" w:lineRule="auto"/>
        <w:ind w:firstLine="480"/>
        <w:rPr>
          <w:rFonts w:hint="eastAsia" w:ascii="宋体" w:hAnsi="宋体" w:eastAsia="宋体" w:cs="宋体"/>
          <w:u w:val="single"/>
        </w:rPr>
      </w:pPr>
      <w:r>
        <w:rPr>
          <w:rFonts w:hint="eastAsia" w:ascii="宋体" w:hAnsi="宋体" w:eastAsia="宋体" w:cs="宋体"/>
        </w:rPr>
        <w:t>单位名称：</w:t>
      </w:r>
      <w:r>
        <w:rPr>
          <w:rFonts w:hint="eastAsia" w:ascii="宋体" w:hAnsi="宋体" w:eastAsia="宋体" w:cs="宋体"/>
          <w:u w:val="single"/>
        </w:rPr>
        <w:t xml:space="preserve">              </w:t>
      </w:r>
      <w:r>
        <w:rPr>
          <w:rFonts w:hint="eastAsia" w:ascii="宋体" w:hAnsi="宋体" w:eastAsia="宋体" w:cs="宋体"/>
        </w:rPr>
        <w:t>地址：</w:t>
      </w:r>
      <w:r>
        <w:rPr>
          <w:rFonts w:hint="eastAsia" w:ascii="宋体" w:hAnsi="宋体" w:eastAsia="宋体" w:cs="宋体"/>
          <w:u w:val="single"/>
        </w:rPr>
        <w:t xml:space="preserve">        </w:t>
      </w:r>
    </w:p>
    <w:p w14:paraId="12A1E995">
      <w:pPr>
        <w:pStyle w:val="15"/>
        <w:snapToGrid w:val="0"/>
        <w:spacing w:line="360" w:lineRule="auto"/>
        <w:ind w:firstLine="480"/>
        <w:rPr>
          <w:rFonts w:hint="eastAsia" w:ascii="宋体" w:hAnsi="宋体" w:eastAsia="宋体" w:cs="宋体"/>
          <w:u w:val="single"/>
        </w:rPr>
      </w:pPr>
      <w:r>
        <w:rPr>
          <w:rFonts w:hint="eastAsia" w:ascii="宋体" w:hAnsi="宋体" w:eastAsia="宋体" w:cs="宋体"/>
        </w:rPr>
        <w:t>姓名：</w:t>
      </w:r>
      <w:r>
        <w:rPr>
          <w:rFonts w:hint="eastAsia" w:ascii="宋体" w:hAnsi="宋体" w:eastAsia="宋体" w:cs="宋体"/>
          <w:u w:val="single"/>
        </w:rPr>
        <w:t xml:space="preserve">           </w:t>
      </w:r>
      <w:r>
        <w:rPr>
          <w:rFonts w:hint="eastAsia" w:ascii="宋体" w:hAnsi="宋体" w:eastAsia="宋体" w:cs="宋体"/>
        </w:rPr>
        <w:t>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 xml:space="preserve">职务： </w:t>
      </w:r>
      <w:r>
        <w:rPr>
          <w:rFonts w:hint="eastAsia" w:ascii="宋体" w:hAnsi="宋体" w:eastAsia="宋体" w:cs="宋体"/>
          <w:u w:val="single"/>
        </w:rPr>
        <w:t xml:space="preserve">              </w:t>
      </w:r>
    </w:p>
    <w:p w14:paraId="688AA3B0">
      <w:pPr>
        <w:pStyle w:val="15"/>
        <w:snapToGrid w:val="0"/>
        <w:spacing w:line="360" w:lineRule="auto"/>
        <w:ind w:firstLine="480"/>
        <w:rPr>
          <w:rFonts w:hint="eastAsia" w:ascii="宋体" w:hAnsi="宋体" w:eastAsia="宋体" w:cs="宋体"/>
        </w:rPr>
      </w:pPr>
      <w:r>
        <w:rPr>
          <w:rFonts w:hint="eastAsia" w:ascii="宋体" w:hAnsi="宋体" w:eastAsia="宋体" w:cs="宋体"/>
        </w:rPr>
        <w:t>身份证号：</w:t>
      </w:r>
      <w:r>
        <w:rPr>
          <w:rFonts w:hint="eastAsia" w:ascii="宋体" w:hAnsi="宋体" w:eastAsia="宋体" w:cs="宋体"/>
          <w:u w:val="single"/>
        </w:rPr>
        <w:t xml:space="preserve">                            </w:t>
      </w:r>
      <w:r>
        <w:rPr>
          <w:rFonts w:hint="eastAsia" w:ascii="宋体" w:hAnsi="宋体" w:eastAsia="宋体" w:cs="宋体"/>
        </w:rPr>
        <w:t xml:space="preserve">  </w:t>
      </w:r>
    </w:p>
    <w:p w14:paraId="29B6775F">
      <w:pPr>
        <w:pStyle w:val="15"/>
        <w:snapToGrid w:val="0"/>
        <w:spacing w:line="360" w:lineRule="auto"/>
        <w:ind w:firstLine="1027" w:firstLineChars="428"/>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 xml:space="preserve">  系 </w:t>
      </w:r>
      <w:r>
        <w:rPr>
          <w:rFonts w:hint="eastAsia" w:ascii="宋体" w:hAnsi="宋体" w:eastAsia="宋体" w:cs="宋体"/>
          <w:u w:val="single"/>
        </w:rPr>
        <w:t xml:space="preserve">           </w:t>
      </w:r>
      <w:r>
        <w:rPr>
          <w:rFonts w:hint="eastAsia" w:ascii="宋体" w:hAnsi="宋体" w:eastAsia="宋体" w:cs="宋体"/>
        </w:rPr>
        <w:t>的法定代表人。特此证明。</w:t>
      </w:r>
    </w:p>
    <w:p w14:paraId="580E4895">
      <w:pPr>
        <w:pStyle w:val="15"/>
        <w:snapToGrid w:val="0"/>
        <w:spacing w:line="360" w:lineRule="auto"/>
        <w:ind w:firstLine="480"/>
        <w:rPr>
          <w:rFonts w:hint="eastAsia" w:ascii="宋体" w:hAnsi="宋体" w:eastAsia="宋体" w:cs="宋体"/>
        </w:rPr>
      </w:pPr>
    </w:p>
    <w:p w14:paraId="37036A80">
      <w:pPr>
        <w:pStyle w:val="15"/>
        <w:widowControl/>
        <w:snapToGrid w:val="0"/>
        <w:spacing w:line="360" w:lineRule="auto"/>
        <w:ind w:firstLine="5669"/>
        <w:rPr>
          <w:rFonts w:hint="eastAsia" w:ascii="宋体" w:hAnsi="宋体" w:eastAsia="宋体" w:cs="宋体"/>
        </w:rPr>
      </w:pPr>
      <w:r>
        <w:rPr>
          <w:rFonts w:hint="eastAsia" w:ascii="宋体" w:hAnsi="宋体" w:eastAsia="宋体" w:cs="宋体"/>
        </w:rPr>
        <w:t>投标人：（盖章）</w:t>
      </w:r>
    </w:p>
    <w:p w14:paraId="19197955">
      <w:pPr>
        <w:pStyle w:val="15"/>
        <w:widowControl/>
        <w:snapToGrid w:val="0"/>
        <w:spacing w:line="360" w:lineRule="auto"/>
        <w:ind w:firstLine="5669"/>
        <w:rPr>
          <w:rFonts w:hint="eastAsia" w:ascii="宋体" w:hAnsi="宋体" w:eastAsia="宋体" w:cs="宋体"/>
        </w:rPr>
      </w:pPr>
      <w:r>
        <w:rPr>
          <w:rFonts w:hint="eastAsia" w:ascii="宋体" w:hAnsi="宋体" w:eastAsia="宋体" w:cs="宋体"/>
        </w:rPr>
        <w:t>日期：        年    月    日</w:t>
      </w:r>
    </w:p>
    <w:p w14:paraId="01507AA3">
      <w:pPr>
        <w:pStyle w:val="15"/>
        <w:widowControl/>
        <w:snapToGrid w:val="0"/>
        <w:spacing w:line="360" w:lineRule="auto"/>
        <w:rPr>
          <w:rFonts w:hint="eastAsia" w:ascii="宋体" w:hAnsi="宋体" w:eastAsia="宋体" w:cs="宋体"/>
        </w:rPr>
      </w:pPr>
      <w:r>
        <w:rPr>
          <w:rFonts w:hint="eastAsia" w:ascii="宋体" w:hAnsi="宋体" w:eastAsia="宋体" w:cs="宋体"/>
          <w:b/>
          <w:bCs/>
        </w:rPr>
        <w:t>附：</w:t>
      </w:r>
      <w:r>
        <w:rPr>
          <w:rFonts w:hint="eastAsia" w:ascii="宋体" w:hAnsi="宋体" w:eastAsia="宋体" w:cs="宋体"/>
          <w:b/>
          <w:bCs/>
          <w:lang w:eastAsia="zh-Hans"/>
        </w:rPr>
        <w:t>法定代表人有效期内的</w:t>
      </w:r>
      <w:r>
        <w:rPr>
          <w:rFonts w:hint="eastAsia" w:ascii="宋体" w:hAnsi="宋体" w:eastAsia="宋体" w:cs="宋体"/>
          <w:b/>
          <w:bCs/>
        </w:rPr>
        <w:t>身份证明复印件（如身份证、</w:t>
      </w:r>
      <w:r>
        <w:rPr>
          <w:rFonts w:hint="eastAsia" w:ascii="宋体" w:hAnsi="宋体" w:eastAsia="宋体" w:cs="宋体"/>
          <w:b/>
          <w:bCs/>
          <w:lang w:eastAsia="zh-Hans"/>
        </w:rPr>
        <w:t>驾驶证、</w:t>
      </w:r>
      <w:r>
        <w:rPr>
          <w:rFonts w:hint="eastAsia" w:ascii="宋体" w:hAnsi="宋体" w:eastAsia="宋体" w:cs="宋体"/>
          <w:b/>
          <w:bCs/>
        </w:rPr>
        <w:t>护照</w:t>
      </w:r>
      <w:r>
        <w:rPr>
          <w:rFonts w:hint="eastAsia" w:ascii="宋体" w:hAnsi="宋体" w:eastAsia="宋体" w:cs="宋体"/>
          <w:b/>
          <w:bCs/>
          <w:lang w:eastAsia="zh-Hans"/>
        </w:rPr>
        <w:t>等</w:t>
      </w:r>
      <w:r>
        <w:rPr>
          <w:rFonts w:hint="eastAsia" w:ascii="宋体" w:hAnsi="宋体" w:eastAsia="宋体" w:cs="宋体"/>
          <w:b/>
          <w:bCs/>
        </w:rPr>
        <w:t>）</w:t>
      </w:r>
    </w:p>
    <w:tbl>
      <w:tblPr>
        <w:tblStyle w:val="18"/>
        <w:tblpPr w:leftFromText="180" w:rightFromText="180" w:vertAnchor="text" w:horzAnchor="page" w:tblpX="1117" w:tblpY="529"/>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14:paraId="05CA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14:paraId="077D8101">
            <w:pPr>
              <w:snapToGrid w:val="0"/>
              <w:spacing w:line="360" w:lineRule="auto"/>
              <w:jc w:val="left"/>
              <w:rPr>
                <w:rFonts w:hint="eastAsia" w:ascii="宋体" w:hAnsi="宋体" w:eastAsia="宋体" w:cs="宋体"/>
                <w:sz w:val="24"/>
              </w:rPr>
            </w:pPr>
            <w:r>
              <w:rPr>
                <w:rFonts w:hint="eastAsia" w:ascii="宋体" w:hAnsi="宋体" w:eastAsia="宋体" w:cs="宋体"/>
                <w:sz w:val="24"/>
              </w:rPr>
              <w:t>法定代表人身份证</w:t>
            </w:r>
            <w:r>
              <w:rPr>
                <w:rFonts w:hint="eastAsia" w:ascii="宋体" w:hAnsi="宋体" w:eastAsia="宋体" w:cs="宋体"/>
                <w:sz w:val="24"/>
                <w:lang w:eastAsia="zh-Hans"/>
              </w:rPr>
              <w:t>明</w:t>
            </w:r>
            <w:r>
              <w:rPr>
                <w:rFonts w:hint="eastAsia" w:ascii="宋体" w:hAnsi="宋体" w:eastAsia="宋体" w:cs="宋体"/>
                <w:sz w:val="24"/>
              </w:rPr>
              <w:t>正面及背面</w:t>
            </w:r>
          </w:p>
          <w:p w14:paraId="74CAC945">
            <w:pPr>
              <w:snapToGrid w:val="0"/>
              <w:spacing w:line="360" w:lineRule="auto"/>
              <w:jc w:val="left"/>
              <w:rPr>
                <w:rFonts w:hint="eastAsia" w:ascii="宋体" w:hAnsi="宋体" w:eastAsia="宋体" w:cs="宋体"/>
                <w:sz w:val="24"/>
              </w:rPr>
            </w:pPr>
          </w:p>
          <w:p w14:paraId="22985377">
            <w:pPr>
              <w:snapToGrid w:val="0"/>
              <w:spacing w:line="360" w:lineRule="auto"/>
              <w:jc w:val="left"/>
              <w:rPr>
                <w:rFonts w:hint="eastAsia" w:ascii="宋体" w:hAnsi="宋体" w:eastAsia="宋体" w:cs="宋体"/>
                <w:sz w:val="24"/>
              </w:rPr>
            </w:pPr>
          </w:p>
          <w:p w14:paraId="48C6D3F9">
            <w:pPr>
              <w:snapToGrid w:val="0"/>
              <w:spacing w:line="360" w:lineRule="auto"/>
              <w:jc w:val="left"/>
              <w:rPr>
                <w:rFonts w:hint="eastAsia" w:ascii="宋体" w:hAnsi="宋体" w:eastAsia="宋体" w:cs="宋体"/>
                <w:sz w:val="24"/>
              </w:rPr>
            </w:pPr>
          </w:p>
          <w:p w14:paraId="0EBEC5D6">
            <w:pPr>
              <w:snapToGrid w:val="0"/>
              <w:spacing w:line="360" w:lineRule="auto"/>
              <w:jc w:val="left"/>
              <w:rPr>
                <w:rFonts w:hint="eastAsia" w:ascii="宋体" w:hAnsi="宋体" w:eastAsia="宋体" w:cs="宋体"/>
                <w:sz w:val="24"/>
              </w:rPr>
            </w:pPr>
          </w:p>
          <w:p w14:paraId="47B85611">
            <w:pPr>
              <w:snapToGrid w:val="0"/>
              <w:spacing w:line="360" w:lineRule="auto"/>
              <w:jc w:val="left"/>
              <w:rPr>
                <w:rFonts w:hint="eastAsia" w:ascii="宋体" w:hAnsi="宋体" w:eastAsia="宋体" w:cs="宋体"/>
                <w:sz w:val="24"/>
              </w:rPr>
            </w:pPr>
          </w:p>
        </w:tc>
      </w:tr>
    </w:tbl>
    <w:p w14:paraId="4C72C310">
      <w:pPr>
        <w:pStyle w:val="15"/>
        <w:widowControl/>
        <w:snapToGrid w:val="0"/>
        <w:spacing w:line="360" w:lineRule="auto"/>
        <w:ind w:firstLine="5669"/>
        <w:rPr>
          <w:rFonts w:hint="eastAsia" w:ascii="宋体" w:hAnsi="宋体" w:eastAsia="宋体" w:cs="宋体"/>
        </w:rPr>
      </w:pPr>
    </w:p>
    <w:p w14:paraId="7728E701">
      <w:pPr>
        <w:pStyle w:val="15"/>
        <w:widowControl/>
        <w:snapToGrid w:val="0"/>
        <w:spacing w:line="360" w:lineRule="auto"/>
        <w:ind w:firstLine="5669"/>
        <w:rPr>
          <w:rFonts w:hint="eastAsia" w:ascii="宋体" w:hAnsi="宋体" w:eastAsia="宋体" w:cs="宋体"/>
        </w:rPr>
        <w:sectPr>
          <w:pgSz w:w="11906" w:h="16838"/>
          <w:pgMar w:top="1134" w:right="1134" w:bottom="1134" w:left="1134" w:header="851" w:footer="992" w:gutter="0"/>
          <w:cols w:space="720" w:num="1"/>
          <w:docGrid w:type="lines" w:linePitch="312" w:charSpace="0"/>
        </w:sectPr>
      </w:pPr>
    </w:p>
    <w:p w14:paraId="6E418BAD">
      <w:pPr>
        <w:autoSpaceDN w:val="0"/>
        <w:snapToGrid w:val="0"/>
        <w:spacing w:line="360" w:lineRule="auto"/>
        <w:rPr>
          <w:rFonts w:hint="eastAsia" w:ascii="宋体" w:hAnsi="宋体" w:eastAsia="宋体" w:cs="宋体"/>
          <w:b/>
          <w:bCs/>
          <w:sz w:val="24"/>
        </w:rPr>
      </w:pPr>
      <w:r>
        <w:rPr>
          <w:rFonts w:hint="eastAsia" w:ascii="宋体" w:hAnsi="宋体" w:eastAsia="宋体" w:cs="宋体"/>
          <w:b/>
          <w:bCs/>
          <w:sz w:val="24"/>
          <w:lang w:eastAsia="zh-Hans"/>
        </w:rPr>
        <w:t>附件</w:t>
      </w:r>
      <w:r>
        <w:rPr>
          <w:rFonts w:hint="eastAsia" w:ascii="宋体" w:hAnsi="宋体" w:eastAsia="宋体" w:cs="宋体"/>
          <w:b/>
          <w:bCs/>
          <w:sz w:val="24"/>
        </w:rPr>
        <w:t>4</w:t>
      </w:r>
    </w:p>
    <w:p w14:paraId="63986109">
      <w:pPr>
        <w:autoSpaceDN w:val="0"/>
        <w:spacing w:line="480" w:lineRule="auto"/>
        <w:jc w:val="center"/>
        <w:rPr>
          <w:rFonts w:hint="eastAsia" w:ascii="宋体" w:hAnsi="宋体" w:cs="宋体"/>
          <w:b/>
          <w:bCs/>
          <w:sz w:val="24"/>
        </w:rPr>
      </w:pPr>
      <w:r>
        <w:rPr>
          <w:rFonts w:hint="eastAsia" w:ascii="宋体" w:hAnsi="宋体" w:cs="宋体"/>
          <w:b/>
          <w:bCs/>
          <w:sz w:val="24"/>
        </w:rPr>
        <w:t>授权代表授权书</w:t>
      </w:r>
    </w:p>
    <w:p w14:paraId="67CF7367">
      <w:pPr>
        <w:spacing w:line="480" w:lineRule="auto"/>
        <w:rPr>
          <w:rFonts w:hint="eastAsia" w:ascii="宋体" w:hAnsi="宋体" w:cs="宋体"/>
          <w:sz w:val="24"/>
        </w:rPr>
      </w:pPr>
    </w:p>
    <w:p w14:paraId="1C8B2E28">
      <w:pPr>
        <w:snapToGrid w:val="0"/>
        <w:spacing w:line="48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（代理机构/采购人 单位名称）  </w:t>
      </w:r>
    </w:p>
    <w:p w14:paraId="2276720D">
      <w:pPr>
        <w:snapToGrid w:val="0"/>
        <w:spacing w:line="480" w:lineRule="auto"/>
        <w:ind w:firstLine="480" w:firstLineChars="200"/>
        <w:rPr>
          <w:rFonts w:hint="eastAsia" w:ascii="宋体" w:hAnsi="宋体" w:cs="宋体"/>
          <w:sz w:val="24"/>
        </w:rPr>
      </w:pPr>
      <w:r>
        <w:rPr>
          <w:rFonts w:hint="eastAsia" w:ascii="宋体" w:hAnsi="宋体" w:cs="宋体"/>
          <w:sz w:val="24"/>
        </w:rPr>
        <w:t>我单位</w:t>
      </w:r>
      <w:r>
        <w:rPr>
          <w:rFonts w:hint="eastAsia" w:ascii="宋体" w:hAnsi="宋体" w:cs="宋体"/>
          <w:sz w:val="24"/>
          <w:u w:val="single"/>
        </w:rPr>
        <w:t xml:space="preserve"> （单位名称）  </w:t>
      </w:r>
      <w:r>
        <w:rPr>
          <w:rFonts w:hint="eastAsia" w:ascii="宋体" w:hAnsi="宋体" w:cs="宋体"/>
          <w:sz w:val="24"/>
        </w:rPr>
        <w:t>授权</w:t>
      </w:r>
      <w:r>
        <w:rPr>
          <w:rFonts w:hint="eastAsia" w:ascii="宋体" w:hAnsi="宋体" w:cs="宋体"/>
          <w:sz w:val="24"/>
          <w:u w:val="single"/>
        </w:rPr>
        <w:t xml:space="preserve">（人员姓名） </w:t>
      </w: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b/>
          <w:sz w:val="24"/>
        </w:rPr>
        <w:t>本月社保缴纳单位：</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）作为授权代表，以我单位的名义参加</w:t>
      </w:r>
      <w:r>
        <w:rPr>
          <w:rFonts w:hint="eastAsia" w:ascii="宋体" w:hAnsi="宋体" w:cs="宋体"/>
          <w:sz w:val="24"/>
          <w:u w:val="single"/>
        </w:rPr>
        <w:t xml:space="preserve">    </w:t>
      </w:r>
      <w:r>
        <w:rPr>
          <w:rFonts w:hint="eastAsia" w:ascii="宋体" w:hAnsi="宋体" w:cs="宋体"/>
          <w:sz w:val="24"/>
        </w:rPr>
        <w:t>项目（项目编号：</w:t>
      </w:r>
      <w:r>
        <w:rPr>
          <w:rFonts w:hint="eastAsia" w:ascii="宋体" w:hAnsi="宋体" w:cs="宋体"/>
          <w:sz w:val="24"/>
          <w:u w:val="single"/>
        </w:rPr>
        <w:t xml:space="preserve">            </w:t>
      </w:r>
      <w:r>
        <w:rPr>
          <w:rFonts w:hint="eastAsia" w:ascii="宋体" w:hAnsi="宋体" w:cs="宋体"/>
          <w:sz w:val="24"/>
        </w:rPr>
        <w:t>）的政府采购活动，并代表我单位全权办理上述项目的招标、投标文件澄清、说明或者更正等一切具体事务和签署相关文件。</w:t>
      </w:r>
    </w:p>
    <w:p w14:paraId="35021512">
      <w:pPr>
        <w:snapToGrid w:val="0"/>
        <w:spacing w:line="480" w:lineRule="auto"/>
        <w:ind w:firstLine="480" w:firstLineChars="200"/>
        <w:rPr>
          <w:rFonts w:hint="eastAsia" w:ascii="宋体" w:hAnsi="宋体" w:cs="宋体"/>
          <w:sz w:val="24"/>
        </w:rPr>
      </w:pPr>
      <w:r>
        <w:rPr>
          <w:rFonts w:hint="eastAsia" w:ascii="宋体" w:hAnsi="宋体" w:cs="宋体"/>
          <w:sz w:val="24"/>
        </w:rPr>
        <w:t>我单位对授权代表的签名事项负全部责任。</w:t>
      </w:r>
    </w:p>
    <w:p w14:paraId="2BEF1DCB">
      <w:pPr>
        <w:snapToGrid w:val="0"/>
        <w:spacing w:line="480" w:lineRule="auto"/>
        <w:ind w:firstLine="482" w:firstLineChars="200"/>
        <w:rPr>
          <w:rFonts w:hint="eastAsia" w:ascii="宋体" w:hAnsi="宋体" w:cs="宋体"/>
          <w:b/>
          <w:sz w:val="24"/>
        </w:rPr>
      </w:pPr>
      <w:r>
        <w:rPr>
          <w:rFonts w:hint="eastAsia" w:ascii="宋体" w:hAnsi="宋体" w:cs="宋体"/>
          <w:b/>
          <w:sz w:val="24"/>
        </w:rPr>
        <w:t>我单位对填写的上述授权代表的社保缴纳单位信息的真实性负责，如有不实，愿承担相应的责任。</w:t>
      </w:r>
    </w:p>
    <w:p w14:paraId="0F56CED0">
      <w:pPr>
        <w:snapToGrid w:val="0"/>
        <w:spacing w:line="480" w:lineRule="auto"/>
        <w:ind w:firstLine="480" w:firstLineChars="200"/>
        <w:rPr>
          <w:rFonts w:hint="eastAsia" w:ascii="宋体" w:hAnsi="宋体" w:cs="宋体"/>
          <w:sz w:val="24"/>
        </w:rPr>
      </w:pPr>
      <w:r>
        <w:rPr>
          <w:rFonts w:hint="eastAsia" w:ascii="宋体" w:hAnsi="宋体" w:cs="宋体"/>
          <w:sz w:val="24"/>
        </w:rPr>
        <w:t>本授权书至投标有效期结束前始终有效。</w:t>
      </w:r>
    </w:p>
    <w:p w14:paraId="1048C1C7">
      <w:pPr>
        <w:snapToGrid w:val="0"/>
        <w:spacing w:line="480" w:lineRule="auto"/>
        <w:ind w:firstLine="480" w:firstLineChars="200"/>
        <w:rPr>
          <w:rFonts w:hint="eastAsia" w:ascii="宋体" w:hAnsi="宋体" w:cs="宋体"/>
          <w:sz w:val="24"/>
        </w:rPr>
      </w:pPr>
      <w:r>
        <w:rPr>
          <w:rFonts w:hint="eastAsia" w:ascii="宋体" w:hAnsi="宋体" w:cs="宋体"/>
          <w:sz w:val="24"/>
        </w:rPr>
        <w:t>授权代表无转委托权，特此委托。</w:t>
      </w:r>
    </w:p>
    <w:p w14:paraId="523EBC52">
      <w:pPr>
        <w:snapToGrid w:val="0"/>
        <w:spacing w:line="480" w:lineRule="auto"/>
        <w:ind w:firstLine="480" w:firstLineChars="200"/>
        <w:rPr>
          <w:rFonts w:hint="eastAsia" w:ascii="宋体" w:hAnsi="宋体" w:cs="宋体"/>
          <w:sz w:val="24"/>
        </w:rPr>
      </w:pPr>
    </w:p>
    <w:p w14:paraId="4BCB6523">
      <w:pPr>
        <w:snapToGrid w:val="0"/>
        <w:spacing w:line="480" w:lineRule="auto"/>
        <w:ind w:firstLine="480" w:firstLineChars="200"/>
        <w:rPr>
          <w:rFonts w:hint="eastAsia" w:ascii="宋体" w:hAnsi="宋体" w:cs="宋体"/>
          <w:sz w:val="24"/>
        </w:rPr>
      </w:pPr>
      <w:r>
        <w:rPr>
          <w:rFonts w:hint="eastAsia" w:ascii="宋体" w:hAnsi="宋体" w:cs="宋体"/>
          <w:sz w:val="24"/>
        </w:rPr>
        <w:t xml:space="preserve">投标人名称（公章）：               </w:t>
      </w:r>
    </w:p>
    <w:p w14:paraId="54F3D744">
      <w:pPr>
        <w:snapToGrid w:val="0"/>
        <w:spacing w:line="480" w:lineRule="auto"/>
        <w:ind w:firstLine="480" w:firstLineChars="200"/>
        <w:rPr>
          <w:rFonts w:hint="eastAsia" w:ascii="宋体" w:hAnsi="宋体" w:cs="宋体"/>
          <w:sz w:val="24"/>
        </w:rPr>
      </w:pPr>
      <w:r>
        <w:rPr>
          <w:rFonts w:hint="eastAsia" w:ascii="宋体" w:hAnsi="宋体" w:cs="宋体"/>
          <w:sz w:val="24"/>
        </w:rPr>
        <w:t xml:space="preserve">法定代表人（签字或名章）：  </w:t>
      </w:r>
    </w:p>
    <w:p w14:paraId="29962698">
      <w:pPr>
        <w:snapToGrid w:val="0"/>
        <w:spacing w:line="480" w:lineRule="auto"/>
        <w:ind w:firstLine="3825" w:firstLineChars="1594"/>
        <w:rPr>
          <w:rFonts w:ascii="宋体" w:cs="宋体"/>
          <w:sz w:val="24"/>
        </w:rPr>
      </w:pPr>
      <w:r>
        <w:rPr>
          <w:rFonts w:hint="eastAsia" w:ascii="宋体" w:hAnsi="宋体" w:cs="宋体"/>
          <w:sz w:val="24"/>
        </w:rPr>
        <w:t xml:space="preserve">             年  月  日</w:t>
      </w:r>
    </w:p>
    <w:tbl>
      <w:tblPr>
        <w:tblStyle w:val="17"/>
        <w:tblpPr w:leftFromText="180" w:rightFromText="180" w:vertAnchor="text" w:horzAnchor="page" w:tblpX="1348" w:tblpY="445"/>
        <w:tblOverlap w:val="never"/>
        <w:tblW w:w="8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8"/>
      </w:tblGrid>
      <w:tr w14:paraId="149C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8" w:type="dxa"/>
          </w:tcPr>
          <w:p w14:paraId="0053555D">
            <w:pPr>
              <w:snapToGrid w:val="0"/>
              <w:spacing w:line="360" w:lineRule="auto"/>
              <w:jc w:val="left"/>
              <w:rPr>
                <w:rFonts w:ascii="宋体" w:cs="宋体"/>
                <w:sz w:val="24"/>
              </w:rPr>
            </w:pPr>
            <w:r>
              <w:rPr>
                <w:rFonts w:hint="eastAsia" w:ascii="宋体" w:cs="宋体"/>
                <w:sz w:val="24"/>
              </w:rPr>
              <w:t>授权代表身份证明正面及背面</w:t>
            </w:r>
          </w:p>
          <w:p w14:paraId="17FE707C">
            <w:pPr>
              <w:snapToGrid w:val="0"/>
              <w:spacing w:line="360" w:lineRule="auto"/>
              <w:jc w:val="left"/>
              <w:rPr>
                <w:rFonts w:ascii="宋体" w:cs="宋体"/>
                <w:sz w:val="24"/>
              </w:rPr>
            </w:pPr>
          </w:p>
          <w:p w14:paraId="172DF228">
            <w:pPr>
              <w:snapToGrid w:val="0"/>
              <w:spacing w:line="360" w:lineRule="auto"/>
              <w:jc w:val="left"/>
              <w:rPr>
                <w:rFonts w:ascii="宋体" w:cs="宋体"/>
                <w:sz w:val="24"/>
              </w:rPr>
            </w:pPr>
          </w:p>
          <w:p w14:paraId="58AFB7B6">
            <w:pPr>
              <w:snapToGrid w:val="0"/>
              <w:spacing w:line="360" w:lineRule="auto"/>
              <w:jc w:val="left"/>
              <w:rPr>
                <w:rFonts w:ascii="宋体" w:cs="宋体"/>
                <w:sz w:val="24"/>
              </w:rPr>
            </w:pPr>
          </w:p>
          <w:p w14:paraId="6827A294">
            <w:pPr>
              <w:snapToGrid w:val="0"/>
              <w:spacing w:line="360" w:lineRule="auto"/>
              <w:jc w:val="left"/>
              <w:rPr>
                <w:rFonts w:ascii="宋体" w:cs="宋体"/>
                <w:sz w:val="24"/>
              </w:rPr>
            </w:pPr>
          </w:p>
          <w:p w14:paraId="5394F589">
            <w:pPr>
              <w:snapToGrid w:val="0"/>
              <w:spacing w:line="360" w:lineRule="auto"/>
              <w:jc w:val="left"/>
              <w:rPr>
                <w:rFonts w:ascii="宋体" w:cs="宋体"/>
                <w:sz w:val="24"/>
              </w:rPr>
            </w:pPr>
          </w:p>
        </w:tc>
      </w:tr>
    </w:tbl>
    <w:p w14:paraId="4F18257D">
      <w:pPr>
        <w:autoSpaceDN w:val="0"/>
        <w:snapToGrid w:val="0"/>
        <w:spacing w:line="360" w:lineRule="auto"/>
        <w:jc w:val="left"/>
        <w:rPr>
          <w:rFonts w:ascii="宋体" w:cs="宋体"/>
          <w:bCs/>
          <w:sz w:val="24"/>
        </w:rPr>
      </w:pPr>
    </w:p>
    <w:p w14:paraId="6C631190">
      <w:pPr>
        <w:autoSpaceDN w:val="0"/>
        <w:snapToGrid w:val="0"/>
        <w:spacing w:line="360" w:lineRule="auto"/>
        <w:jc w:val="left"/>
        <w:rPr>
          <w:rFonts w:hint="eastAsia" w:ascii="宋体" w:hAnsi="宋体" w:eastAsia="宋体" w:cs="宋体"/>
          <w:bCs/>
          <w:sz w:val="24"/>
        </w:rPr>
      </w:pPr>
      <w:r>
        <w:rPr>
          <w:rFonts w:hint="eastAsia" w:ascii="宋体" w:cs="宋体"/>
          <w:bCs/>
          <w:sz w:val="24"/>
        </w:rPr>
        <w:br w:type="page"/>
      </w:r>
      <w:r>
        <w:rPr>
          <w:rFonts w:hint="eastAsia" w:ascii="宋体" w:hAnsi="宋体" w:eastAsia="宋体" w:cs="宋体"/>
          <w:b/>
          <w:sz w:val="24"/>
        </w:rPr>
        <w:t xml:space="preserve">附件5   </w:t>
      </w:r>
      <w:r>
        <w:rPr>
          <w:rFonts w:hint="eastAsia" w:ascii="宋体" w:hAnsi="宋体" w:eastAsia="宋体" w:cs="宋体"/>
          <w:bCs/>
          <w:sz w:val="24"/>
        </w:rPr>
        <w:t>投标人认为应提交的其他资格审查相关的材料</w:t>
      </w:r>
    </w:p>
    <w:p w14:paraId="2FA5A365">
      <w:pPr>
        <w:autoSpaceDN w:val="0"/>
        <w:snapToGrid w:val="0"/>
        <w:spacing w:line="360" w:lineRule="auto"/>
        <w:ind w:left="420" w:leftChars="200"/>
        <w:jc w:val="left"/>
        <w:rPr>
          <w:rFonts w:hint="eastAsia" w:ascii="宋体" w:hAnsi="宋体" w:eastAsia="宋体" w:cs="宋体"/>
          <w:b/>
          <w:bCs/>
          <w:sz w:val="24"/>
        </w:rPr>
      </w:pPr>
      <w:r>
        <w:rPr>
          <w:rFonts w:hint="eastAsia" w:ascii="宋体" w:hAnsi="宋体" w:eastAsia="宋体" w:cs="宋体"/>
          <w:b/>
          <w:bCs/>
          <w:sz w:val="24"/>
        </w:rPr>
        <w:br w:type="page"/>
      </w:r>
    </w:p>
    <w:p w14:paraId="007A2AB1">
      <w:pPr>
        <w:tabs>
          <w:tab w:val="left" w:pos="360"/>
        </w:tabs>
        <w:snapToGrid w:val="0"/>
        <w:spacing w:after="312" w:afterLines="100" w:line="360" w:lineRule="auto"/>
        <w:rPr>
          <w:rFonts w:hint="eastAsia" w:ascii="宋体" w:hAnsi="宋体" w:eastAsia="宋体" w:cs="宋体"/>
          <w:b/>
          <w:bCs/>
          <w:sz w:val="24"/>
        </w:rPr>
      </w:pPr>
      <w:r>
        <w:rPr>
          <w:rFonts w:hint="eastAsia" w:ascii="宋体" w:hAnsi="宋体" w:eastAsia="宋体" w:cs="宋体"/>
          <w:b/>
          <w:bCs/>
          <w:sz w:val="24"/>
        </w:rPr>
        <w:t>附件6</w:t>
      </w:r>
    </w:p>
    <w:p w14:paraId="69C48956">
      <w:pPr>
        <w:autoSpaceDN w:val="0"/>
        <w:snapToGrid w:val="0"/>
        <w:spacing w:line="432" w:lineRule="auto"/>
        <w:jc w:val="center"/>
        <w:rPr>
          <w:rFonts w:hint="eastAsia" w:ascii="宋体" w:hAnsi="宋体" w:eastAsia="宋体" w:cs="宋体"/>
          <w:b/>
          <w:bCs/>
          <w:sz w:val="24"/>
        </w:rPr>
      </w:pPr>
      <w:r>
        <w:rPr>
          <w:rFonts w:hint="eastAsia" w:ascii="宋体" w:hAnsi="宋体" w:eastAsia="宋体" w:cs="宋体"/>
          <w:b/>
          <w:bCs/>
          <w:sz w:val="24"/>
        </w:rPr>
        <w:t>投标书</w:t>
      </w:r>
    </w:p>
    <w:p w14:paraId="33D59B8F">
      <w:pPr>
        <w:snapToGrid w:val="0"/>
        <w:spacing w:line="432" w:lineRule="auto"/>
        <w:rPr>
          <w:rFonts w:hint="eastAsia" w:ascii="宋体" w:hAnsi="宋体" w:eastAsia="宋体" w:cs="宋体"/>
          <w:sz w:val="24"/>
        </w:rPr>
      </w:pPr>
      <w:r>
        <w:rPr>
          <w:rFonts w:hint="eastAsia" w:ascii="宋体" w:hAnsi="宋体" w:eastAsia="宋体" w:cs="宋体"/>
          <w:sz w:val="24"/>
        </w:rPr>
        <w:t>致：天津磐宇咨询有限公司</w:t>
      </w:r>
    </w:p>
    <w:p w14:paraId="24BD90CC">
      <w:pPr>
        <w:snapToGrid w:val="0"/>
        <w:spacing w:line="432" w:lineRule="auto"/>
        <w:ind w:firstLine="480" w:firstLineChars="200"/>
        <w:rPr>
          <w:rFonts w:hint="eastAsia" w:ascii="宋体" w:hAnsi="宋体" w:eastAsia="宋体" w:cs="宋体"/>
          <w:sz w:val="24"/>
        </w:rPr>
      </w:pPr>
      <w:r>
        <w:rPr>
          <w:rFonts w:hint="eastAsia" w:ascii="宋体" w:hAnsi="宋体" w:eastAsia="宋体" w:cs="宋体"/>
          <w:sz w:val="24"/>
        </w:rPr>
        <w:t>根据贵方</w:t>
      </w:r>
      <w:r>
        <w:rPr>
          <w:rFonts w:hint="eastAsia" w:ascii="宋体" w:hAnsi="宋体" w:eastAsia="宋体" w:cs="宋体"/>
          <w:sz w:val="24"/>
          <w:u w:val="single"/>
        </w:rPr>
        <w:t xml:space="preserve">       </w:t>
      </w:r>
      <w:r>
        <w:rPr>
          <w:rFonts w:hint="eastAsia" w:ascii="宋体" w:hAnsi="宋体" w:eastAsia="宋体" w:cs="宋体"/>
          <w:sz w:val="24"/>
        </w:rPr>
        <w:t>项目（项目编号：</w:t>
      </w:r>
      <w:r>
        <w:rPr>
          <w:rFonts w:hint="eastAsia" w:ascii="宋体" w:hAnsi="宋体" w:eastAsia="宋体" w:cs="宋体"/>
          <w:sz w:val="24"/>
          <w:u w:val="single"/>
        </w:rPr>
        <w:t xml:space="preserve">          </w:t>
      </w:r>
      <w:r>
        <w:rPr>
          <w:rFonts w:hint="eastAsia" w:ascii="宋体" w:hAnsi="宋体" w:eastAsia="宋体" w:cs="宋体"/>
          <w:sz w:val="24"/>
        </w:rPr>
        <w:t>）的投标邀请，签字代表（姓名</w:t>
      </w:r>
      <w:r>
        <w:rPr>
          <w:rFonts w:hint="eastAsia" w:ascii="宋体" w:hAnsi="宋体" w:eastAsia="宋体" w:cs="宋体"/>
          <w:sz w:val="24"/>
          <w:lang w:val="en-GB"/>
        </w:rPr>
        <w:t>/</w:t>
      </w:r>
      <w:r>
        <w:rPr>
          <w:rFonts w:hint="eastAsia" w:ascii="宋体" w:hAnsi="宋体" w:eastAsia="宋体" w:cs="宋体"/>
          <w:sz w:val="24"/>
        </w:rPr>
        <w:t>职务）经正式授权并代表我公司（投标单位名称、地址）提交投标文件。</w:t>
      </w:r>
    </w:p>
    <w:p w14:paraId="17689F67">
      <w:pPr>
        <w:snapToGrid w:val="0"/>
        <w:spacing w:line="432" w:lineRule="auto"/>
        <w:ind w:firstLine="480" w:firstLineChars="200"/>
        <w:rPr>
          <w:rFonts w:hint="eastAsia" w:ascii="宋体" w:hAnsi="宋体" w:eastAsia="宋体" w:cs="宋体"/>
          <w:sz w:val="24"/>
        </w:rPr>
      </w:pPr>
      <w:r>
        <w:rPr>
          <w:rFonts w:hint="eastAsia" w:ascii="宋体" w:hAnsi="宋体" w:eastAsia="宋体" w:cs="宋体"/>
          <w:sz w:val="24"/>
        </w:rPr>
        <w:t>据此函，签字代表宣布同意如下：</w:t>
      </w:r>
    </w:p>
    <w:p w14:paraId="23B7FC39">
      <w:pPr>
        <w:snapToGrid w:val="0"/>
        <w:spacing w:line="432" w:lineRule="auto"/>
        <w:ind w:firstLine="480" w:firstLineChars="200"/>
        <w:rPr>
          <w:rFonts w:hint="eastAsia" w:ascii="宋体" w:hAnsi="宋体" w:eastAsia="宋体" w:cs="宋体"/>
          <w:sz w:val="24"/>
        </w:rPr>
      </w:pPr>
      <w:r>
        <w:rPr>
          <w:rFonts w:hint="eastAsia" w:ascii="宋体" w:hAnsi="宋体" w:eastAsia="宋体" w:cs="宋体"/>
          <w:sz w:val="24"/>
        </w:rPr>
        <w:t>1. 所附投标报价表中规定的应提供和交付的货物投标总价及交货期为：</w:t>
      </w:r>
    </w:p>
    <w:p w14:paraId="6453ED52">
      <w:pPr>
        <w:snapToGrid w:val="0"/>
        <w:spacing w:line="432" w:lineRule="auto"/>
        <w:ind w:firstLine="480" w:firstLineChars="200"/>
        <w:rPr>
          <w:rFonts w:hint="eastAsia" w:ascii="宋体" w:hAnsi="宋体" w:eastAsia="宋体" w:cs="宋体"/>
          <w:sz w:val="24"/>
        </w:rPr>
      </w:pPr>
      <w:r>
        <w:rPr>
          <w:rFonts w:hint="eastAsia" w:ascii="宋体" w:hAnsi="宋体" w:eastAsia="宋体" w:cs="宋体"/>
          <w:sz w:val="24"/>
        </w:rPr>
        <w:t>货物投标总价￥（大写：人民币），大写。  ，交货期：</w:t>
      </w:r>
    </w:p>
    <w:p w14:paraId="02C46219">
      <w:pPr>
        <w:snapToGrid w:val="0"/>
        <w:spacing w:line="432" w:lineRule="auto"/>
        <w:ind w:firstLine="480" w:firstLineChars="200"/>
        <w:rPr>
          <w:rFonts w:hint="eastAsia" w:ascii="宋体" w:hAnsi="宋体" w:eastAsia="宋体" w:cs="宋体"/>
          <w:sz w:val="24"/>
        </w:rPr>
      </w:pPr>
      <w:r>
        <w:rPr>
          <w:rFonts w:hint="eastAsia" w:ascii="宋体" w:hAnsi="宋体" w:eastAsia="宋体" w:cs="宋体"/>
          <w:sz w:val="24"/>
        </w:rPr>
        <w:t>2. 我公司将按招标文件的规定履行合同责任和义务。</w:t>
      </w:r>
    </w:p>
    <w:p w14:paraId="42F3FD7F">
      <w:pPr>
        <w:snapToGrid w:val="0"/>
        <w:spacing w:line="432" w:lineRule="auto"/>
        <w:ind w:firstLine="480" w:firstLineChars="200"/>
        <w:rPr>
          <w:rFonts w:hint="eastAsia" w:ascii="宋体" w:hAnsi="宋体" w:eastAsia="宋体" w:cs="宋体"/>
          <w:sz w:val="24"/>
        </w:rPr>
      </w:pPr>
      <w:r>
        <w:rPr>
          <w:rFonts w:hint="eastAsia" w:ascii="宋体" w:hAnsi="宋体" w:eastAsia="宋体" w:cs="宋体"/>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2550D59F">
      <w:pPr>
        <w:snapToGrid w:val="0"/>
        <w:spacing w:line="432" w:lineRule="auto"/>
        <w:ind w:firstLine="480" w:firstLineChars="200"/>
        <w:rPr>
          <w:rFonts w:hint="eastAsia" w:ascii="宋体" w:hAnsi="宋体" w:eastAsia="宋体" w:cs="宋体"/>
          <w:sz w:val="24"/>
        </w:rPr>
      </w:pPr>
      <w:r>
        <w:rPr>
          <w:rFonts w:hint="eastAsia" w:ascii="宋体" w:hAnsi="宋体" w:eastAsia="宋体" w:cs="宋体"/>
          <w:sz w:val="24"/>
        </w:rPr>
        <w:t>4. 我公司的投标有效期为提交投标文件的截止之日起60天。</w:t>
      </w:r>
    </w:p>
    <w:p w14:paraId="291FEF22">
      <w:pPr>
        <w:snapToGrid w:val="0"/>
        <w:spacing w:line="432" w:lineRule="auto"/>
        <w:ind w:firstLine="480" w:firstLineChars="200"/>
        <w:rPr>
          <w:rFonts w:hint="eastAsia" w:ascii="宋体" w:hAnsi="宋体" w:eastAsia="宋体" w:cs="宋体"/>
          <w:sz w:val="24"/>
        </w:rPr>
      </w:pPr>
      <w:r>
        <w:rPr>
          <w:rFonts w:hint="eastAsia" w:ascii="宋体" w:hAnsi="宋体" w:eastAsia="宋体" w:cs="宋体"/>
          <w:sz w:val="24"/>
        </w:rPr>
        <w:t>5. 我公司同意按照招标方要求提供的与投标有关的一切数据或资料，并声明投标文件及所提供的一切资料均真实有效。由于我公司提供资料不实而造成的责任和后果由我公司自行承担。</w:t>
      </w:r>
    </w:p>
    <w:p w14:paraId="4925B1EF">
      <w:pPr>
        <w:snapToGrid w:val="0"/>
        <w:spacing w:line="432" w:lineRule="auto"/>
        <w:ind w:firstLine="480" w:firstLineChars="200"/>
        <w:rPr>
          <w:rFonts w:hint="eastAsia" w:ascii="宋体" w:hAnsi="宋体" w:eastAsia="宋体" w:cs="宋体"/>
          <w:sz w:val="24"/>
        </w:rPr>
      </w:pPr>
      <w:r>
        <w:rPr>
          <w:rFonts w:hint="eastAsia" w:ascii="宋体" w:hAnsi="宋体" w:eastAsia="宋体" w:cs="宋体"/>
          <w:sz w:val="24"/>
        </w:rPr>
        <w:t>6. 我公司保证所投产品来自合法的供货渠道，若中标，则有义务向采购人提供其需要的有效书面证明材料。如果提供非法渠道的商品，视为欺诈，并承担相关责任。</w:t>
      </w:r>
    </w:p>
    <w:p w14:paraId="4627FBB6">
      <w:pPr>
        <w:snapToGrid w:val="0"/>
        <w:spacing w:line="432" w:lineRule="auto"/>
        <w:ind w:firstLine="480" w:firstLineChars="200"/>
        <w:rPr>
          <w:rFonts w:hint="eastAsia" w:ascii="宋体" w:hAnsi="宋体" w:eastAsia="宋体" w:cs="宋体"/>
          <w:sz w:val="24"/>
        </w:rPr>
      </w:pPr>
      <w:r>
        <w:rPr>
          <w:rFonts w:hint="eastAsia" w:ascii="宋体" w:hAnsi="宋体" w:eastAsia="宋体" w:cs="宋体"/>
          <w:sz w:val="24"/>
        </w:rPr>
        <w:t>7. 我公司承诺完全符合《中华人民共和国政府采购法》、《中华人民共和国政府采购法实施条例》等法律法规规定，并随时接受采购人、采购代理机构的检查验证。在整个招标过程中，我公司若有违规行为，我公司完全接受贵司依照相关法律法规和招标文件的规定给予处罚。</w:t>
      </w:r>
    </w:p>
    <w:p w14:paraId="06F03F73">
      <w:pPr>
        <w:snapToGrid w:val="0"/>
        <w:spacing w:line="432" w:lineRule="auto"/>
        <w:ind w:firstLine="480" w:firstLineChars="200"/>
        <w:rPr>
          <w:rFonts w:hint="eastAsia" w:ascii="宋体" w:hAnsi="宋体" w:eastAsia="宋体" w:cs="宋体"/>
          <w:sz w:val="24"/>
        </w:rPr>
      </w:pPr>
      <w:r>
        <w:rPr>
          <w:rFonts w:hint="eastAsia" w:ascii="宋体" w:hAnsi="宋体" w:eastAsia="宋体" w:cs="宋体"/>
          <w:sz w:val="24"/>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投标截止日前3年在经营活动中没有重大违法记录。</w:t>
      </w:r>
    </w:p>
    <w:p w14:paraId="49BED972">
      <w:pPr>
        <w:snapToGrid w:val="0"/>
        <w:spacing w:line="432" w:lineRule="auto"/>
        <w:ind w:firstLine="480" w:firstLineChars="200"/>
        <w:rPr>
          <w:rFonts w:hint="eastAsia" w:ascii="宋体" w:hAnsi="宋体" w:eastAsia="宋体" w:cs="宋体"/>
          <w:sz w:val="24"/>
        </w:rPr>
      </w:pPr>
      <w:r>
        <w:rPr>
          <w:rFonts w:hint="eastAsia" w:ascii="宋体" w:hAnsi="宋体" w:eastAsia="宋体" w:cs="宋体"/>
          <w:sz w:val="24"/>
        </w:rPr>
        <w:t>9. 我公司若中标，本承诺将成为合同不可分割的一部分，与合同具有同等的法律效力。</w:t>
      </w:r>
    </w:p>
    <w:p w14:paraId="39A8CCDF">
      <w:pPr>
        <w:snapToGrid w:val="0"/>
        <w:spacing w:line="432" w:lineRule="auto"/>
        <w:ind w:firstLine="480" w:firstLineChars="200"/>
        <w:rPr>
          <w:rFonts w:hint="eastAsia" w:ascii="宋体" w:hAnsi="宋体" w:eastAsia="宋体" w:cs="宋体"/>
          <w:sz w:val="24"/>
        </w:rPr>
      </w:pPr>
      <w:r>
        <w:rPr>
          <w:rFonts w:hint="eastAsia" w:ascii="宋体" w:hAnsi="宋体" w:eastAsia="宋体" w:cs="宋体"/>
          <w:sz w:val="24"/>
        </w:rPr>
        <w:t>10. 如违反上述承诺，我公司投标无效且接受相关部门依法作出的处罚，并承担通过“中国政府采购网”等相关媒体予以公布的任何风险和责任。</w:t>
      </w:r>
    </w:p>
    <w:p w14:paraId="1BC8546A">
      <w:pPr>
        <w:snapToGrid w:val="0"/>
        <w:spacing w:line="432" w:lineRule="auto"/>
        <w:ind w:firstLine="480" w:firstLineChars="200"/>
        <w:rPr>
          <w:rFonts w:hint="eastAsia" w:ascii="宋体" w:hAnsi="宋体" w:eastAsia="宋体" w:cs="宋体"/>
          <w:sz w:val="24"/>
        </w:rPr>
      </w:pPr>
      <w:r>
        <w:rPr>
          <w:rFonts w:hint="eastAsia" w:ascii="宋体" w:hAnsi="宋体" w:eastAsia="宋体" w:cs="宋体"/>
          <w:sz w:val="24"/>
        </w:rPr>
        <w:t>11. 与本投标有关的一切正式往来通讯请寄：</w:t>
      </w:r>
    </w:p>
    <w:p w14:paraId="6F5B3255">
      <w:pPr>
        <w:snapToGrid w:val="0"/>
        <w:spacing w:line="432" w:lineRule="auto"/>
        <w:ind w:firstLine="480" w:firstLineChars="200"/>
        <w:rPr>
          <w:rFonts w:hint="eastAsia" w:ascii="宋体" w:hAnsi="宋体" w:eastAsia="宋体" w:cs="宋体"/>
          <w:sz w:val="24"/>
        </w:rPr>
      </w:pPr>
    </w:p>
    <w:p w14:paraId="18A6E031">
      <w:pPr>
        <w:snapToGrid w:val="0"/>
        <w:spacing w:line="432" w:lineRule="auto"/>
        <w:ind w:firstLine="480" w:firstLineChars="200"/>
        <w:rPr>
          <w:rFonts w:hint="eastAsia" w:ascii="宋体" w:hAnsi="宋体" w:eastAsia="宋体" w:cs="宋体"/>
          <w:sz w:val="24"/>
        </w:rPr>
      </w:pPr>
      <w:r>
        <w:rPr>
          <w:rFonts w:hint="eastAsia" w:ascii="宋体" w:hAnsi="宋体" w:eastAsia="宋体" w:cs="宋体"/>
          <w:sz w:val="24"/>
        </w:rPr>
        <w:t>地    址：</w:t>
      </w:r>
    </w:p>
    <w:p w14:paraId="54F36E46">
      <w:pPr>
        <w:snapToGrid w:val="0"/>
        <w:spacing w:line="432" w:lineRule="auto"/>
        <w:ind w:firstLine="480" w:firstLineChars="200"/>
        <w:rPr>
          <w:rFonts w:hint="eastAsia" w:ascii="宋体" w:hAnsi="宋体" w:eastAsia="宋体" w:cs="宋体"/>
          <w:sz w:val="24"/>
        </w:rPr>
      </w:pPr>
      <w:r>
        <w:rPr>
          <w:rFonts w:hint="eastAsia" w:ascii="宋体" w:hAnsi="宋体" w:eastAsia="宋体" w:cs="宋体"/>
          <w:sz w:val="24"/>
        </w:rPr>
        <w:t>邮政编码：</w:t>
      </w:r>
    </w:p>
    <w:p w14:paraId="19DA4F4B">
      <w:pPr>
        <w:snapToGrid w:val="0"/>
        <w:spacing w:line="432" w:lineRule="auto"/>
        <w:ind w:firstLine="480" w:firstLineChars="200"/>
        <w:rPr>
          <w:rFonts w:hint="eastAsia" w:ascii="宋体" w:hAnsi="宋体" w:eastAsia="宋体" w:cs="宋体"/>
          <w:sz w:val="24"/>
        </w:rPr>
      </w:pPr>
      <w:r>
        <w:rPr>
          <w:rFonts w:hint="eastAsia" w:ascii="宋体" w:hAnsi="宋体" w:eastAsia="宋体" w:cs="宋体"/>
          <w:sz w:val="24"/>
        </w:rPr>
        <w:t>电    话：</w:t>
      </w:r>
    </w:p>
    <w:p w14:paraId="6720BE3F">
      <w:pPr>
        <w:snapToGrid w:val="0"/>
        <w:spacing w:line="432" w:lineRule="auto"/>
        <w:ind w:firstLine="480" w:firstLineChars="200"/>
        <w:rPr>
          <w:rFonts w:hint="eastAsia" w:ascii="宋体" w:hAnsi="宋体" w:eastAsia="宋体" w:cs="宋体"/>
          <w:sz w:val="24"/>
        </w:rPr>
      </w:pPr>
      <w:r>
        <w:rPr>
          <w:rFonts w:hint="eastAsia" w:ascii="宋体" w:hAnsi="宋体" w:eastAsia="宋体" w:cs="宋体"/>
          <w:sz w:val="24"/>
        </w:rPr>
        <w:t>传    真：</w:t>
      </w:r>
    </w:p>
    <w:p w14:paraId="6E2F5418">
      <w:pPr>
        <w:snapToGrid w:val="0"/>
        <w:spacing w:line="432" w:lineRule="auto"/>
        <w:ind w:firstLine="480"/>
        <w:rPr>
          <w:rFonts w:hint="eastAsia" w:ascii="宋体" w:hAnsi="宋体" w:eastAsia="宋体" w:cs="宋体"/>
          <w:sz w:val="24"/>
        </w:rPr>
      </w:pPr>
      <w:r>
        <w:rPr>
          <w:rFonts w:hint="eastAsia" w:ascii="宋体" w:hAnsi="宋体" w:eastAsia="宋体" w:cs="宋体"/>
          <w:sz w:val="24"/>
        </w:rPr>
        <w:t>投标人名称（公章）：</w:t>
      </w:r>
    </w:p>
    <w:p w14:paraId="28BA1B6D">
      <w:pPr>
        <w:snapToGrid w:val="0"/>
        <w:spacing w:line="432" w:lineRule="auto"/>
        <w:ind w:firstLine="480"/>
        <w:rPr>
          <w:rFonts w:hint="eastAsia" w:ascii="宋体" w:hAnsi="宋体" w:eastAsia="宋体" w:cs="宋体"/>
          <w:sz w:val="24"/>
        </w:rPr>
      </w:pPr>
      <w:r>
        <w:rPr>
          <w:rFonts w:hint="eastAsia" w:ascii="宋体" w:hAnsi="宋体" w:eastAsia="宋体" w:cs="宋体"/>
          <w:sz w:val="24"/>
        </w:rPr>
        <w:t>投标人代表姓名、职务：</w:t>
      </w:r>
    </w:p>
    <w:p w14:paraId="06BADE12">
      <w:pPr>
        <w:snapToGrid w:val="0"/>
        <w:spacing w:line="432" w:lineRule="auto"/>
        <w:ind w:firstLine="480"/>
        <w:rPr>
          <w:rFonts w:hint="eastAsia" w:ascii="宋体" w:hAnsi="宋体" w:eastAsia="宋体" w:cs="宋体"/>
          <w:sz w:val="24"/>
        </w:rPr>
      </w:pPr>
      <w:r>
        <w:rPr>
          <w:rFonts w:hint="eastAsia" w:ascii="宋体" w:hAnsi="宋体" w:eastAsia="宋体" w:cs="宋体"/>
          <w:sz w:val="24"/>
        </w:rPr>
        <w:t>法定代表人或投标人代表签字：</w:t>
      </w:r>
    </w:p>
    <w:p w14:paraId="49E6183A">
      <w:pPr>
        <w:snapToGrid w:val="0"/>
        <w:spacing w:line="432" w:lineRule="auto"/>
        <w:ind w:firstLine="480"/>
        <w:rPr>
          <w:rFonts w:hint="eastAsia" w:ascii="宋体" w:hAnsi="宋体" w:eastAsia="宋体" w:cs="宋体"/>
          <w:sz w:val="24"/>
        </w:rPr>
      </w:pPr>
      <w:r>
        <w:rPr>
          <w:rFonts w:hint="eastAsia" w:ascii="宋体" w:hAnsi="宋体" w:eastAsia="宋体" w:cs="宋体"/>
          <w:sz w:val="24"/>
        </w:rPr>
        <w:t>日期：年月日</w:t>
      </w:r>
    </w:p>
    <w:p w14:paraId="1B3C520C">
      <w:pPr>
        <w:snapToGrid w:val="0"/>
        <w:spacing w:line="360" w:lineRule="auto"/>
        <w:ind w:firstLine="480"/>
        <w:rPr>
          <w:rFonts w:hint="eastAsia" w:ascii="宋体" w:hAnsi="宋体" w:eastAsia="宋体" w:cs="宋体"/>
          <w:sz w:val="24"/>
        </w:rPr>
      </w:pPr>
    </w:p>
    <w:p w14:paraId="74245C31">
      <w:pPr>
        <w:snapToGrid w:val="0"/>
        <w:spacing w:line="360" w:lineRule="auto"/>
        <w:rPr>
          <w:rFonts w:hint="eastAsia" w:ascii="宋体" w:hAnsi="宋体" w:eastAsia="宋体" w:cs="宋体"/>
          <w:sz w:val="24"/>
        </w:rPr>
      </w:pPr>
    </w:p>
    <w:p w14:paraId="31F1A8BB">
      <w:pPr>
        <w:widowControl/>
        <w:snapToGrid w:val="0"/>
        <w:spacing w:line="360" w:lineRule="auto"/>
        <w:jc w:val="left"/>
        <w:rPr>
          <w:rFonts w:hint="eastAsia" w:ascii="宋体" w:hAnsi="宋体" w:eastAsia="宋体" w:cs="宋体"/>
          <w:sz w:val="24"/>
        </w:rPr>
      </w:pPr>
      <w:r>
        <w:rPr>
          <w:rFonts w:hint="eastAsia" w:ascii="宋体" w:hAnsi="宋体" w:eastAsia="宋体" w:cs="宋体"/>
          <w:sz w:val="24"/>
        </w:rPr>
        <w:br w:type="page"/>
      </w:r>
    </w:p>
    <w:p w14:paraId="1EE2DB30">
      <w:pPr>
        <w:widowControl/>
        <w:snapToGrid w:val="0"/>
        <w:spacing w:line="360" w:lineRule="auto"/>
        <w:jc w:val="left"/>
        <w:rPr>
          <w:rFonts w:hint="eastAsia" w:ascii="宋体" w:hAnsi="宋体" w:eastAsia="宋体" w:cs="宋体"/>
          <w:sz w:val="24"/>
        </w:rPr>
      </w:pPr>
      <w:r>
        <w:rPr>
          <w:rFonts w:hint="eastAsia" w:ascii="宋体" w:hAnsi="宋体" w:eastAsia="宋体" w:cs="宋体"/>
          <w:b/>
          <w:bCs/>
          <w:sz w:val="24"/>
        </w:rPr>
        <w:t>附件7</w:t>
      </w:r>
    </w:p>
    <w:p w14:paraId="7FFF7E53">
      <w:pPr>
        <w:autoSpaceDN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开标一览表</w:t>
      </w:r>
    </w:p>
    <w:p w14:paraId="079E37B5">
      <w:pPr>
        <w:snapToGrid w:val="0"/>
        <w:spacing w:line="360" w:lineRule="auto"/>
        <w:ind w:right="84"/>
        <w:rPr>
          <w:rFonts w:hint="eastAsia" w:ascii="宋体" w:hAnsi="宋体" w:eastAsia="宋体" w:cs="宋体"/>
          <w:sz w:val="24"/>
        </w:rPr>
      </w:pPr>
    </w:p>
    <w:p w14:paraId="5BCBD07A">
      <w:pPr>
        <w:snapToGrid w:val="0"/>
        <w:spacing w:line="360" w:lineRule="auto"/>
        <w:ind w:left="192"/>
        <w:rPr>
          <w:rFonts w:hint="eastAsia" w:ascii="宋体" w:hAnsi="宋体" w:eastAsia="宋体" w:cs="宋体"/>
          <w:sz w:val="24"/>
        </w:rPr>
      </w:pPr>
      <w:r>
        <w:rPr>
          <w:rFonts w:hint="eastAsia" w:ascii="宋体" w:hAnsi="宋体" w:eastAsia="宋体" w:cs="宋体"/>
          <w:sz w:val="24"/>
        </w:rPr>
        <w:t>项目名称：</w:t>
      </w:r>
    </w:p>
    <w:p w14:paraId="3509BB3A">
      <w:pPr>
        <w:snapToGrid w:val="0"/>
        <w:spacing w:line="360" w:lineRule="auto"/>
        <w:ind w:left="192"/>
        <w:rPr>
          <w:rFonts w:hint="eastAsia" w:ascii="宋体" w:hAnsi="宋体" w:eastAsia="宋体" w:cs="宋体"/>
          <w:sz w:val="24"/>
        </w:rPr>
      </w:pPr>
      <w:r>
        <w:rPr>
          <w:rFonts w:hint="eastAsia" w:ascii="宋体" w:hAnsi="宋体" w:eastAsia="宋体" w:cs="宋体"/>
          <w:sz w:val="24"/>
        </w:rPr>
        <w:t>项目编号：</w:t>
      </w:r>
    </w:p>
    <w:p w14:paraId="516070EB">
      <w:pPr>
        <w:snapToGrid w:val="0"/>
        <w:spacing w:line="360" w:lineRule="auto"/>
        <w:rPr>
          <w:rFonts w:hint="eastAsia" w:ascii="宋体" w:hAnsi="宋体" w:eastAsia="宋体" w:cs="宋体"/>
          <w:sz w:val="24"/>
        </w:rPr>
      </w:pPr>
      <w:r>
        <w:rPr>
          <w:rFonts w:hint="eastAsia" w:ascii="宋体" w:hAnsi="宋体" w:eastAsia="宋体" w:cs="宋体"/>
          <w:sz w:val="24"/>
        </w:rPr>
        <w:t xml:space="preserve">                                                                         单位：元</w:t>
      </w:r>
    </w:p>
    <w:tbl>
      <w:tblPr>
        <w:tblStyle w:val="17"/>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645"/>
        <w:gridCol w:w="1547"/>
        <w:gridCol w:w="1547"/>
        <w:gridCol w:w="1410"/>
        <w:gridCol w:w="1265"/>
      </w:tblGrid>
      <w:tr w14:paraId="6940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14:paraId="7BD8C0D5">
            <w:pPr>
              <w:snapToGrid w:val="0"/>
              <w:spacing w:line="360" w:lineRule="auto"/>
              <w:jc w:val="center"/>
              <w:rPr>
                <w:rFonts w:hint="eastAsia" w:ascii="宋体" w:hAnsi="宋体" w:eastAsia="宋体" w:cs="宋体"/>
                <w:sz w:val="24"/>
              </w:rPr>
            </w:pPr>
            <w:r>
              <w:rPr>
                <w:rFonts w:hint="eastAsia" w:ascii="宋体" w:hAnsi="宋体" w:eastAsia="宋体" w:cs="宋体"/>
                <w:sz w:val="24"/>
              </w:rPr>
              <w:t>包号</w:t>
            </w:r>
          </w:p>
        </w:tc>
        <w:tc>
          <w:tcPr>
            <w:tcW w:w="1645" w:type="dxa"/>
            <w:vAlign w:val="center"/>
          </w:tcPr>
          <w:p w14:paraId="456AA6F0">
            <w:pPr>
              <w:snapToGrid w:val="0"/>
              <w:spacing w:line="360" w:lineRule="auto"/>
              <w:jc w:val="center"/>
              <w:rPr>
                <w:rFonts w:hint="eastAsia" w:ascii="宋体" w:hAnsi="宋体" w:eastAsia="宋体" w:cs="宋体"/>
                <w:sz w:val="24"/>
              </w:rPr>
            </w:pPr>
            <w:r>
              <w:rPr>
                <w:rFonts w:hint="eastAsia" w:ascii="宋体" w:hAnsi="宋体" w:eastAsia="宋体" w:cs="宋体"/>
                <w:sz w:val="24"/>
              </w:rPr>
              <w:t>货物名称</w:t>
            </w:r>
          </w:p>
        </w:tc>
        <w:tc>
          <w:tcPr>
            <w:tcW w:w="1547" w:type="dxa"/>
            <w:vAlign w:val="center"/>
          </w:tcPr>
          <w:p w14:paraId="27930CE5">
            <w:pPr>
              <w:snapToGrid w:val="0"/>
              <w:spacing w:line="360" w:lineRule="auto"/>
              <w:jc w:val="center"/>
              <w:rPr>
                <w:rFonts w:hint="eastAsia" w:ascii="宋体" w:hAnsi="宋体" w:eastAsia="宋体" w:cs="宋体"/>
                <w:sz w:val="24"/>
              </w:rPr>
            </w:pPr>
            <w:r>
              <w:rPr>
                <w:rFonts w:hint="eastAsia" w:ascii="宋体" w:hAnsi="宋体" w:eastAsia="宋体" w:cs="宋体"/>
                <w:sz w:val="24"/>
              </w:rPr>
              <w:t>品牌/制造商</w:t>
            </w:r>
          </w:p>
        </w:tc>
        <w:tc>
          <w:tcPr>
            <w:tcW w:w="1547" w:type="dxa"/>
            <w:vAlign w:val="center"/>
          </w:tcPr>
          <w:p w14:paraId="4F628083">
            <w:pPr>
              <w:snapToGrid w:val="0"/>
              <w:spacing w:line="360" w:lineRule="auto"/>
              <w:jc w:val="center"/>
              <w:rPr>
                <w:rFonts w:hint="eastAsia" w:ascii="宋体" w:hAnsi="宋体" w:eastAsia="宋体" w:cs="宋体"/>
                <w:sz w:val="24"/>
              </w:rPr>
            </w:pPr>
            <w:r>
              <w:rPr>
                <w:rFonts w:hint="eastAsia" w:ascii="宋体" w:hAnsi="宋体" w:eastAsia="宋体" w:cs="宋体"/>
                <w:sz w:val="24"/>
              </w:rPr>
              <w:t>投标总价</w:t>
            </w:r>
          </w:p>
        </w:tc>
        <w:tc>
          <w:tcPr>
            <w:tcW w:w="1410" w:type="dxa"/>
            <w:vAlign w:val="center"/>
          </w:tcPr>
          <w:p w14:paraId="10E8FAD5">
            <w:pPr>
              <w:snapToGrid w:val="0"/>
              <w:spacing w:line="360" w:lineRule="auto"/>
              <w:jc w:val="center"/>
              <w:rPr>
                <w:rFonts w:hint="eastAsia" w:ascii="宋体" w:hAnsi="宋体" w:eastAsia="宋体" w:cs="宋体"/>
                <w:sz w:val="24"/>
              </w:rPr>
            </w:pPr>
            <w:r>
              <w:rPr>
                <w:rFonts w:hint="eastAsia" w:ascii="宋体" w:hAnsi="宋体" w:eastAsia="宋体" w:cs="宋体"/>
                <w:sz w:val="24"/>
              </w:rPr>
              <w:t>交货期</w:t>
            </w:r>
          </w:p>
        </w:tc>
        <w:tc>
          <w:tcPr>
            <w:tcW w:w="1265" w:type="dxa"/>
            <w:vAlign w:val="center"/>
          </w:tcPr>
          <w:p w14:paraId="54EB7DAB">
            <w:pPr>
              <w:snapToGrid w:val="0"/>
              <w:spacing w:line="360" w:lineRule="auto"/>
              <w:jc w:val="center"/>
              <w:rPr>
                <w:rFonts w:hint="eastAsia" w:ascii="宋体" w:hAnsi="宋体" w:eastAsia="宋体" w:cs="宋体"/>
                <w:sz w:val="24"/>
              </w:rPr>
            </w:pPr>
            <w:r>
              <w:rPr>
                <w:rFonts w:hint="eastAsia" w:ascii="宋体" w:hAnsi="宋体" w:eastAsia="宋体" w:cs="宋体"/>
                <w:sz w:val="24"/>
              </w:rPr>
              <w:t>备注</w:t>
            </w:r>
          </w:p>
        </w:tc>
      </w:tr>
      <w:tr w14:paraId="0E73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14:paraId="786F9320">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645" w:type="dxa"/>
            <w:vAlign w:val="center"/>
          </w:tcPr>
          <w:p w14:paraId="6B6C1A8C">
            <w:pPr>
              <w:snapToGrid w:val="0"/>
              <w:spacing w:line="360" w:lineRule="auto"/>
              <w:jc w:val="center"/>
              <w:rPr>
                <w:rFonts w:hint="eastAsia" w:ascii="宋体" w:hAnsi="宋体" w:eastAsia="宋体" w:cs="宋体"/>
                <w:sz w:val="24"/>
              </w:rPr>
            </w:pPr>
          </w:p>
        </w:tc>
        <w:tc>
          <w:tcPr>
            <w:tcW w:w="1547" w:type="dxa"/>
            <w:vAlign w:val="center"/>
          </w:tcPr>
          <w:p w14:paraId="2D436AAA">
            <w:pPr>
              <w:snapToGrid w:val="0"/>
              <w:spacing w:line="360" w:lineRule="auto"/>
              <w:jc w:val="center"/>
              <w:rPr>
                <w:rFonts w:hint="eastAsia" w:ascii="宋体" w:hAnsi="宋体" w:eastAsia="宋体" w:cs="宋体"/>
                <w:sz w:val="24"/>
              </w:rPr>
            </w:pPr>
          </w:p>
        </w:tc>
        <w:tc>
          <w:tcPr>
            <w:tcW w:w="1547" w:type="dxa"/>
            <w:vAlign w:val="center"/>
          </w:tcPr>
          <w:p w14:paraId="0E5FD4B3">
            <w:pPr>
              <w:snapToGrid w:val="0"/>
              <w:spacing w:line="360" w:lineRule="auto"/>
              <w:jc w:val="center"/>
              <w:rPr>
                <w:rFonts w:hint="eastAsia" w:ascii="宋体" w:hAnsi="宋体" w:eastAsia="宋体" w:cs="宋体"/>
                <w:sz w:val="24"/>
              </w:rPr>
            </w:pPr>
          </w:p>
        </w:tc>
        <w:tc>
          <w:tcPr>
            <w:tcW w:w="1410" w:type="dxa"/>
            <w:vAlign w:val="center"/>
          </w:tcPr>
          <w:p w14:paraId="0D6FA1CF">
            <w:pPr>
              <w:snapToGrid w:val="0"/>
              <w:spacing w:line="360" w:lineRule="auto"/>
              <w:jc w:val="center"/>
              <w:rPr>
                <w:rFonts w:hint="eastAsia" w:ascii="宋体" w:hAnsi="宋体" w:eastAsia="宋体" w:cs="宋体"/>
                <w:sz w:val="24"/>
              </w:rPr>
            </w:pPr>
          </w:p>
        </w:tc>
        <w:tc>
          <w:tcPr>
            <w:tcW w:w="1265" w:type="dxa"/>
            <w:vAlign w:val="center"/>
          </w:tcPr>
          <w:p w14:paraId="0E9F4051">
            <w:pPr>
              <w:snapToGrid w:val="0"/>
              <w:spacing w:line="360" w:lineRule="auto"/>
              <w:jc w:val="center"/>
              <w:rPr>
                <w:rFonts w:hint="eastAsia" w:ascii="宋体" w:hAnsi="宋体" w:eastAsia="宋体" w:cs="宋体"/>
                <w:sz w:val="24"/>
              </w:rPr>
            </w:pPr>
          </w:p>
        </w:tc>
      </w:tr>
      <w:tr w14:paraId="2263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14:paraId="7398272D">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645" w:type="dxa"/>
            <w:vAlign w:val="center"/>
          </w:tcPr>
          <w:p w14:paraId="2F23ECC6">
            <w:pPr>
              <w:snapToGrid w:val="0"/>
              <w:spacing w:line="360" w:lineRule="auto"/>
              <w:jc w:val="center"/>
              <w:rPr>
                <w:rFonts w:hint="eastAsia" w:ascii="宋体" w:hAnsi="宋体" w:eastAsia="宋体" w:cs="宋体"/>
                <w:sz w:val="24"/>
              </w:rPr>
            </w:pPr>
          </w:p>
        </w:tc>
        <w:tc>
          <w:tcPr>
            <w:tcW w:w="1547" w:type="dxa"/>
            <w:vAlign w:val="center"/>
          </w:tcPr>
          <w:p w14:paraId="103F327D">
            <w:pPr>
              <w:snapToGrid w:val="0"/>
              <w:spacing w:line="360" w:lineRule="auto"/>
              <w:jc w:val="center"/>
              <w:rPr>
                <w:rFonts w:hint="eastAsia" w:ascii="宋体" w:hAnsi="宋体" w:eastAsia="宋体" w:cs="宋体"/>
                <w:sz w:val="24"/>
              </w:rPr>
            </w:pPr>
          </w:p>
        </w:tc>
        <w:tc>
          <w:tcPr>
            <w:tcW w:w="1547" w:type="dxa"/>
            <w:vAlign w:val="center"/>
          </w:tcPr>
          <w:p w14:paraId="63808E9E">
            <w:pPr>
              <w:snapToGrid w:val="0"/>
              <w:spacing w:line="360" w:lineRule="auto"/>
              <w:jc w:val="center"/>
              <w:rPr>
                <w:rFonts w:hint="eastAsia" w:ascii="宋体" w:hAnsi="宋体" w:eastAsia="宋体" w:cs="宋体"/>
                <w:sz w:val="24"/>
              </w:rPr>
            </w:pPr>
          </w:p>
        </w:tc>
        <w:tc>
          <w:tcPr>
            <w:tcW w:w="1410" w:type="dxa"/>
            <w:vAlign w:val="center"/>
          </w:tcPr>
          <w:p w14:paraId="55EC3FDA">
            <w:pPr>
              <w:snapToGrid w:val="0"/>
              <w:spacing w:line="360" w:lineRule="auto"/>
              <w:jc w:val="center"/>
              <w:rPr>
                <w:rFonts w:hint="eastAsia" w:ascii="宋体" w:hAnsi="宋体" w:eastAsia="宋体" w:cs="宋体"/>
                <w:sz w:val="24"/>
              </w:rPr>
            </w:pPr>
          </w:p>
        </w:tc>
        <w:tc>
          <w:tcPr>
            <w:tcW w:w="1265" w:type="dxa"/>
            <w:vAlign w:val="center"/>
          </w:tcPr>
          <w:p w14:paraId="635A8315">
            <w:pPr>
              <w:snapToGrid w:val="0"/>
              <w:spacing w:line="360" w:lineRule="auto"/>
              <w:jc w:val="center"/>
              <w:rPr>
                <w:rFonts w:hint="eastAsia" w:ascii="宋体" w:hAnsi="宋体" w:eastAsia="宋体" w:cs="宋体"/>
                <w:sz w:val="24"/>
              </w:rPr>
            </w:pPr>
          </w:p>
        </w:tc>
      </w:tr>
      <w:tr w14:paraId="4ECE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14:paraId="63A13378">
            <w:pPr>
              <w:snapToGrid w:val="0"/>
              <w:spacing w:line="360" w:lineRule="auto"/>
              <w:jc w:val="center"/>
              <w:rPr>
                <w:rFonts w:hint="eastAsia" w:ascii="宋体" w:hAnsi="宋体" w:eastAsia="宋体" w:cs="宋体"/>
                <w:sz w:val="24"/>
              </w:rPr>
            </w:pPr>
          </w:p>
        </w:tc>
        <w:tc>
          <w:tcPr>
            <w:tcW w:w="1645" w:type="dxa"/>
            <w:vAlign w:val="center"/>
          </w:tcPr>
          <w:p w14:paraId="3A4064FA">
            <w:pPr>
              <w:snapToGrid w:val="0"/>
              <w:spacing w:line="360" w:lineRule="auto"/>
              <w:jc w:val="center"/>
              <w:rPr>
                <w:rFonts w:hint="eastAsia" w:ascii="宋体" w:hAnsi="宋体" w:eastAsia="宋体" w:cs="宋体"/>
                <w:sz w:val="24"/>
              </w:rPr>
            </w:pPr>
          </w:p>
        </w:tc>
        <w:tc>
          <w:tcPr>
            <w:tcW w:w="1547" w:type="dxa"/>
            <w:vAlign w:val="center"/>
          </w:tcPr>
          <w:p w14:paraId="536E9141">
            <w:pPr>
              <w:snapToGrid w:val="0"/>
              <w:spacing w:line="360" w:lineRule="auto"/>
              <w:jc w:val="center"/>
              <w:rPr>
                <w:rFonts w:hint="eastAsia" w:ascii="宋体" w:hAnsi="宋体" w:eastAsia="宋体" w:cs="宋体"/>
                <w:sz w:val="24"/>
              </w:rPr>
            </w:pPr>
          </w:p>
        </w:tc>
        <w:tc>
          <w:tcPr>
            <w:tcW w:w="1547" w:type="dxa"/>
            <w:vAlign w:val="center"/>
          </w:tcPr>
          <w:p w14:paraId="53C73A90">
            <w:pPr>
              <w:snapToGrid w:val="0"/>
              <w:spacing w:line="360" w:lineRule="auto"/>
              <w:jc w:val="center"/>
              <w:rPr>
                <w:rFonts w:hint="eastAsia" w:ascii="宋体" w:hAnsi="宋体" w:eastAsia="宋体" w:cs="宋体"/>
                <w:sz w:val="24"/>
              </w:rPr>
            </w:pPr>
          </w:p>
        </w:tc>
        <w:tc>
          <w:tcPr>
            <w:tcW w:w="1410" w:type="dxa"/>
            <w:vAlign w:val="center"/>
          </w:tcPr>
          <w:p w14:paraId="1D1E78E3">
            <w:pPr>
              <w:snapToGrid w:val="0"/>
              <w:spacing w:line="360" w:lineRule="auto"/>
              <w:jc w:val="center"/>
              <w:rPr>
                <w:rFonts w:hint="eastAsia" w:ascii="宋体" w:hAnsi="宋体" w:eastAsia="宋体" w:cs="宋体"/>
                <w:sz w:val="24"/>
              </w:rPr>
            </w:pPr>
          </w:p>
        </w:tc>
        <w:tc>
          <w:tcPr>
            <w:tcW w:w="1265" w:type="dxa"/>
            <w:vAlign w:val="center"/>
          </w:tcPr>
          <w:p w14:paraId="35105663">
            <w:pPr>
              <w:snapToGrid w:val="0"/>
              <w:spacing w:line="360" w:lineRule="auto"/>
              <w:jc w:val="center"/>
              <w:rPr>
                <w:rFonts w:hint="eastAsia" w:ascii="宋体" w:hAnsi="宋体" w:eastAsia="宋体" w:cs="宋体"/>
                <w:sz w:val="24"/>
              </w:rPr>
            </w:pPr>
          </w:p>
        </w:tc>
      </w:tr>
      <w:tr w14:paraId="4700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14:paraId="701ED0B1">
            <w:pPr>
              <w:snapToGrid w:val="0"/>
              <w:spacing w:line="360" w:lineRule="auto"/>
              <w:jc w:val="center"/>
              <w:rPr>
                <w:rFonts w:hint="eastAsia" w:ascii="宋体" w:hAnsi="宋体" w:eastAsia="宋体" w:cs="宋体"/>
                <w:sz w:val="24"/>
              </w:rPr>
            </w:pPr>
          </w:p>
        </w:tc>
        <w:tc>
          <w:tcPr>
            <w:tcW w:w="1645" w:type="dxa"/>
            <w:vAlign w:val="center"/>
          </w:tcPr>
          <w:p w14:paraId="693904BE">
            <w:pPr>
              <w:snapToGrid w:val="0"/>
              <w:spacing w:line="360" w:lineRule="auto"/>
              <w:jc w:val="center"/>
              <w:rPr>
                <w:rFonts w:hint="eastAsia" w:ascii="宋体" w:hAnsi="宋体" w:eastAsia="宋体" w:cs="宋体"/>
                <w:sz w:val="24"/>
              </w:rPr>
            </w:pPr>
          </w:p>
        </w:tc>
        <w:tc>
          <w:tcPr>
            <w:tcW w:w="1547" w:type="dxa"/>
            <w:vAlign w:val="center"/>
          </w:tcPr>
          <w:p w14:paraId="4B77E356">
            <w:pPr>
              <w:snapToGrid w:val="0"/>
              <w:spacing w:line="360" w:lineRule="auto"/>
              <w:jc w:val="center"/>
              <w:rPr>
                <w:rFonts w:hint="eastAsia" w:ascii="宋体" w:hAnsi="宋体" w:eastAsia="宋体" w:cs="宋体"/>
                <w:sz w:val="24"/>
              </w:rPr>
            </w:pPr>
          </w:p>
        </w:tc>
        <w:tc>
          <w:tcPr>
            <w:tcW w:w="1547" w:type="dxa"/>
            <w:vAlign w:val="center"/>
          </w:tcPr>
          <w:p w14:paraId="51592CD0">
            <w:pPr>
              <w:snapToGrid w:val="0"/>
              <w:spacing w:line="360" w:lineRule="auto"/>
              <w:jc w:val="center"/>
              <w:rPr>
                <w:rFonts w:hint="eastAsia" w:ascii="宋体" w:hAnsi="宋体" w:eastAsia="宋体" w:cs="宋体"/>
                <w:sz w:val="24"/>
              </w:rPr>
            </w:pPr>
          </w:p>
        </w:tc>
        <w:tc>
          <w:tcPr>
            <w:tcW w:w="1410" w:type="dxa"/>
            <w:vAlign w:val="center"/>
          </w:tcPr>
          <w:p w14:paraId="651907D8">
            <w:pPr>
              <w:snapToGrid w:val="0"/>
              <w:spacing w:line="360" w:lineRule="auto"/>
              <w:jc w:val="center"/>
              <w:rPr>
                <w:rFonts w:hint="eastAsia" w:ascii="宋体" w:hAnsi="宋体" w:eastAsia="宋体" w:cs="宋体"/>
                <w:sz w:val="24"/>
              </w:rPr>
            </w:pPr>
          </w:p>
        </w:tc>
        <w:tc>
          <w:tcPr>
            <w:tcW w:w="1265" w:type="dxa"/>
            <w:vAlign w:val="center"/>
          </w:tcPr>
          <w:p w14:paraId="0C4ED2F9">
            <w:pPr>
              <w:snapToGrid w:val="0"/>
              <w:spacing w:line="360" w:lineRule="auto"/>
              <w:jc w:val="center"/>
              <w:rPr>
                <w:rFonts w:hint="eastAsia" w:ascii="宋体" w:hAnsi="宋体" w:eastAsia="宋体" w:cs="宋体"/>
                <w:sz w:val="24"/>
              </w:rPr>
            </w:pPr>
          </w:p>
        </w:tc>
      </w:tr>
      <w:tr w14:paraId="059A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14:paraId="704AAC0C">
            <w:pPr>
              <w:snapToGrid w:val="0"/>
              <w:spacing w:line="360" w:lineRule="auto"/>
              <w:jc w:val="center"/>
              <w:rPr>
                <w:rFonts w:hint="eastAsia" w:ascii="宋体" w:hAnsi="宋体" w:eastAsia="宋体" w:cs="宋体"/>
                <w:sz w:val="24"/>
              </w:rPr>
            </w:pPr>
          </w:p>
        </w:tc>
        <w:tc>
          <w:tcPr>
            <w:tcW w:w="1645" w:type="dxa"/>
            <w:vAlign w:val="center"/>
          </w:tcPr>
          <w:p w14:paraId="7BB73E85">
            <w:pPr>
              <w:snapToGrid w:val="0"/>
              <w:spacing w:line="360" w:lineRule="auto"/>
              <w:jc w:val="center"/>
              <w:rPr>
                <w:rFonts w:hint="eastAsia" w:ascii="宋体" w:hAnsi="宋体" w:eastAsia="宋体" w:cs="宋体"/>
                <w:sz w:val="24"/>
              </w:rPr>
            </w:pPr>
          </w:p>
        </w:tc>
        <w:tc>
          <w:tcPr>
            <w:tcW w:w="1547" w:type="dxa"/>
            <w:vAlign w:val="center"/>
          </w:tcPr>
          <w:p w14:paraId="3FE65F64">
            <w:pPr>
              <w:snapToGrid w:val="0"/>
              <w:spacing w:line="360" w:lineRule="auto"/>
              <w:jc w:val="center"/>
              <w:rPr>
                <w:rFonts w:hint="eastAsia" w:ascii="宋体" w:hAnsi="宋体" w:eastAsia="宋体" w:cs="宋体"/>
                <w:sz w:val="24"/>
              </w:rPr>
            </w:pPr>
          </w:p>
        </w:tc>
        <w:tc>
          <w:tcPr>
            <w:tcW w:w="1547" w:type="dxa"/>
            <w:vAlign w:val="center"/>
          </w:tcPr>
          <w:p w14:paraId="03E64889">
            <w:pPr>
              <w:snapToGrid w:val="0"/>
              <w:spacing w:line="360" w:lineRule="auto"/>
              <w:jc w:val="center"/>
              <w:rPr>
                <w:rFonts w:hint="eastAsia" w:ascii="宋体" w:hAnsi="宋体" w:eastAsia="宋体" w:cs="宋体"/>
                <w:sz w:val="24"/>
              </w:rPr>
            </w:pPr>
          </w:p>
        </w:tc>
        <w:tc>
          <w:tcPr>
            <w:tcW w:w="1410" w:type="dxa"/>
            <w:vAlign w:val="center"/>
          </w:tcPr>
          <w:p w14:paraId="34797501">
            <w:pPr>
              <w:snapToGrid w:val="0"/>
              <w:spacing w:line="360" w:lineRule="auto"/>
              <w:jc w:val="center"/>
              <w:rPr>
                <w:rFonts w:hint="eastAsia" w:ascii="宋体" w:hAnsi="宋体" w:eastAsia="宋体" w:cs="宋体"/>
                <w:sz w:val="24"/>
              </w:rPr>
            </w:pPr>
          </w:p>
        </w:tc>
        <w:tc>
          <w:tcPr>
            <w:tcW w:w="1265" w:type="dxa"/>
            <w:vAlign w:val="center"/>
          </w:tcPr>
          <w:p w14:paraId="328A7AE9">
            <w:pPr>
              <w:snapToGrid w:val="0"/>
              <w:spacing w:line="360" w:lineRule="auto"/>
              <w:jc w:val="center"/>
              <w:rPr>
                <w:rFonts w:hint="eastAsia" w:ascii="宋体" w:hAnsi="宋体" w:eastAsia="宋体" w:cs="宋体"/>
                <w:sz w:val="24"/>
              </w:rPr>
            </w:pPr>
          </w:p>
        </w:tc>
      </w:tr>
      <w:tr w14:paraId="455E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14:paraId="00A8A3E4">
            <w:pPr>
              <w:snapToGrid w:val="0"/>
              <w:spacing w:line="360" w:lineRule="auto"/>
              <w:jc w:val="center"/>
              <w:rPr>
                <w:rFonts w:hint="eastAsia" w:ascii="宋体" w:hAnsi="宋体" w:eastAsia="宋体" w:cs="宋体"/>
                <w:sz w:val="24"/>
              </w:rPr>
            </w:pPr>
          </w:p>
        </w:tc>
        <w:tc>
          <w:tcPr>
            <w:tcW w:w="1645" w:type="dxa"/>
            <w:vAlign w:val="center"/>
          </w:tcPr>
          <w:p w14:paraId="60A41095">
            <w:pPr>
              <w:snapToGrid w:val="0"/>
              <w:spacing w:line="360" w:lineRule="auto"/>
              <w:jc w:val="center"/>
              <w:rPr>
                <w:rFonts w:hint="eastAsia" w:ascii="宋体" w:hAnsi="宋体" w:eastAsia="宋体" w:cs="宋体"/>
                <w:sz w:val="24"/>
              </w:rPr>
            </w:pPr>
          </w:p>
        </w:tc>
        <w:tc>
          <w:tcPr>
            <w:tcW w:w="1547" w:type="dxa"/>
            <w:vAlign w:val="center"/>
          </w:tcPr>
          <w:p w14:paraId="111D0B29">
            <w:pPr>
              <w:snapToGrid w:val="0"/>
              <w:spacing w:line="360" w:lineRule="auto"/>
              <w:jc w:val="center"/>
              <w:rPr>
                <w:rFonts w:hint="eastAsia" w:ascii="宋体" w:hAnsi="宋体" w:eastAsia="宋体" w:cs="宋体"/>
                <w:sz w:val="24"/>
              </w:rPr>
            </w:pPr>
          </w:p>
        </w:tc>
        <w:tc>
          <w:tcPr>
            <w:tcW w:w="1547" w:type="dxa"/>
            <w:vAlign w:val="center"/>
          </w:tcPr>
          <w:p w14:paraId="2241D978">
            <w:pPr>
              <w:snapToGrid w:val="0"/>
              <w:spacing w:line="360" w:lineRule="auto"/>
              <w:jc w:val="center"/>
              <w:rPr>
                <w:rFonts w:hint="eastAsia" w:ascii="宋体" w:hAnsi="宋体" w:eastAsia="宋体" w:cs="宋体"/>
                <w:sz w:val="24"/>
              </w:rPr>
            </w:pPr>
          </w:p>
        </w:tc>
        <w:tc>
          <w:tcPr>
            <w:tcW w:w="1410" w:type="dxa"/>
            <w:vAlign w:val="center"/>
          </w:tcPr>
          <w:p w14:paraId="5340A590">
            <w:pPr>
              <w:snapToGrid w:val="0"/>
              <w:spacing w:line="360" w:lineRule="auto"/>
              <w:jc w:val="center"/>
              <w:rPr>
                <w:rFonts w:hint="eastAsia" w:ascii="宋体" w:hAnsi="宋体" w:eastAsia="宋体" w:cs="宋体"/>
                <w:sz w:val="24"/>
              </w:rPr>
            </w:pPr>
          </w:p>
        </w:tc>
        <w:tc>
          <w:tcPr>
            <w:tcW w:w="1265" w:type="dxa"/>
            <w:vAlign w:val="center"/>
          </w:tcPr>
          <w:p w14:paraId="721C5E66">
            <w:pPr>
              <w:snapToGrid w:val="0"/>
              <w:spacing w:line="360" w:lineRule="auto"/>
              <w:jc w:val="center"/>
              <w:rPr>
                <w:rFonts w:hint="eastAsia" w:ascii="宋体" w:hAnsi="宋体" w:eastAsia="宋体" w:cs="宋体"/>
                <w:sz w:val="24"/>
              </w:rPr>
            </w:pPr>
          </w:p>
        </w:tc>
      </w:tr>
      <w:tr w14:paraId="7C198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14:paraId="52B3EA96">
            <w:pPr>
              <w:snapToGrid w:val="0"/>
              <w:spacing w:line="360" w:lineRule="auto"/>
              <w:jc w:val="center"/>
              <w:rPr>
                <w:rFonts w:hint="eastAsia" w:ascii="宋体" w:hAnsi="宋体" w:eastAsia="宋体" w:cs="宋体"/>
                <w:sz w:val="24"/>
              </w:rPr>
            </w:pPr>
          </w:p>
        </w:tc>
        <w:tc>
          <w:tcPr>
            <w:tcW w:w="1645" w:type="dxa"/>
            <w:vAlign w:val="center"/>
          </w:tcPr>
          <w:p w14:paraId="5B3B6D55">
            <w:pPr>
              <w:snapToGrid w:val="0"/>
              <w:spacing w:line="360" w:lineRule="auto"/>
              <w:jc w:val="center"/>
              <w:rPr>
                <w:rFonts w:hint="eastAsia" w:ascii="宋体" w:hAnsi="宋体" w:eastAsia="宋体" w:cs="宋体"/>
                <w:sz w:val="24"/>
              </w:rPr>
            </w:pPr>
          </w:p>
        </w:tc>
        <w:tc>
          <w:tcPr>
            <w:tcW w:w="1547" w:type="dxa"/>
            <w:vAlign w:val="center"/>
          </w:tcPr>
          <w:p w14:paraId="11DE44DA">
            <w:pPr>
              <w:snapToGrid w:val="0"/>
              <w:spacing w:line="360" w:lineRule="auto"/>
              <w:jc w:val="center"/>
              <w:rPr>
                <w:rFonts w:hint="eastAsia" w:ascii="宋体" w:hAnsi="宋体" w:eastAsia="宋体" w:cs="宋体"/>
                <w:sz w:val="24"/>
              </w:rPr>
            </w:pPr>
          </w:p>
        </w:tc>
        <w:tc>
          <w:tcPr>
            <w:tcW w:w="1547" w:type="dxa"/>
            <w:vAlign w:val="center"/>
          </w:tcPr>
          <w:p w14:paraId="1704130C">
            <w:pPr>
              <w:snapToGrid w:val="0"/>
              <w:spacing w:line="360" w:lineRule="auto"/>
              <w:jc w:val="center"/>
              <w:rPr>
                <w:rFonts w:hint="eastAsia" w:ascii="宋体" w:hAnsi="宋体" w:eastAsia="宋体" w:cs="宋体"/>
                <w:sz w:val="24"/>
              </w:rPr>
            </w:pPr>
          </w:p>
        </w:tc>
        <w:tc>
          <w:tcPr>
            <w:tcW w:w="1410" w:type="dxa"/>
            <w:vAlign w:val="center"/>
          </w:tcPr>
          <w:p w14:paraId="125B8183">
            <w:pPr>
              <w:snapToGrid w:val="0"/>
              <w:spacing w:line="360" w:lineRule="auto"/>
              <w:jc w:val="center"/>
              <w:rPr>
                <w:rFonts w:hint="eastAsia" w:ascii="宋体" w:hAnsi="宋体" w:eastAsia="宋体" w:cs="宋体"/>
                <w:sz w:val="24"/>
              </w:rPr>
            </w:pPr>
          </w:p>
        </w:tc>
        <w:tc>
          <w:tcPr>
            <w:tcW w:w="1265" w:type="dxa"/>
            <w:vAlign w:val="center"/>
          </w:tcPr>
          <w:p w14:paraId="5B84435F">
            <w:pPr>
              <w:snapToGrid w:val="0"/>
              <w:spacing w:line="360" w:lineRule="auto"/>
              <w:jc w:val="center"/>
              <w:rPr>
                <w:rFonts w:hint="eastAsia" w:ascii="宋体" w:hAnsi="宋体" w:eastAsia="宋体" w:cs="宋体"/>
                <w:sz w:val="24"/>
              </w:rPr>
            </w:pPr>
          </w:p>
        </w:tc>
      </w:tr>
      <w:tr w14:paraId="0316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14:paraId="7ACEF5F6">
            <w:pPr>
              <w:snapToGrid w:val="0"/>
              <w:spacing w:line="360" w:lineRule="auto"/>
              <w:jc w:val="center"/>
              <w:rPr>
                <w:rFonts w:hint="eastAsia" w:ascii="宋体" w:hAnsi="宋体" w:eastAsia="宋体" w:cs="宋体"/>
                <w:sz w:val="24"/>
              </w:rPr>
            </w:pPr>
            <w:r>
              <w:rPr>
                <w:rFonts w:hint="eastAsia" w:ascii="宋体" w:hAnsi="宋体" w:eastAsia="宋体" w:cs="宋体"/>
                <w:sz w:val="24"/>
              </w:rPr>
              <w:t>…</w:t>
            </w:r>
          </w:p>
        </w:tc>
        <w:tc>
          <w:tcPr>
            <w:tcW w:w="1645" w:type="dxa"/>
            <w:vAlign w:val="center"/>
          </w:tcPr>
          <w:p w14:paraId="70BEDCC5">
            <w:pPr>
              <w:snapToGrid w:val="0"/>
              <w:spacing w:line="360" w:lineRule="auto"/>
              <w:jc w:val="center"/>
              <w:rPr>
                <w:rFonts w:hint="eastAsia" w:ascii="宋体" w:hAnsi="宋体" w:eastAsia="宋体" w:cs="宋体"/>
                <w:sz w:val="24"/>
              </w:rPr>
            </w:pPr>
          </w:p>
        </w:tc>
        <w:tc>
          <w:tcPr>
            <w:tcW w:w="1547" w:type="dxa"/>
            <w:vAlign w:val="center"/>
          </w:tcPr>
          <w:p w14:paraId="65285BE3">
            <w:pPr>
              <w:snapToGrid w:val="0"/>
              <w:spacing w:line="360" w:lineRule="auto"/>
              <w:jc w:val="center"/>
              <w:rPr>
                <w:rFonts w:hint="eastAsia" w:ascii="宋体" w:hAnsi="宋体" w:eastAsia="宋体" w:cs="宋体"/>
                <w:sz w:val="24"/>
              </w:rPr>
            </w:pPr>
          </w:p>
        </w:tc>
        <w:tc>
          <w:tcPr>
            <w:tcW w:w="1547" w:type="dxa"/>
            <w:vAlign w:val="center"/>
          </w:tcPr>
          <w:p w14:paraId="585A0A13">
            <w:pPr>
              <w:snapToGrid w:val="0"/>
              <w:spacing w:line="360" w:lineRule="auto"/>
              <w:jc w:val="center"/>
              <w:rPr>
                <w:rFonts w:hint="eastAsia" w:ascii="宋体" w:hAnsi="宋体" w:eastAsia="宋体" w:cs="宋体"/>
                <w:sz w:val="24"/>
              </w:rPr>
            </w:pPr>
          </w:p>
        </w:tc>
        <w:tc>
          <w:tcPr>
            <w:tcW w:w="1410" w:type="dxa"/>
            <w:vAlign w:val="center"/>
          </w:tcPr>
          <w:p w14:paraId="1141695A">
            <w:pPr>
              <w:snapToGrid w:val="0"/>
              <w:spacing w:line="360" w:lineRule="auto"/>
              <w:jc w:val="center"/>
              <w:rPr>
                <w:rFonts w:hint="eastAsia" w:ascii="宋体" w:hAnsi="宋体" w:eastAsia="宋体" w:cs="宋体"/>
                <w:sz w:val="24"/>
              </w:rPr>
            </w:pPr>
          </w:p>
        </w:tc>
        <w:tc>
          <w:tcPr>
            <w:tcW w:w="1265" w:type="dxa"/>
            <w:vAlign w:val="center"/>
          </w:tcPr>
          <w:p w14:paraId="15734B22">
            <w:pPr>
              <w:snapToGrid w:val="0"/>
              <w:spacing w:line="360" w:lineRule="auto"/>
              <w:jc w:val="center"/>
              <w:rPr>
                <w:rFonts w:hint="eastAsia" w:ascii="宋体" w:hAnsi="宋体" w:eastAsia="宋体" w:cs="宋体"/>
                <w:sz w:val="24"/>
              </w:rPr>
            </w:pPr>
          </w:p>
        </w:tc>
      </w:tr>
      <w:tr w14:paraId="633C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42" w:type="dxa"/>
            <w:vAlign w:val="center"/>
          </w:tcPr>
          <w:p w14:paraId="023C7B13">
            <w:pPr>
              <w:snapToGrid w:val="0"/>
              <w:spacing w:line="360" w:lineRule="auto"/>
              <w:jc w:val="center"/>
              <w:rPr>
                <w:rFonts w:hint="eastAsia" w:ascii="宋体" w:hAnsi="宋体" w:eastAsia="宋体" w:cs="宋体"/>
                <w:sz w:val="24"/>
              </w:rPr>
            </w:pPr>
          </w:p>
        </w:tc>
        <w:tc>
          <w:tcPr>
            <w:tcW w:w="1645" w:type="dxa"/>
            <w:vAlign w:val="center"/>
          </w:tcPr>
          <w:p w14:paraId="654A4A4A">
            <w:pPr>
              <w:snapToGrid w:val="0"/>
              <w:spacing w:line="360" w:lineRule="auto"/>
              <w:jc w:val="center"/>
              <w:rPr>
                <w:rFonts w:hint="eastAsia" w:ascii="宋体" w:hAnsi="宋体" w:eastAsia="宋体" w:cs="宋体"/>
                <w:sz w:val="24"/>
              </w:rPr>
            </w:pPr>
          </w:p>
        </w:tc>
        <w:tc>
          <w:tcPr>
            <w:tcW w:w="1547" w:type="dxa"/>
            <w:vAlign w:val="center"/>
          </w:tcPr>
          <w:p w14:paraId="6E10E72C">
            <w:pPr>
              <w:snapToGrid w:val="0"/>
              <w:spacing w:line="360" w:lineRule="auto"/>
              <w:jc w:val="center"/>
              <w:rPr>
                <w:rFonts w:hint="eastAsia" w:ascii="宋体" w:hAnsi="宋体" w:eastAsia="宋体" w:cs="宋体"/>
                <w:sz w:val="24"/>
              </w:rPr>
            </w:pPr>
          </w:p>
        </w:tc>
        <w:tc>
          <w:tcPr>
            <w:tcW w:w="1547" w:type="dxa"/>
            <w:vAlign w:val="center"/>
          </w:tcPr>
          <w:p w14:paraId="19816392">
            <w:pPr>
              <w:snapToGrid w:val="0"/>
              <w:spacing w:line="360" w:lineRule="auto"/>
              <w:jc w:val="center"/>
              <w:rPr>
                <w:rFonts w:hint="eastAsia" w:ascii="宋体" w:hAnsi="宋体" w:eastAsia="宋体" w:cs="宋体"/>
                <w:sz w:val="24"/>
              </w:rPr>
            </w:pPr>
          </w:p>
        </w:tc>
        <w:tc>
          <w:tcPr>
            <w:tcW w:w="1410" w:type="dxa"/>
            <w:vAlign w:val="center"/>
          </w:tcPr>
          <w:p w14:paraId="13D590C3">
            <w:pPr>
              <w:snapToGrid w:val="0"/>
              <w:spacing w:line="360" w:lineRule="auto"/>
              <w:jc w:val="center"/>
              <w:rPr>
                <w:rFonts w:hint="eastAsia" w:ascii="宋体" w:hAnsi="宋体" w:eastAsia="宋体" w:cs="宋体"/>
                <w:sz w:val="24"/>
              </w:rPr>
            </w:pPr>
          </w:p>
        </w:tc>
        <w:tc>
          <w:tcPr>
            <w:tcW w:w="1265" w:type="dxa"/>
            <w:vAlign w:val="center"/>
          </w:tcPr>
          <w:p w14:paraId="031F4F94">
            <w:pPr>
              <w:snapToGrid w:val="0"/>
              <w:spacing w:line="360" w:lineRule="auto"/>
              <w:jc w:val="center"/>
              <w:rPr>
                <w:rFonts w:hint="eastAsia" w:ascii="宋体" w:hAnsi="宋体" w:eastAsia="宋体" w:cs="宋体"/>
                <w:sz w:val="24"/>
              </w:rPr>
            </w:pPr>
          </w:p>
        </w:tc>
      </w:tr>
      <w:tr w14:paraId="2EBA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7" w:type="dxa"/>
            <w:gridSpan w:val="2"/>
            <w:vAlign w:val="center"/>
          </w:tcPr>
          <w:p w14:paraId="23020360">
            <w:pPr>
              <w:snapToGrid w:val="0"/>
              <w:spacing w:line="360" w:lineRule="auto"/>
              <w:jc w:val="center"/>
              <w:rPr>
                <w:rFonts w:hint="eastAsia" w:ascii="宋体" w:hAnsi="宋体" w:eastAsia="宋体" w:cs="宋体"/>
                <w:sz w:val="24"/>
              </w:rPr>
            </w:pPr>
            <w:r>
              <w:rPr>
                <w:rFonts w:hint="eastAsia" w:ascii="宋体" w:hAnsi="宋体" w:eastAsia="宋体" w:cs="宋体"/>
                <w:sz w:val="24"/>
              </w:rPr>
              <w:t>合计</w:t>
            </w:r>
          </w:p>
        </w:tc>
        <w:tc>
          <w:tcPr>
            <w:tcW w:w="5769" w:type="dxa"/>
            <w:gridSpan w:val="4"/>
            <w:vAlign w:val="center"/>
          </w:tcPr>
          <w:p w14:paraId="1F484C4C">
            <w:pPr>
              <w:snapToGrid w:val="0"/>
              <w:spacing w:line="360" w:lineRule="auto"/>
              <w:rPr>
                <w:rFonts w:hint="eastAsia" w:ascii="宋体" w:hAnsi="宋体" w:eastAsia="宋体" w:cs="宋体"/>
                <w:sz w:val="24"/>
              </w:rPr>
            </w:pPr>
            <w:r>
              <w:rPr>
                <w:rFonts w:hint="eastAsia" w:ascii="宋体" w:hAnsi="宋体" w:eastAsia="宋体" w:cs="宋体"/>
                <w:sz w:val="24"/>
              </w:rPr>
              <w:t>大写：</w:t>
            </w:r>
          </w:p>
          <w:p w14:paraId="33A3D1F5">
            <w:pPr>
              <w:snapToGrid w:val="0"/>
              <w:spacing w:line="360" w:lineRule="auto"/>
              <w:rPr>
                <w:rFonts w:hint="eastAsia" w:ascii="宋体" w:hAnsi="宋体" w:eastAsia="宋体" w:cs="宋体"/>
                <w:sz w:val="24"/>
              </w:rPr>
            </w:pPr>
            <w:r>
              <w:rPr>
                <w:rFonts w:hint="eastAsia" w:ascii="宋体" w:hAnsi="宋体" w:eastAsia="宋体" w:cs="宋体"/>
                <w:sz w:val="24"/>
              </w:rPr>
              <w:t>小写：</w:t>
            </w:r>
          </w:p>
        </w:tc>
      </w:tr>
    </w:tbl>
    <w:p w14:paraId="414FD21A">
      <w:pPr>
        <w:snapToGrid w:val="0"/>
        <w:spacing w:line="360" w:lineRule="auto"/>
        <w:ind w:right="84" w:firstLine="420"/>
        <w:rPr>
          <w:rFonts w:hint="eastAsia" w:ascii="宋体" w:hAnsi="宋体" w:eastAsia="宋体" w:cs="宋体"/>
          <w:sz w:val="24"/>
        </w:rPr>
      </w:pPr>
    </w:p>
    <w:p w14:paraId="2E3BFE92">
      <w:pPr>
        <w:snapToGrid w:val="0"/>
        <w:spacing w:line="360" w:lineRule="auto"/>
        <w:ind w:firstLine="4080" w:firstLineChars="1700"/>
        <w:rPr>
          <w:rFonts w:hint="eastAsia" w:ascii="宋体" w:hAnsi="宋体" w:eastAsia="宋体" w:cs="宋体"/>
          <w:sz w:val="24"/>
        </w:rPr>
      </w:pPr>
      <w:r>
        <w:rPr>
          <w:rFonts w:hint="eastAsia" w:ascii="宋体" w:hAnsi="宋体" w:eastAsia="宋体" w:cs="宋体"/>
          <w:sz w:val="24"/>
        </w:rPr>
        <w:t>投标人名称（盖章）：</w:t>
      </w:r>
    </w:p>
    <w:p w14:paraId="4EA1F9AF">
      <w:pPr>
        <w:snapToGrid w:val="0"/>
        <w:spacing w:line="360" w:lineRule="auto"/>
        <w:ind w:firstLine="4080" w:firstLineChars="1700"/>
        <w:rPr>
          <w:rFonts w:hint="eastAsia" w:ascii="宋体" w:hAnsi="宋体" w:eastAsia="宋体" w:cs="宋体"/>
          <w:sz w:val="24"/>
        </w:rPr>
      </w:pPr>
      <w:r>
        <w:rPr>
          <w:rFonts w:hint="eastAsia" w:ascii="宋体" w:hAnsi="宋体" w:eastAsia="宋体" w:cs="宋体"/>
          <w:sz w:val="24"/>
        </w:rPr>
        <w:t>日期：年月日</w:t>
      </w:r>
    </w:p>
    <w:p w14:paraId="36F495D4">
      <w:pPr>
        <w:snapToGrid w:val="0"/>
        <w:spacing w:line="360" w:lineRule="auto"/>
        <w:ind w:right="84" w:firstLine="420"/>
        <w:rPr>
          <w:rFonts w:hint="eastAsia" w:ascii="宋体" w:hAnsi="宋体" w:eastAsia="宋体" w:cs="宋体"/>
          <w:sz w:val="24"/>
        </w:rPr>
      </w:pPr>
    </w:p>
    <w:p w14:paraId="6024A507">
      <w:pPr>
        <w:widowControl/>
        <w:snapToGrid w:val="0"/>
        <w:spacing w:line="360" w:lineRule="auto"/>
        <w:jc w:val="left"/>
        <w:rPr>
          <w:rFonts w:hint="eastAsia" w:ascii="宋体" w:hAnsi="宋体" w:eastAsia="宋体" w:cs="宋体"/>
          <w:sz w:val="24"/>
        </w:rPr>
      </w:pPr>
      <w:r>
        <w:rPr>
          <w:rFonts w:hint="eastAsia" w:ascii="宋体" w:hAnsi="宋体" w:eastAsia="宋体" w:cs="宋体"/>
          <w:sz w:val="24"/>
        </w:rPr>
        <w:br w:type="page"/>
      </w:r>
    </w:p>
    <w:p w14:paraId="78DBF487">
      <w:pPr>
        <w:tabs>
          <w:tab w:val="left" w:pos="360"/>
        </w:tabs>
        <w:snapToGrid w:val="0"/>
        <w:spacing w:after="312" w:afterLines="100" w:line="360" w:lineRule="auto"/>
        <w:rPr>
          <w:rFonts w:hint="eastAsia" w:ascii="宋体" w:hAnsi="宋体" w:eastAsia="宋体" w:cs="宋体"/>
          <w:b/>
          <w:bCs/>
          <w:sz w:val="24"/>
        </w:rPr>
      </w:pPr>
      <w:r>
        <w:rPr>
          <w:rFonts w:hint="eastAsia" w:ascii="宋体" w:hAnsi="宋体" w:eastAsia="宋体" w:cs="宋体"/>
          <w:b/>
          <w:bCs/>
          <w:sz w:val="24"/>
        </w:rPr>
        <w:t>附件8</w:t>
      </w:r>
    </w:p>
    <w:p w14:paraId="2940C9F8">
      <w:pPr>
        <w:tabs>
          <w:tab w:val="left" w:pos="360"/>
        </w:tabs>
        <w:snapToGrid w:val="0"/>
        <w:spacing w:after="312" w:afterLines="100" w:line="360" w:lineRule="auto"/>
        <w:jc w:val="center"/>
        <w:rPr>
          <w:rFonts w:hint="eastAsia" w:ascii="宋体" w:hAnsi="宋体" w:eastAsia="宋体" w:cs="宋体"/>
          <w:sz w:val="24"/>
        </w:rPr>
      </w:pPr>
      <w:r>
        <w:rPr>
          <w:rFonts w:hint="eastAsia" w:ascii="宋体" w:hAnsi="宋体" w:eastAsia="宋体" w:cs="宋体"/>
          <w:b/>
          <w:bCs/>
          <w:sz w:val="24"/>
        </w:rPr>
        <w:t>开标分项一览表</w:t>
      </w:r>
    </w:p>
    <w:p w14:paraId="3590EA5D">
      <w:pPr>
        <w:snapToGrid w:val="0"/>
        <w:spacing w:line="360" w:lineRule="auto"/>
        <w:ind w:left="192"/>
        <w:rPr>
          <w:rFonts w:hint="eastAsia" w:ascii="宋体" w:hAnsi="宋体" w:eastAsia="宋体" w:cs="宋体"/>
          <w:sz w:val="24"/>
        </w:rPr>
      </w:pPr>
      <w:r>
        <w:rPr>
          <w:rFonts w:hint="eastAsia" w:ascii="宋体" w:hAnsi="宋体" w:eastAsia="宋体" w:cs="宋体"/>
          <w:sz w:val="24"/>
        </w:rPr>
        <w:t>项目名称：</w:t>
      </w:r>
    </w:p>
    <w:p w14:paraId="137BBF44">
      <w:pPr>
        <w:snapToGrid w:val="0"/>
        <w:spacing w:line="360" w:lineRule="auto"/>
        <w:ind w:left="192"/>
        <w:rPr>
          <w:rFonts w:hint="eastAsia" w:ascii="宋体" w:hAnsi="宋体" w:eastAsia="宋体" w:cs="宋体"/>
          <w:sz w:val="24"/>
        </w:rPr>
      </w:pPr>
      <w:r>
        <w:rPr>
          <w:rFonts w:hint="eastAsia" w:ascii="宋体" w:hAnsi="宋体" w:eastAsia="宋体" w:cs="宋体"/>
          <w:sz w:val="24"/>
        </w:rPr>
        <w:t>项目编号：</w:t>
      </w:r>
    </w:p>
    <w:p w14:paraId="0D654024">
      <w:pPr>
        <w:snapToGrid w:val="0"/>
        <w:spacing w:line="360" w:lineRule="auto"/>
        <w:ind w:firstLine="240" w:firstLineChars="100"/>
        <w:jc w:val="right"/>
        <w:rPr>
          <w:rFonts w:hint="eastAsia" w:ascii="宋体" w:hAnsi="宋体" w:eastAsia="宋体" w:cs="宋体"/>
          <w:sz w:val="24"/>
        </w:rPr>
      </w:pPr>
      <w:r>
        <w:rPr>
          <w:rFonts w:hint="eastAsia" w:ascii="宋体" w:hAnsi="宋体" w:eastAsia="宋体" w:cs="宋体"/>
          <w:sz w:val="24"/>
        </w:rPr>
        <w:t>单位：元</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15"/>
        <w:gridCol w:w="765"/>
        <w:gridCol w:w="825"/>
        <w:gridCol w:w="900"/>
        <w:gridCol w:w="660"/>
        <w:gridCol w:w="1155"/>
        <w:gridCol w:w="792"/>
        <w:gridCol w:w="692"/>
        <w:gridCol w:w="668"/>
        <w:gridCol w:w="642"/>
      </w:tblGrid>
      <w:tr w14:paraId="34C13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005A4D8B">
            <w:pPr>
              <w:widowControl/>
              <w:snapToGrid w:val="0"/>
              <w:spacing w:line="360" w:lineRule="auto"/>
              <w:jc w:val="center"/>
              <w:rPr>
                <w:rFonts w:hint="eastAsia" w:ascii="宋体" w:hAnsi="宋体" w:eastAsia="宋体" w:cs="宋体"/>
                <w:bCs/>
                <w:kern w:val="0"/>
                <w:sz w:val="24"/>
              </w:rPr>
            </w:pPr>
            <w:r>
              <w:rPr>
                <w:rFonts w:hint="eastAsia" w:ascii="宋体" w:hAnsi="宋体" w:eastAsia="宋体" w:cs="宋体"/>
                <w:bCs/>
                <w:kern w:val="0"/>
                <w:sz w:val="24"/>
              </w:rPr>
              <w:t>项号</w:t>
            </w:r>
          </w:p>
        </w:tc>
        <w:tc>
          <w:tcPr>
            <w:tcW w:w="715" w:type="dxa"/>
            <w:vAlign w:val="center"/>
          </w:tcPr>
          <w:p w14:paraId="235D8445">
            <w:pPr>
              <w:widowControl/>
              <w:snapToGrid w:val="0"/>
              <w:spacing w:line="360" w:lineRule="auto"/>
              <w:jc w:val="center"/>
              <w:rPr>
                <w:rFonts w:hint="eastAsia" w:ascii="宋体" w:hAnsi="宋体" w:eastAsia="宋体" w:cs="宋体"/>
                <w:bCs/>
                <w:kern w:val="0"/>
                <w:sz w:val="24"/>
              </w:rPr>
            </w:pPr>
            <w:r>
              <w:rPr>
                <w:rFonts w:hint="eastAsia" w:ascii="宋体" w:hAnsi="宋体" w:eastAsia="宋体" w:cs="宋体"/>
                <w:bCs/>
                <w:kern w:val="0"/>
                <w:sz w:val="24"/>
              </w:rPr>
              <w:t>货物名称</w:t>
            </w:r>
          </w:p>
        </w:tc>
        <w:tc>
          <w:tcPr>
            <w:tcW w:w="765" w:type="dxa"/>
            <w:vAlign w:val="center"/>
          </w:tcPr>
          <w:p w14:paraId="55A81C70">
            <w:pPr>
              <w:widowControl/>
              <w:snapToGrid w:val="0"/>
              <w:spacing w:line="360" w:lineRule="auto"/>
              <w:jc w:val="center"/>
              <w:rPr>
                <w:rFonts w:hint="eastAsia" w:ascii="宋体" w:hAnsi="宋体" w:eastAsia="宋体" w:cs="宋体"/>
                <w:bCs/>
                <w:kern w:val="0"/>
                <w:sz w:val="24"/>
              </w:rPr>
            </w:pPr>
            <w:r>
              <w:rPr>
                <w:rFonts w:hint="eastAsia" w:ascii="宋体" w:hAnsi="宋体" w:eastAsia="宋体" w:cs="宋体"/>
                <w:bCs/>
                <w:kern w:val="0"/>
                <w:sz w:val="24"/>
              </w:rPr>
              <w:t>品牌</w:t>
            </w:r>
          </w:p>
        </w:tc>
        <w:tc>
          <w:tcPr>
            <w:tcW w:w="825" w:type="dxa"/>
            <w:vAlign w:val="center"/>
          </w:tcPr>
          <w:p w14:paraId="2D57E6F4">
            <w:pPr>
              <w:widowControl/>
              <w:snapToGrid w:val="0"/>
              <w:spacing w:line="360" w:lineRule="auto"/>
              <w:jc w:val="center"/>
              <w:rPr>
                <w:rFonts w:hint="eastAsia" w:ascii="宋体" w:hAnsi="宋体" w:eastAsia="宋体" w:cs="宋体"/>
                <w:bCs/>
                <w:kern w:val="0"/>
                <w:sz w:val="24"/>
              </w:rPr>
            </w:pPr>
            <w:r>
              <w:rPr>
                <w:rFonts w:hint="eastAsia" w:ascii="宋体" w:hAnsi="宋体" w:eastAsia="宋体" w:cs="宋体"/>
                <w:bCs/>
                <w:kern w:val="0"/>
                <w:sz w:val="24"/>
              </w:rPr>
              <w:t>规格型号</w:t>
            </w:r>
          </w:p>
        </w:tc>
        <w:tc>
          <w:tcPr>
            <w:tcW w:w="900" w:type="dxa"/>
            <w:vAlign w:val="center"/>
          </w:tcPr>
          <w:p w14:paraId="2043F88F">
            <w:pPr>
              <w:widowControl/>
              <w:snapToGrid w:val="0"/>
              <w:spacing w:line="360" w:lineRule="auto"/>
              <w:jc w:val="center"/>
              <w:rPr>
                <w:rFonts w:hint="eastAsia" w:ascii="宋体" w:hAnsi="宋体" w:eastAsia="宋体" w:cs="宋体"/>
                <w:bCs/>
                <w:kern w:val="0"/>
                <w:sz w:val="24"/>
              </w:rPr>
            </w:pPr>
            <w:r>
              <w:rPr>
                <w:rFonts w:hint="eastAsia" w:ascii="宋体" w:hAnsi="宋体" w:eastAsia="宋体" w:cs="宋体"/>
                <w:bCs/>
                <w:kern w:val="0"/>
                <w:sz w:val="24"/>
              </w:rPr>
              <w:t>制造商</w:t>
            </w:r>
          </w:p>
        </w:tc>
        <w:tc>
          <w:tcPr>
            <w:tcW w:w="660" w:type="dxa"/>
            <w:vAlign w:val="center"/>
          </w:tcPr>
          <w:p w14:paraId="6AA33839">
            <w:pPr>
              <w:widowControl/>
              <w:snapToGrid w:val="0"/>
              <w:spacing w:line="360" w:lineRule="auto"/>
              <w:jc w:val="center"/>
              <w:rPr>
                <w:rFonts w:hint="eastAsia" w:ascii="宋体" w:hAnsi="宋体" w:eastAsia="宋体" w:cs="宋体"/>
                <w:bCs/>
                <w:kern w:val="0"/>
                <w:sz w:val="24"/>
              </w:rPr>
            </w:pPr>
            <w:r>
              <w:rPr>
                <w:rFonts w:hint="eastAsia" w:ascii="宋体" w:hAnsi="宋体" w:eastAsia="宋体" w:cs="宋体"/>
                <w:bCs/>
                <w:kern w:val="0"/>
                <w:sz w:val="24"/>
              </w:rPr>
              <w:t>产地</w:t>
            </w:r>
          </w:p>
        </w:tc>
        <w:tc>
          <w:tcPr>
            <w:tcW w:w="1155" w:type="dxa"/>
            <w:vAlign w:val="center"/>
          </w:tcPr>
          <w:p w14:paraId="12B0DE58">
            <w:pPr>
              <w:widowControl/>
              <w:snapToGrid w:val="0"/>
              <w:spacing w:line="360" w:lineRule="auto"/>
              <w:jc w:val="center"/>
              <w:rPr>
                <w:rFonts w:hint="eastAsia" w:ascii="宋体" w:hAnsi="宋体" w:eastAsia="宋体" w:cs="宋体"/>
                <w:bCs/>
                <w:kern w:val="0"/>
                <w:sz w:val="24"/>
              </w:rPr>
            </w:pPr>
            <w:r>
              <w:rPr>
                <w:rFonts w:hint="eastAsia" w:ascii="宋体" w:hAnsi="宋体" w:eastAsia="宋体" w:cs="宋体"/>
                <w:bCs/>
                <w:kern w:val="0"/>
                <w:sz w:val="24"/>
              </w:rPr>
              <w:t>商品属性</w:t>
            </w:r>
          </w:p>
        </w:tc>
        <w:tc>
          <w:tcPr>
            <w:tcW w:w="792" w:type="dxa"/>
            <w:vAlign w:val="center"/>
          </w:tcPr>
          <w:p w14:paraId="264E7E35">
            <w:pPr>
              <w:widowControl/>
              <w:snapToGrid w:val="0"/>
              <w:spacing w:line="360" w:lineRule="auto"/>
              <w:jc w:val="center"/>
              <w:rPr>
                <w:rFonts w:hint="eastAsia" w:ascii="宋体" w:hAnsi="宋体" w:eastAsia="宋体" w:cs="宋体"/>
                <w:bCs/>
                <w:kern w:val="0"/>
                <w:sz w:val="24"/>
              </w:rPr>
            </w:pPr>
            <w:r>
              <w:rPr>
                <w:rFonts w:hint="eastAsia" w:ascii="宋体" w:hAnsi="宋体" w:eastAsia="宋体" w:cs="宋体"/>
                <w:bCs/>
                <w:kern w:val="0"/>
                <w:sz w:val="24"/>
              </w:rPr>
              <w:t>单价</w:t>
            </w:r>
          </w:p>
        </w:tc>
        <w:tc>
          <w:tcPr>
            <w:tcW w:w="692" w:type="dxa"/>
            <w:vAlign w:val="center"/>
          </w:tcPr>
          <w:p w14:paraId="2C4C7F7C">
            <w:pPr>
              <w:widowControl/>
              <w:snapToGrid w:val="0"/>
              <w:spacing w:line="360" w:lineRule="auto"/>
              <w:jc w:val="center"/>
              <w:rPr>
                <w:rFonts w:hint="eastAsia" w:ascii="宋体" w:hAnsi="宋体" w:eastAsia="宋体" w:cs="宋体"/>
                <w:bCs/>
                <w:kern w:val="0"/>
                <w:sz w:val="24"/>
              </w:rPr>
            </w:pPr>
            <w:r>
              <w:rPr>
                <w:rFonts w:hint="eastAsia" w:ascii="宋体" w:hAnsi="宋体" w:eastAsia="宋体" w:cs="宋体"/>
                <w:bCs/>
                <w:kern w:val="0"/>
                <w:sz w:val="24"/>
              </w:rPr>
              <w:t>采购数量</w:t>
            </w:r>
          </w:p>
        </w:tc>
        <w:tc>
          <w:tcPr>
            <w:tcW w:w="668" w:type="dxa"/>
            <w:vAlign w:val="center"/>
          </w:tcPr>
          <w:p w14:paraId="0DC395C9">
            <w:pPr>
              <w:widowControl/>
              <w:snapToGrid w:val="0"/>
              <w:spacing w:line="360" w:lineRule="auto"/>
              <w:jc w:val="center"/>
              <w:rPr>
                <w:rFonts w:hint="eastAsia" w:ascii="宋体" w:hAnsi="宋体" w:eastAsia="宋体" w:cs="宋体"/>
                <w:bCs/>
                <w:kern w:val="0"/>
                <w:sz w:val="24"/>
              </w:rPr>
            </w:pPr>
            <w:r>
              <w:rPr>
                <w:rFonts w:hint="eastAsia" w:ascii="宋体" w:hAnsi="宋体" w:eastAsia="宋体" w:cs="宋体"/>
                <w:bCs/>
                <w:kern w:val="0"/>
                <w:sz w:val="24"/>
              </w:rPr>
              <w:t>计量单位</w:t>
            </w:r>
          </w:p>
        </w:tc>
        <w:tc>
          <w:tcPr>
            <w:tcW w:w="642" w:type="dxa"/>
            <w:vAlign w:val="center"/>
          </w:tcPr>
          <w:p w14:paraId="2355FC6A">
            <w:pPr>
              <w:widowControl/>
              <w:snapToGrid w:val="0"/>
              <w:spacing w:line="360" w:lineRule="auto"/>
              <w:jc w:val="center"/>
              <w:rPr>
                <w:rFonts w:hint="eastAsia" w:ascii="宋体" w:hAnsi="宋体" w:eastAsia="宋体" w:cs="宋体"/>
                <w:bCs/>
                <w:kern w:val="0"/>
                <w:sz w:val="24"/>
              </w:rPr>
            </w:pPr>
            <w:r>
              <w:rPr>
                <w:rFonts w:hint="eastAsia" w:ascii="宋体" w:hAnsi="宋体" w:eastAsia="宋体" w:cs="宋体"/>
                <w:bCs/>
                <w:kern w:val="0"/>
                <w:sz w:val="24"/>
              </w:rPr>
              <w:t>总价</w:t>
            </w:r>
          </w:p>
        </w:tc>
      </w:tr>
      <w:tr w14:paraId="2EE0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7291B793">
            <w:pPr>
              <w:widowControl/>
              <w:snapToGrid w:val="0"/>
              <w:spacing w:line="360" w:lineRule="auto"/>
              <w:jc w:val="center"/>
              <w:rPr>
                <w:rFonts w:hint="eastAsia" w:ascii="宋体" w:hAnsi="宋体" w:eastAsia="宋体" w:cs="宋体"/>
                <w:kern w:val="0"/>
                <w:sz w:val="24"/>
              </w:rPr>
            </w:pPr>
          </w:p>
        </w:tc>
        <w:tc>
          <w:tcPr>
            <w:tcW w:w="715" w:type="dxa"/>
            <w:vAlign w:val="center"/>
          </w:tcPr>
          <w:p w14:paraId="5B3C7D35">
            <w:pPr>
              <w:widowControl/>
              <w:snapToGrid w:val="0"/>
              <w:spacing w:line="360" w:lineRule="auto"/>
              <w:jc w:val="center"/>
              <w:rPr>
                <w:rFonts w:hint="eastAsia" w:ascii="宋体" w:hAnsi="宋体" w:eastAsia="宋体" w:cs="宋体"/>
                <w:kern w:val="0"/>
                <w:sz w:val="24"/>
              </w:rPr>
            </w:pPr>
          </w:p>
        </w:tc>
        <w:tc>
          <w:tcPr>
            <w:tcW w:w="765" w:type="dxa"/>
            <w:vAlign w:val="center"/>
          </w:tcPr>
          <w:p w14:paraId="3A9C4F5E">
            <w:pPr>
              <w:widowControl/>
              <w:snapToGrid w:val="0"/>
              <w:spacing w:line="360" w:lineRule="auto"/>
              <w:jc w:val="center"/>
              <w:rPr>
                <w:rFonts w:hint="eastAsia" w:ascii="宋体" w:hAnsi="宋体" w:eastAsia="宋体" w:cs="宋体"/>
                <w:kern w:val="0"/>
                <w:sz w:val="24"/>
              </w:rPr>
            </w:pPr>
          </w:p>
        </w:tc>
        <w:tc>
          <w:tcPr>
            <w:tcW w:w="825" w:type="dxa"/>
            <w:vAlign w:val="center"/>
          </w:tcPr>
          <w:p w14:paraId="199D9F52">
            <w:pPr>
              <w:widowControl/>
              <w:snapToGrid w:val="0"/>
              <w:spacing w:line="360" w:lineRule="auto"/>
              <w:jc w:val="center"/>
              <w:rPr>
                <w:rFonts w:hint="eastAsia" w:ascii="宋体" w:hAnsi="宋体" w:eastAsia="宋体" w:cs="宋体"/>
                <w:kern w:val="0"/>
                <w:sz w:val="24"/>
              </w:rPr>
            </w:pPr>
          </w:p>
        </w:tc>
        <w:tc>
          <w:tcPr>
            <w:tcW w:w="900" w:type="dxa"/>
            <w:vAlign w:val="center"/>
          </w:tcPr>
          <w:p w14:paraId="4EF5BBEB">
            <w:pPr>
              <w:widowControl/>
              <w:snapToGrid w:val="0"/>
              <w:spacing w:line="360" w:lineRule="auto"/>
              <w:jc w:val="center"/>
              <w:rPr>
                <w:rFonts w:hint="eastAsia" w:ascii="宋体" w:hAnsi="宋体" w:eastAsia="宋体" w:cs="宋体"/>
                <w:kern w:val="0"/>
                <w:sz w:val="24"/>
              </w:rPr>
            </w:pPr>
          </w:p>
        </w:tc>
        <w:tc>
          <w:tcPr>
            <w:tcW w:w="660" w:type="dxa"/>
            <w:vAlign w:val="center"/>
          </w:tcPr>
          <w:p w14:paraId="443709E0">
            <w:pPr>
              <w:widowControl/>
              <w:snapToGrid w:val="0"/>
              <w:spacing w:line="360" w:lineRule="auto"/>
              <w:jc w:val="center"/>
              <w:rPr>
                <w:rFonts w:hint="eastAsia" w:ascii="宋体" w:hAnsi="宋体" w:eastAsia="宋体" w:cs="宋体"/>
                <w:kern w:val="0"/>
                <w:sz w:val="24"/>
              </w:rPr>
            </w:pPr>
          </w:p>
        </w:tc>
        <w:tc>
          <w:tcPr>
            <w:tcW w:w="1155" w:type="dxa"/>
            <w:vAlign w:val="center"/>
          </w:tcPr>
          <w:p w14:paraId="0E82B89C">
            <w:pPr>
              <w:widowControl/>
              <w:snapToGrid w:val="0"/>
              <w:spacing w:line="360" w:lineRule="auto"/>
              <w:jc w:val="center"/>
              <w:rPr>
                <w:rFonts w:hint="eastAsia" w:ascii="宋体" w:hAnsi="宋体" w:eastAsia="宋体" w:cs="宋体"/>
                <w:kern w:val="0"/>
                <w:sz w:val="24"/>
              </w:rPr>
            </w:pPr>
          </w:p>
        </w:tc>
        <w:tc>
          <w:tcPr>
            <w:tcW w:w="792" w:type="dxa"/>
            <w:vAlign w:val="center"/>
          </w:tcPr>
          <w:p w14:paraId="47F0F12B">
            <w:pPr>
              <w:widowControl/>
              <w:snapToGrid w:val="0"/>
              <w:spacing w:line="360" w:lineRule="auto"/>
              <w:jc w:val="center"/>
              <w:rPr>
                <w:rFonts w:hint="eastAsia" w:ascii="宋体" w:hAnsi="宋体" w:eastAsia="宋体" w:cs="宋体"/>
                <w:kern w:val="0"/>
                <w:sz w:val="24"/>
              </w:rPr>
            </w:pPr>
          </w:p>
        </w:tc>
        <w:tc>
          <w:tcPr>
            <w:tcW w:w="692" w:type="dxa"/>
            <w:vAlign w:val="center"/>
          </w:tcPr>
          <w:p w14:paraId="0160D6D1">
            <w:pPr>
              <w:widowControl/>
              <w:snapToGrid w:val="0"/>
              <w:spacing w:line="360" w:lineRule="auto"/>
              <w:jc w:val="center"/>
              <w:rPr>
                <w:rFonts w:hint="eastAsia" w:ascii="宋体" w:hAnsi="宋体" w:eastAsia="宋体" w:cs="宋体"/>
                <w:kern w:val="0"/>
                <w:sz w:val="24"/>
              </w:rPr>
            </w:pPr>
          </w:p>
        </w:tc>
        <w:tc>
          <w:tcPr>
            <w:tcW w:w="668" w:type="dxa"/>
            <w:vAlign w:val="center"/>
          </w:tcPr>
          <w:p w14:paraId="7B1DBB62">
            <w:pPr>
              <w:widowControl/>
              <w:snapToGrid w:val="0"/>
              <w:spacing w:line="360" w:lineRule="auto"/>
              <w:jc w:val="center"/>
              <w:rPr>
                <w:rFonts w:hint="eastAsia" w:ascii="宋体" w:hAnsi="宋体" w:eastAsia="宋体" w:cs="宋体"/>
                <w:kern w:val="0"/>
                <w:sz w:val="24"/>
              </w:rPr>
            </w:pPr>
          </w:p>
        </w:tc>
        <w:tc>
          <w:tcPr>
            <w:tcW w:w="642" w:type="dxa"/>
            <w:vAlign w:val="center"/>
          </w:tcPr>
          <w:p w14:paraId="3EAA85EE">
            <w:pPr>
              <w:widowControl/>
              <w:snapToGrid w:val="0"/>
              <w:spacing w:line="360" w:lineRule="auto"/>
              <w:jc w:val="center"/>
              <w:rPr>
                <w:rFonts w:hint="eastAsia" w:ascii="宋体" w:hAnsi="宋体" w:eastAsia="宋体" w:cs="宋体"/>
                <w:kern w:val="0"/>
                <w:sz w:val="24"/>
              </w:rPr>
            </w:pPr>
          </w:p>
        </w:tc>
      </w:tr>
      <w:tr w14:paraId="7A33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01278AE0">
            <w:pPr>
              <w:widowControl/>
              <w:snapToGrid w:val="0"/>
              <w:spacing w:line="360" w:lineRule="auto"/>
              <w:jc w:val="center"/>
              <w:rPr>
                <w:rFonts w:hint="eastAsia" w:ascii="宋体" w:hAnsi="宋体" w:eastAsia="宋体" w:cs="宋体"/>
                <w:kern w:val="0"/>
                <w:sz w:val="24"/>
              </w:rPr>
            </w:pPr>
          </w:p>
        </w:tc>
        <w:tc>
          <w:tcPr>
            <w:tcW w:w="715" w:type="dxa"/>
            <w:vAlign w:val="center"/>
          </w:tcPr>
          <w:p w14:paraId="65075F5B">
            <w:pPr>
              <w:widowControl/>
              <w:snapToGrid w:val="0"/>
              <w:spacing w:line="360" w:lineRule="auto"/>
              <w:jc w:val="center"/>
              <w:rPr>
                <w:rFonts w:hint="eastAsia" w:ascii="宋体" w:hAnsi="宋体" w:eastAsia="宋体" w:cs="宋体"/>
                <w:kern w:val="0"/>
                <w:sz w:val="24"/>
              </w:rPr>
            </w:pPr>
          </w:p>
        </w:tc>
        <w:tc>
          <w:tcPr>
            <w:tcW w:w="765" w:type="dxa"/>
            <w:vAlign w:val="center"/>
          </w:tcPr>
          <w:p w14:paraId="66E217CD">
            <w:pPr>
              <w:widowControl/>
              <w:snapToGrid w:val="0"/>
              <w:spacing w:line="360" w:lineRule="auto"/>
              <w:jc w:val="center"/>
              <w:rPr>
                <w:rFonts w:hint="eastAsia" w:ascii="宋体" w:hAnsi="宋体" w:eastAsia="宋体" w:cs="宋体"/>
                <w:kern w:val="0"/>
                <w:sz w:val="24"/>
              </w:rPr>
            </w:pPr>
          </w:p>
        </w:tc>
        <w:tc>
          <w:tcPr>
            <w:tcW w:w="825" w:type="dxa"/>
            <w:vAlign w:val="center"/>
          </w:tcPr>
          <w:p w14:paraId="0AB7EE70">
            <w:pPr>
              <w:widowControl/>
              <w:snapToGrid w:val="0"/>
              <w:spacing w:line="360" w:lineRule="auto"/>
              <w:jc w:val="center"/>
              <w:rPr>
                <w:rFonts w:hint="eastAsia" w:ascii="宋体" w:hAnsi="宋体" w:eastAsia="宋体" w:cs="宋体"/>
                <w:kern w:val="0"/>
                <w:sz w:val="24"/>
              </w:rPr>
            </w:pPr>
          </w:p>
        </w:tc>
        <w:tc>
          <w:tcPr>
            <w:tcW w:w="900" w:type="dxa"/>
            <w:vAlign w:val="center"/>
          </w:tcPr>
          <w:p w14:paraId="4D4305CB">
            <w:pPr>
              <w:widowControl/>
              <w:snapToGrid w:val="0"/>
              <w:spacing w:line="360" w:lineRule="auto"/>
              <w:jc w:val="center"/>
              <w:rPr>
                <w:rFonts w:hint="eastAsia" w:ascii="宋体" w:hAnsi="宋体" w:eastAsia="宋体" w:cs="宋体"/>
                <w:kern w:val="0"/>
                <w:sz w:val="24"/>
              </w:rPr>
            </w:pPr>
          </w:p>
        </w:tc>
        <w:tc>
          <w:tcPr>
            <w:tcW w:w="660" w:type="dxa"/>
            <w:vAlign w:val="center"/>
          </w:tcPr>
          <w:p w14:paraId="1F42250C">
            <w:pPr>
              <w:widowControl/>
              <w:snapToGrid w:val="0"/>
              <w:spacing w:line="360" w:lineRule="auto"/>
              <w:jc w:val="center"/>
              <w:rPr>
                <w:rFonts w:hint="eastAsia" w:ascii="宋体" w:hAnsi="宋体" w:eastAsia="宋体" w:cs="宋体"/>
                <w:kern w:val="0"/>
                <w:sz w:val="24"/>
              </w:rPr>
            </w:pPr>
          </w:p>
        </w:tc>
        <w:tc>
          <w:tcPr>
            <w:tcW w:w="1155" w:type="dxa"/>
            <w:vAlign w:val="center"/>
          </w:tcPr>
          <w:p w14:paraId="47941134">
            <w:pPr>
              <w:widowControl/>
              <w:snapToGrid w:val="0"/>
              <w:spacing w:line="360" w:lineRule="auto"/>
              <w:jc w:val="center"/>
              <w:rPr>
                <w:rFonts w:hint="eastAsia" w:ascii="宋体" w:hAnsi="宋体" w:eastAsia="宋体" w:cs="宋体"/>
                <w:kern w:val="0"/>
                <w:sz w:val="24"/>
              </w:rPr>
            </w:pPr>
          </w:p>
        </w:tc>
        <w:tc>
          <w:tcPr>
            <w:tcW w:w="792" w:type="dxa"/>
            <w:vAlign w:val="center"/>
          </w:tcPr>
          <w:p w14:paraId="1664DB8C">
            <w:pPr>
              <w:widowControl/>
              <w:snapToGrid w:val="0"/>
              <w:spacing w:line="360" w:lineRule="auto"/>
              <w:jc w:val="center"/>
              <w:rPr>
                <w:rFonts w:hint="eastAsia" w:ascii="宋体" w:hAnsi="宋体" w:eastAsia="宋体" w:cs="宋体"/>
                <w:kern w:val="0"/>
                <w:sz w:val="24"/>
              </w:rPr>
            </w:pPr>
          </w:p>
        </w:tc>
        <w:tc>
          <w:tcPr>
            <w:tcW w:w="692" w:type="dxa"/>
            <w:vAlign w:val="center"/>
          </w:tcPr>
          <w:p w14:paraId="364753AA">
            <w:pPr>
              <w:widowControl/>
              <w:snapToGrid w:val="0"/>
              <w:spacing w:line="360" w:lineRule="auto"/>
              <w:jc w:val="center"/>
              <w:rPr>
                <w:rFonts w:hint="eastAsia" w:ascii="宋体" w:hAnsi="宋体" w:eastAsia="宋体" w:cs="宋体"/>
                <w:kern w:val="0"/>
                <w:sz w:val="24"/>
              </w:rPr>
            </w:pPr>
          </w:p>
        </w:tc>
        <w:tc>
          <w:tcPr>
            <w:tcW w:w="668" w:type="dxa"/>
            <w:vAlign w:val="center"/>
          </w:tcPr>
          <w:p w14:paraId="6961775F">
            <w:pPr>
              <w:widowControl/>
              <w:snapToGrid w:val="0"/>
              <w:spacing w:line="360" w:lineRule="auto"/>
              <w:jc w:val="center"/>
              <w:rPr>
                <w:rFonts w:hint="eastAsia" w:ascii="宋体" w:hAnsi="宋体" w:eastAsia="宋体" w:cs="宋体"/>
                <w:kern w:val="0"/>
                <w:sz w:val="24"/>
              </w:rPr>
            </w:pPr>
          </w:p>
        </w:tc>
        <w:tc>
          <w:tcPr>
            <w:tcW w:w="642" w:type="dxa"/>
            <w:vAlign w:val="center"/>
          </w:tcPr>
          <w:p w14:paraId="5B2D76D0">
            <w:pPr>
              <w:widowControl/>
              <w:snapToGrid w:val="0"/>
              <w:spacing w:line="360" w:lineRule="auto"/>
              <w:jc w:val="center"/>
              <w:rPr>
                <w:rFonts w:hint="eastAsia" w:ascii="宋体" w:hAnsi="宋体" w:eastAsia="宋体" w:cs="宋体"/>
                <w:kern w:val="0"/>
                <w:sz w:val="24"/>
              </w:rPr>
            </w:pPr>
          </w:p>
        </w:tc>
      </w:tr>
      <w:tr w14:paraId="77FB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3725AFDF">
            <w:pPr>
              <w:widowControl/>
              <w:snapToGrid w:val="0"/>
              <w:spacing w:line="360" w:lineRule="auto"/>
              <w:jc w:val="center"/>
              <w:rPr>
                <w:rFonts w:hint="eastAsia" w:ascii="宋体" w:hAnsi="宋体" w:eastAsia="宋体" w:cs="宋体"/>
                <w:kern w:val="0"/>
                <w:sz w:val="24"/>
              </w:rPr>
            </w:pPr>
          </w:p>
        </w:tc>
        <w:tc>
          <w:tcPr>
            <w:tcW w:w="715" w:type="dxa"/>
            <w:vAlign w:val="center"/>
          </w:tcPr>
          <w:p w14:paraId="3BD8C7D1">
            <w:pPr>
              <w:widowControl/>
              <w:snapToGrid w:val="0"/>
              <w:spacing w:line="360" w:lineRule="auto"/>
              <w:jc w:val="center"/>
              <w:rPr>
                <w:rFonts w:hint="eastAsia" w:ascii="宋体" w:hAnsi="宋体" w:eastAsia="宋体" w:cs="宋体"/>
                <w:kern w:val="0"/>
                <w:sz w:val="24"/>
              </w:rPr>
            </w:pPr>
          </w:p>
        </w:tc>
        <w:tc>
          <w:tcPr>
            <w:tcW w:w="765" w:type="dxa"/>
            <w:vAlign w:val="center"/>
          </w:tcPr>
          <w:p w14:paraId="0676738C">
            <w:pPr>
              <w:widowControl/>
              <w:snapToGrid w:val="0"/>
              <w:spacing w:line="360" w:lineRule="auto"/>
              <w:jc w:val="center"/>
              <w:rPr>
                <w:rFonts w:hint="eastAsia" w:ascii="宋体" w:hAnsi="宋体" w:eastAsia="宋体" w:cs="宋体"/>
                <w:kern w:val="0"/>
                <w:sz w:val="24"/>
              </w:rPr>
            </w:pPr>
          </w:p>
        </w:tc>
        <w:tc>
          <w:tcPr>
            <w:tcW w:w="825" w:type="dxa"/>
            <w:vAlign w:val="center"/>
          </w:tcPr>
          <w:p w14:paraId="093B7471">
            <w:pPr>
              <w:widowControl/>
              <w:snapToGrid w:val="0"/>
              <w:spacing w:line="360" w:lineRule="auto"/>
              <w:jc w:val="center"/>
              <w:rPr>
                <w:rFonts w:hint="eastAsia" w:ascii="宋体" w:hAnsi="宋体" w:eastAsia="宋体" w:cs="宋体"/>
                <w:kern w:val="0"/>
                <w:sz w:val="24"/>
              </w:rPr>
            </w:pPr>
          </w:p>
        </w:tc>
        <w:tc>
          <w:tcPr>
            <w:tcW w:w="900" w:type="dxa"/>
            <w:vAlign w:val="center"/>
          </w:tcPr>
          <w:p w14:paraId="48EEB777">
            <w:pPr>
              <w:widowControl/>
              <w:snapToGrid w:val="0"/>
              <w:spacing w:line="360" w:lineRule="auto"/>
              <w:jc w:val="center"/>
              <w:rPr>
                <w:rFonts w:hint="eastAsia" w:ascii="宋体" w:hAnsi="宋体" w:eastAsia="宋体" w:cs="宋体"/>
                <w:kern w:val="0"/>
                <w:sz w:val="24"/>
              </w:rPr>
            </w:pPr>
          </w:p>
        </w:tc>
        <w:tc>
          <w:tcPr>
            <w:tcW w:w="660" w:type="dxa"/>
            <w:vAlign w:val="center"/>
          </w:tcPr>
          <w:p w14:paraId="090134B7">
            <w:pPr>
              <w:widowControl/>
              <w:snapToGrid w:val="0"/>
              <w:spacing w:line="360" w:lineRule="auto"/>
              <w:jc w:val="center"/>
              <w:rPr>
                <w:rFonts w:hint="eastAsia" w:ascii="宋体" w:hAnsi="宋体" w:eastAsia="宋体" w:cs="宋体"/>
                <w:kern w:val="0"/>
                <w:sz w:val="24"/>
              </w:rPr>
            </w:pPr>
          </w:p>
        </w:tc>
        <w:tc>
          <w:tcPr>
            <w:tcW w:w="1155" w:type="dxa"/>
            <w:vAlign w:val="center"/>
          </w:tcPr>
          <w:p w14:paraId="0E4FF3DA">
            <w:pPr>
              <w:widowControl/>
              <w:snapToGrid w:val="0"/>
              <w:spacing w:line="360" w:lineRule="auto"/>
              <w:jc w:val="center"/>
              <w:rPr>
                <w:rFonts w:hint="eastAsia" w:ascii="宋体" w:hAnsi="宋体" w:eastAsia="宋体" w:cs="宋体"/>
                <w:kern w:val="0"/>
                <w:sz w:val="24"/>
              </w:rPr>
            </w:pPr>
          </w:p>
        </w:tc>
        <w:tc>
          <w:tcPr>
            <w:tcW w:w="792" w:type="dxa"/>
            <w:vAlign w:val="center"/>
          </w:tcPr>
          <w:p w14:paraId="2C4A9B7B">
            <w:pPr>
              <w:widowControl/>
              <w:snapToGrid w:val="0"/>
              <w:spacing w:line="360" w:lineRule="auto"/>
              <w:jc w:val="center"/>
              <w:rPr>
                <w:rFonts w:hint="eastAsia" w:ascii="宋体" w:hAnsi="宋体" w:eastAsia="宋体" w:cs="宋体"/>
                <w:kern w:val="0"/>
                <w:sz w:val="24"/>
              </w:rPr>
            </w:pPr>
          </w:p>
        </w:tc>
        <w:tc>
          <w:tcPr>
            <w:tcW w:w="692" w:type="dxa"/>
            <w:vAlign w:val="center"/>
          </w:tcPr>
          <w:p w14:paraId="453B9ABF">
            <w:pPr>
              <w:widowControl/>
              <w:snapToGrid w:val="0"/>
              <w:spacing w:line="360" w:lineRule="auto"/>
              <w:jc w:val="center"/>
              <w:rPr>
                <w:rFonts w:hint="eastAsia" w:ascii="宋体" w:hAnsi="宋体" w:eastAsia="宋体" w:cs="宋体"/>
                <w:kern w:val="0"/>
                <w:sz w:val="24"/>
              </w:rPr>
            </w:pPr>
          </w:p>
        </w:tc>
        <w:tc>
          <w:tcPr>
            <w:tcW w:w="668" w:type="dxa"/>
            <w:vAlign w:val="center"/>
          </w:tcPr>
          <w:p w14:paraId="1AAC5BCB">
            <w:pPr>
              <w:widowControl/>
              <w:snapToGrid w:val="0"/>
              <w:spacing w:line="360" w:lineRule="auto"/>
              <w:jc w:val="center"/>
              <w:rPr>
                <w:rFonts w:hint="eastAsia" w:ascii="宋体" w:hAnsi="宋体" w:eastAsia="宋体" w:cs="宋体"/>
                <w:kern w:val="0"/>
                <w:sz w:val="24"/>
              </w:rPr>
            </w:pPr>
          </w:p>
        </w:tc>
        <w:tc>
          <w:tcPr>
            <w:tcW w:w="642" w:type="dxa"/>
            <w:vAlign w:val="center"/>
          </w:tcPr>
          <w:p w14:paraId="614A3C62">
            <w:pPr>
              <w:widowControl/>
              <w:snapToGrid w:val="0"/>
              <w:spacing w:line="360" w:lineRule="auto"/>
              <w:jc w:val="center"/>
              <w:rPr>
                <w:rFonts w:hint="eastAsia" w:ascii="宋体" w:hAnsi="宋体" w:eastAsia="宋体" w:cs="宋体"/>
                <w:kern w:val="0"/>
                <w:sz w:val="24"/>
              </w:rPr>
            </w:pPr>
          </w:p>
        </w:tc>
      </w:tr>
      <w:tr w14:paraId="5BF8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00B619F8">
            <w:pPr>
              <w:widowControl/>
              <w:snapToGrid w:val="0"/>
              <w:spacing w:line="360" w:lineRule="auto"/>
              <w:jc w:val="center"/>
              <w:rPr>
                <w:rFonts w:hint="eastAsia" w:ascii="宋体" w:hAnsi="宋体" w:eastAsia="宋体" w:cs="宋体"/>
                <w:kern w:val="0"/>
                <w:sz w:val="24"/>
              </w:rPr>
            </w:pPr>
          </w:p>
        </w:tc>
        <w:tc>
          <w:tcPr>
            <w:tcW w:w="715" w:type="dxa"/>
            <w:vAlign w:val="center"/>
          </w:tcPr>
          <w:p w14:paraId="650EE12F">
            <w:pPr>
              <w:widowControl/>
              <w:snapToGrid w:val="0"/>
              <w:spacing w:line="360" w:lineRule="auto"/>
              <w:jc w:val="center"/>
              <w:rPr>
                <w:rFonts w:hint="eastAsia" w:ascii="宋体" w:hAnsi="宋体" w:eastAsia="宋体" w:cs="宋体"/>
                <w:kern w:val="0"/>
                <w:sz w:val="24"/>
              </w:rPr>
            </w:pPr>
          </w:p>
        </w:tc>
        <w:tc>
          <w:tcPr>
            <w:tcW w:w="765" w:type="dxa"/>
            <w:vAlign w:val="center"/>
          </w:tcPr>
          <w:p w14:paraId="06E1BAB8">
            <w:pPr>
              <w:widowControl/>
              <w:snapToGrid w:val="0"/>
              <w:spacing w:line="360" w:lineRule="auto"/>
              <w:jc w:val="center"/>
              <w:rPr>
                <w:rFonts w:hint="eastAsia" w:ascii="宋体" w:hAnsi="宋体" w:eastAsia="宋体" w:cs="宋体"/>
                <w:kern w:val="0"/>
                <w:sz w:val="24"/>
              </w:rPr>
            </w:pPr>
          </w:p>
        </w:tc>
        <w:tc>
          <w:tcPr>
            <w:tcW w:w="825" w:type="dxa"/>
            <w:vAlign w:val="center"/>
          </w:tcPr>
          <w:p w14:paraId="1CC4E057">
            <w:pPr>
              <w:widowControl/>
              <w:snapToGrid w:val="0"/>
              <w:spacing w:line="360" w:lineRule="auto"/>
              <w:jc w:val="center"/>
              <w:rPr>
                <w:rFonts w:hint="eastAsia" w:ascii="宋体" w:hAnsi="宋体" w:eastAsia="宋体" w:cs="宋体"/>
                <w:kern w:val="0"/>
                <w:sz w:val="24"/>
              </w:rPr>
            </w:pPr>
          </w:p>
        </w:tc>
        <w:tc>
          <w:tcPr>
            <w:tcW w:w="900" w:type="dxa"/>
            <w:vAlign w:val="center"/>
          </w:tcPr>
          <w:p w14:paraId="47DF259F">
            <w:pPr>
              <w:widowControl/>
              <w:snapToGrid w:val="0"/>
              <w:spacing w:line="360" w:lineRule="auto"/>
              <w:jc w:val="center"/>
              <w:rPr>
                <w:rFonts w:hint="eastAsia" w:ascii="宋体" w:hAnsi="宋体" w:eastAsia="宋体" w:cs="宋体"/>
                <w:kern w:val="0"/>
                <w:sz w:val="24"/>
              </w:rPr>
            </w:pPr>
          </w:p>
        </w:tc>
        <w:tc>
          <w:tcPr>
            <w:tcW w:w="660" w:type="dxa"/>
            <w:vAlign w:val="center"/>
          </w:tcPr>
          <w:p w14:paraId="56B3318E">
            <w:pPr>
              <w:widowControl/>
              <w:snapToGrid w:val="0"/>
              <w:spacing w:line="360" w:lineRule="auto"/>
              <w:jc w:val="center"/>
              <w:rPr>
                <w:rFonts w:hint="eastAsia" w:ascii="宋体" w:hAnsi="宋体" w:eastAsia="宋体" w:cs="宋体"/>
                <w:kern w:val="0"/>
                <w:sz w:val="24"/>
              </w:rPr>
            </w:pPr>
          </w:p>
        </w:tc>
        <w:tc>
          <w:tcPr>
            <w:tcW w:w="1155" w:type="dxa"/>
            <w:vAlign w:val="center"/>
          </w:tcPr>
          <w:p w14:paraId="33810AE6">
            <w:pPr>
              <w:widowControl/>
              <w:snapToGrid w:val="0"/>
              <w:spacing w:line="360" w:lineRule="auto"/>
              <w:jc w:val="center"/>
              <w:rPr>
                <w:rFonts w:hint="eastAsia" w:ascii="宋体" w:hAnsi="宋体" w:eastAsia="宋体" w:cs="宋体"/>
                <w:kern w:val="0"/>
                <w:sz w:val="24"/>
              </w:rPr>
            </w:pPr>
          </w:p>
        </w:tc>
        <w:tc>
          <w:tcPr>
            <w:tcW w:w="792" w:type="dxa"/>
            <w:vAlign w:val="center"/>
          </w:tcPr>
          <w:p w14:paraId="788BEC1F">
            <w:pPr>
              <w:widowControl/>
              <w:snapToGrid w:val="0"/>
              <w:spacing w:line="360" w:lineRule="auto"/>
              <w:jc w:val="center"/>
              <w:rPr>
                <w:rFonts w:hint="eastAsia" w:ascii="宋体" w:hAnsi="宋体" w:eastAsia="宋体" w:cs="宋体"/>
                <w:kern w:val="0"/>
                <w:sz w:val="24"/>
              </w:rPr>
            </w:pPr>
          </w:p>
        </w:tc>
        <w:tc>
          <w:tcPr>
            <w:tcW w:w="692" w:type="dxa"/>
            <w:vAlign w:val="center"/>
          </w:tcPr>
          <w:p w14:paraId="2AEE67E9">
            <w:pPr>
              <w:widowControl/>
              <w:snapToGrid w:val="0"/>
              <w:spacing w:line="360" w:lineRule="auto"/>
              <w:jc w:val="center"/>
              <w:rPr>
                <w:rFonts w:hint="eastAsia" w:ascii="宋体" w:hAnsi="宋体" w:eastAsia="宋体" w:cs="宋体"/>
                <w:kern w:val="0"/>
                <w:sz w:val="24"/>
              </w:rPr>
            </w:pPr>
          </w:p>
        </w:tc>
        <w:tc>
          <w:tcPr>
            <w:tcW w:w="668" w:type="dxa"/>
            <w:vAlign w:val="center"/>
          </w:tcPr>
          <w:p w14:paraId="171518DC">
            <w:pPr>
              <w:widowControl/>
              <w:snapToGrid w:val="0"/>
              <w:spacing w:line="360" w:lineRule="auto"/>
              <w:jc w:val="center"/>
              <w:rPr>
                <w:rFonts w:hint="eastAsia" w:ascii="宋体" w:hAnsi="宋体" w:eastAsia="宋体" w:cs="宋体"/>
                <w:kern w:val="0"/>
                <w:sz w:val="24"/>
              </w:rPr>
            </w:pPr>
          </w:p>
        </w:tc>
        <w:tc>
          <w:tcPr>
            <w:tcW w:w="642" w:type="dxa"/>
            <w:vAlign w:val="center"/>
          </w:tcPr>
          <w:p w14:paraId="1F6760C7">
            <w:pPr>
              <w:widowControl/>
              <w:snapToGrid w:val="0"/>
              <w:spacing w:line="360" w:lineRule="auto"/>
              <w:jc w:val="center"/>
              <w:rPr>
                <w:rFonts w:hint="eastAsia" w:ascii="宋体" w:hAnsi="宋体" w:eastAsia="宋体" w:cs="宋体"/>
                <w:kern w:val="0"/>
                <w:sz w:val="24"/>
              </w:rPr>
            </w:pPr>
          </w:p>
        </w:tc>
      </w:tr>
      <w:tr w14:paraId="6154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65DD6BC9">
            <w:pPr>
              <w:widowControl/>
              <w:snapToGrid w:val="0"/>
              <w:spacing w:line="360" w:lineRule="auto"/>
              <w:jc w:val="center"/>
              <w:rPr>
                <w:rFonts w:hint="eastAsia" w:ascii="宋体" w:hAnsi="宋体" w:eastAsia="宋体" w:cs="宋体"/>
                <w:kern w:val="0"/>
                <w:sz w:val="24"/>
              </w:rPr>
            </w:pPr>
          </w:p>
        </w:tc>
        <w:tc>
          <w:tcPr>
            <w:tcW w:w="715" w:type="dxa"/>
            <w:vAlign w:val="center"/>
          </w:tcPr>
          <w:p w14:paraId="7A7CE57E">
            <w:pPr>
              <w:widowControl/>
              <w:snapToGrid w:val="0"/>
              <w:spacing w:line="360" w:lineRule="auto"/>
              <w:jc w:val="center"/>
              <w:rPr>
                <w:rFonts w:hint="eastAsia" w:ascii="宋体" w:hAnsi="宋体" w:eastAsia="宋体" w:cs="宋体"/>
                <w:kern w:val="0"/>
                <w:sz w:val="24"/>
              </w:rPr>
            </w:pPr>
          </w:p>
        </w:tc>
        <w:tc>
          <w:tcPr>
            <w:tcW w:w="765" w:type="dxa"/>
            <w:vAlign w:val="center"/>
          </w:tcPr>
          <w:p w14:paraId="247D0D0F">
            <w:pPr>
              <w:widowControl/>
              <w:snapToGrid w:val="0"/>
              <w:spacing w:line="360" w:lineRule="auto"/>
              <w:jc w:val="center"/>
              <w:rPr>
                <w:rFonts w:hint="eastAsia" w:ascii="宋体" w:hAnsi="宋体" w:eastAsia="宋体" w:cs="宋体"/>
                <w:kern w:val="0"/>
                <w:sz w:val="24"/>
              </w:rPr>
            </w:pPr>
          </w:p>
        </w:tc>
        <w:tc>
          <w:tcPr>
            <w:tcW w:w="825" w:type="dxa"/>
            <w:vAlign w:val="center"/>
          </w:tcPr>
          <w:p w14:paraId="6C6ABCB5">
            <w:pPr>
              <w:widowControl/>
              <w:snapToGrid w:val="0"/>
              <w:spacing w:line="360" w:lineRule="auto"/>
              <w:jc w:val="center"/>
              <w:rPr>
                <w:rFonts w:hint="eastAsia" w:ascii="宋体" w:hAnsi="宋体" w:eastAsia="宋体" w:cs="宋体"/>
                <w:kern w:val="0"/>
                <w:sz w:val="24"/>
              </w:rPr>
            </w:pPr>
          </w:p>
        </w:tc>
        <w:tc>
          <w:tcPr>
            <w:tcW w:w="900" w:type="dxa"/>
            <w:vAlign w:val="center"/>
          </w:tcPr>
          <w:p w14:paraId="55D657CD">
            <w:pPr>
              <w:widowControl/>
              <w:snapToGrid w:val="0"/>
              <w:spacing w:line="360" w:lineRule="auto"/>
              <w:jc w:val="center"/>
              <w:rPr>
                <w:rFonts w:hint="eastAsia" w:ascii="宋体" w:hAnsi="宋体" w:eastAsia="宋体" w:cs="宋体"/>
                <w:kern w:val="0"/>
                <w:sz w:val="24"/>
              </w:rPr>
            </w:pPr>
          </w:p>
        </w:tc>
        <w:tc>
          <w:tcPr>
            <w:tcW w:w="660" w:type="dxa"/>
            <w:vAlign w:val="center"/>
          </w:tcPr>
          <w:p w14:paraId="1AF32A9E">
            <w:pPr>
              <w:widowControl/>
              <w:snapToGrid w:val="0"/>
              <w:spacing w:line="360" w:lineRule="auto"/>
              <w:jc w:val="center"/>
              <w:rPr>
                <w:rFonts w:hint="eastAsia" w:ascii="宋体" w:hAnsi="宋体" w:eastAsia="宋体" w:cs="宋体"/>
                <w:kern w:val="0"/>
                <w:sz w:val="24"/>
              </w:rPr>
            </w:pPr>
          </w:p>
        </w:tc>
        <w:tc>
          <w:tcPr>
            <w:tcW w:w="1155" w:type="dxa"/>
            <w:vAlign w:val="center"/>
          </w:tcPr>
          <w:p w14:paraId="7DB6AC63">
            <w:pPr>
              <w:widowControl/>
              <w:snapToGrid w:val="0"/>
              <w:spacing w:line="360" w:lineRule="auto"/>
              <w:jc w:val="center"/>
              <w:rPr>
                <w:rFonts w:hint="eastAsia" w:ascii="宋体" w:hAnsi="宋体" w:eastAsia="宋体" w:cs="宋体"/>
                <w:kern w:val="0"/>
                <w:sz w:val="24"/>
              </w:rPr>
            </w:pPr>
          </w:p>
        </w:tc>
        <w:tc>
          <w:tcPr>
            <w:tcW w:w="792" w:type="dxa"/>
            <w:vAlign w:val="center"/>
          </w:tcPr>
          <w:p w14:paraId="64004C9F">
            <w:pPr>
              <w:widowControl/>
              <w:snapToGrid w:val="0"/>
              <w:spacing w:line="360" w:lineRule="auto"/>
              <w:jc w:val="center"/>
              <w:rPr>
                <w:rFonts w:hint="eastAsia" w:ascii="宋体" w:hAnsi="宋体" w:eastAsia="宋体" w:cs="宋体"/>
                <w:kern w:val="0"/>
                <w:sz w:val="24"/>
              </w:rPr>
            </w:pPr>
          </w:p>
        </w:tc>
        <w:tc>
          <w:tcPr>
            <w:tcW w:w="692" w:type="dxa"/>
            <w:vAlign w:val="center"/>
          </w:tcPr>
          <w:p w14:paraId="7A8856EF">
            <w:pPr>
              <w:widowControl/>
              <w:snapToGrid w:val="0"/>
              <w:spacing w:line="360" w:lineRule="auto"/>
              <w:jc w:val="center"/>
              <w:rPr>
                <w:rFonts w:hint="eastAsia" w:ascii="宋体" w:hAnsi="宋体" w:eastAsia="宋体" w:cs="宋体"/>
                <w:kern w:val="0"/>
                <w:sz w:val="24"/>
              </w:rPr>
            </w:pPr>
          </w:p>
        </w:tc>
        <w:tc>
          <w:tcPr>
            <w:tcW w:w="668" w:type="dxa"/>
            <w:vAlign w:val="center"/>
          </w:tcPr>
          <w:p w14:paraId="5B7C1399">
            <w:pPr>
              <w:widowControl/>
              <w:snapToGrid w:val="0"/>
              <w:spacing w:line="360" w:lineRule="auto"/>
              <w:jc w:val="center"/>
              <w:rPr>
                <w:rFonts w:hint="eastAsia" w:ascii="宋体" w:hAnsi="宋体" w:eastAsia="宋体" w:cs="宋体"/>
                <w:kern w:val="0"/>
                <w:sz w:val="24"/>
              </w:rPr>
            </w:pPr>
          </w:p>
        </w:tc>
        <w:tc>
          <w:tcPr>
            <w:tcW w:w="642" w:type="dxa"/>
            <w:vAlign w:val="center"/>
          </w:tcPr>
          <w:p w14:paraId="4208A953">
            <w:pPr>
              <w:widowControl/>
              <w:snapToGrid w:val="0"/>
              <w:spacing w:line="360" w:lineRule="auto"/>
              <w:jc w:val="center"/>
              <w:rPr>
                <w:rFonts w:hint="eastAsia" w:ascii="宋体" w:hAnsi="宋体" w:eastAsia="宋体" w:cs="宋体"/>
                <w:kern w:val="0"/>
                <w:sz w:val="24"/>
              </w:rPr>
            </w:pPr>
          </w:p>
        </w:tc>
      </w:tr>
      <w:tr w14:paraId="68B2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0B4B1B1C">
            <w:pPr>
              <w:widowControl/>
              <w:snapToGrid w:val="0"/>
              <w:spacing w:line="360" w:lineRule="auto"/>
              <w:jc w:val="center"/>
              <w:rPr>
                <w:rFonts w:hint="eastAsia" w:ascii="宋体" w:hAnsi="宋体" w:eastAsia="宋体" w:cs="宋体"/>
                <w:kern w:val="0"/>
                <w:sz w:val="24"/>
              </w:rPr>
            </w:pPr>
          </w:p>
        </w:tc>
        <w:tc>
          <w:tcPr>
            <w:tcW w:w="715" w:type="dxa"/>
            <w:vAlign w:val="center"/>
          </w:tcPr>
          <w:p w14:paraId="5B5BB5EC">
            <w:pPr>
              <w:widowControl/>
              <w:snapToGrid w:val="0"/>
              <w:spacing w:line="360" w:lineRule="auto"/>
              <w:jc w:val="center"/>
              <w:rPr>
                <w:rFonts w:hint="eastAsia" w:ascii="宋体" w:hAnsi="宋体" w:eastAsia="宋体" w:cs="宋体"/>
                <w:kern w:val="0"/>
                <w:sz w:val="24"/>
              </w:rPr>
            </w:pPr>
          </w:p>
        </w:tc>
        <w:tc>
          <w:tcPr>
            <w:tcW w:w="765" w:type="dxa"/>
            <w:vAlign w:val="center"/>
          </w:tcPr>
          <w:p w14:paraId="685EF3C7">
            <w:pPr>
              <w:widowControl/>
              <w:snapToGrid w:val="0"/>
              <w:spacing w:line="360" w:lineRule="auto"/>
              <w:jc w:val="center"/>
              <w:rPr>
                <w:rFonts w:hint="eastAsia" w:ascii="宋体" w:hAnsi="宋体" w:eastAsia="宋体" w:cs="宋体"/>
                <w:kern w:val="0"/>
                <w:sz w:val="24"/>
              </w:rPr>
            </w:pPr>
          </w:p>
        </w:tc>
        <w:tc>
          <w:tcPr>
            <w:tcW w:w="825" w:type="dxa"/>
            <w:vAlign w:val="center"/>
          </w:tcPr>
          <w:p w14:paraId="1DBAF95A">
            <w:pPr>
              <w:widowControl/>
              <w:snapToGrid w:val="0"/>
              <w:spacing w:line="360" w:lineRule="auto"/>
              <w:jc w:val="center"/>
              <w:rPr>
                <w:rFonts w:hint="eastAsia" w:ascii="宋体" w:hAnsi="宋体" w:eastAsia="宋体" w:cs="宋体"/>
                <w:kern w:val="0"/>
                <w:sz w:val="24"/>
              </w:rPr>
            </w:pPr>
          </w:p>
        </w:tc>
        <w:tc>
          <w:tcPr>
            <w:tcW w:w="900" w:type="dxa"/>
            <w:vAlign w:val="center"/>
          </w:tcPr>
          <w:p w14:paraId="28FCC64B">
            <w:pPr>
              <w:widowControl/>
              <w:snapToGrid w:val="0"/>
              <w:spacing w:line="360" w:lineRule="auto"/>
              <w:jc w:val="center"/>
              <w:rPr>
                <w:rFonts w:hint="eastAsia" w:ascii="宋体" w:hAnsi="宋体" w:eastAsia="宋体" w:cs="宋体"/>
                <w:kern w:val="0"/>
                <w:sz w:val="24"/>
              </w:rPr>
            </w:pPr>
          </w:p>
        </w:tc>
        <w:tc>
          <w:tcPr>
            <w:tcW w:w="660" w:type="dxa"/>
            <w:vAlign w:val="center"/>
          </w:tcPr>
          <w:p w14:paraId="044FE180">
            <w:pPr>
              <w:widowControl/>
              <w:snapToGrid w:val="0"/>
              <w:spacing w:line="360" w:lineRule="auto"/>
              <w:jc w:val="center"/>
              <w:rPr>
                <w:rFonts w:hint="eastAsia" w:ascii="宋体" w:hAnsi="宋体" w:eastAsia="宋体" w:cs="宋体"/>
                <w:kern w:val="0"/>
                <w:sz w:val="24"/>
              </w:rPr>
            </w:pPr>
          </w:p>
        </w:tc>
        <w:tc>
          <w:tcPr>
            <w:tcW w:w="1155" w:type="dxa"/>
            <w:vAlign w:val="center"/>
          </w:tcPr>
          <w:p w14:paraId="078A8C19">
            <w:pPr>
              <w:widowControl/>
              <w:snapToGrid w:val="0"/>
              <w:spacing w:line="360" w:lineRule="auto"/>
              <w:jc w:val="center"/>
              <w:rPr>
                <w:rFonts w:hint="eastAsia" w:ascii="宋体" w:hAnsi="宋体" w:eastAsia="宋体" w:cs="宋体"/>
                <w:kern w:val="0"/>
                <w:sz w:val="24"/>
              </w:rPr>
            </w:pPr>
          </w:p>
        </w:tc>
        <w:tc>
          <w:tcPr>
            <w:tcW w:w="792" w:type="dxa"/>
            <w:vAlign w:val="center"/>
          </w:tcPr>
          <w:p w14:paraId="692D4F15">
            <w:pPr>
              <w:widowControl/>
              <w:snapToGrid w:val="0"/>
              <w:spacing w:line="360" w:lineRule="auto"/>
              <w:jc w:val="center"/>
              <w:rPr>
                <w:rFonts w:hint="eastAsia" w:ascii="宋体" w:hAnsi="宋体" w:eastAsia="宋体" w:cs="宋体"/>
                <w:kern w:val="0"/>
                <w:sz w:val="24"/>
              </w:rPr>
            </w:pPr>
          </w:p>
        </w:tc>
        <w:tc>
          <w:tcPr>
            <w:tcW w:w="692" w:type="dxa"/>
            <w:vAlign w:val="center"/>
          </w:tcPr>
          <w:p w14:paraId="0A3FB4B8">
            <w:pPr>
              <w:widowControl/>
              <w:snapToGrid w:val="0"/>
              <w:spacing w:line="360" w:lineRule="auto"/>
              <w:jc w:val="center"/>
              <w:rPr>
                <w:rFonts w:hint="eastAsia" w:ascii="宋体" w:hAnsi="宋体" w:eastAsia="宋体" w:cs="宋体"/>
                <w:kern w:val="0"/>
                <w:sz w:val="24"/>
              </w:rPr>
            </w:pPr>
          </w:p>
        </w:tc>
        <w:tc>
          <w:tcPr>
            <w:tcW w:w="668" w:type="dxa"/>
            <w:vAlign w:val="center"/>
          </w:tcPr>
          <w:p w14:paraId="4904B363">
            <w:pPr>
              <w:widowControl/>
              <w:snapToGrid w:val="0"/>
              <w:spacing w:line="360" w:lineRule="auto"/>
              <w:jc w:val="center"/>
              <w:rPr>
                <w:rFonts w:hint="eastAsia" w:ascii="宋体" w:hAnsi="宋体" w:eastAsia="宋体" w:cs="宋体"/>
                <w:kern w:val="0"/>
                <w:sz w:val="24"/>
              </w:rPr>
            </w:pPr>
          </w:p>
        </w:tc>
        <w:tc>
          <w:tcPr>
            <w:tcW w:w="642" w:type="dxa"/>
            <w:vAlign w:val="center"/>
          </w:tcPr>
          <w:p w14:paraId="5462ADD0">
            <w:pPr>
              <w:widowControl/>
              <w:snapToGrid w:val="0"/>
              <w:spacing w:line="360" w:lineRule="auto"/>
              <w:jc w:val="center"/>
              <w:rPr>
                <w:rFonts w:hint="eastAsia" w:ascii="宋体" w:hAnsi="宋体" w:eastAsia="宋体" w:cs="宋体"/>
                <w:kern w:val="0"/>
                <w:sz w:val="24"/>
              </w:rPr>
            </w:pPr>
          </w:p>
        </w:tc>
      </w:tr>
      <w:tr w14:paraId="1913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3" w:type="dxa"/>
            <w:gridSpan w:val="4"/>
            <w:vAlign w:val="center"/>
          </w:tcPr>
          <w:p w14:paraId="30FC87BD">
            <w:pPr>
              <w:widowControl/>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合计</w:t>
            </w:r>
          </w:p>
        </w:tc>
        <w:tc>
          <w:tcPr>
            <w:tcW w:w="5509" w:type="dxa"/>
            <w:gridSpan w:val="7"/>
            <w:vAlign w:val="center"/>
          </w:tcPr>
          <w:p w14:paraId="62F0254A">
            <w:pPr>
              <w:widowControl/>
              <w:snapToGrid w:val="0"/>
              <w:spacing w:line="360" w:lineRule="auto"/>
              <w:rPr>
                <w:rFonts w:hint="eastAsia" w:ascii="宋体" w:hAnsi="宋体" w:eastAsia="宋体" w:cs="宋体"/>
                <w:kern w:val="0"/>
                <w:sz w:val="24"/>
              </w:rPr>
            </w:pPr>
            <w:r>
              <w:rPr>
                <w:rFonts w:hint="eastAsia" w:ascii="宋体" w:hAnsi="宋体" w:eastAsia="宋体" w:cs="宋体"/>
                <w:kern w:val="0"/>
                <w:sz w:val="24"/>
              </w:rPr>
              <w:t>大写：</w:t>
            </w:r>
          </w:p>
          <w:p w14:paraId="31D37A99">
            <w:pPr>
              <w:widowControl/>
              <w:snapToGrid w:val="0"/>
              <w:spacing w:line="360" w:lineRule="auto"/>
              <w:rPr>
                <w:rFonts w:hint="eastAsia" w:ascii="宋体" w:hAnsi="宋体" w:eastAsia="宋体" w:cs="宋体"/>
                <w:sz w:val="24"/>
              </w:rPr>
            </w:pPr>
            <w:r>
              <w:rPr>
                <w:rFonts w:hint="eastAsia" w:ascii="宋体" w:hAnsi="宋体" w:eastAsia="宋体" w:cs="宋体"/>
                <w:kern w:val="0"/>
                <w:sz w:val="24"/>
              </w:rPr>
              <w:t>小写：</w:t>
            </w:r>
          </w:p>
        </w:tc>
      </w:tr>
    </w:tbl>
    <w:p w14:paraId="0D4A2FD5">
      <w:pPr>
        <w:snapToGrid w:val="0"/>
        <w:spacing w:line="360" w:lineRule="auto"/>
        <w:ind w:left="181"/>
        <w:rPr>
          <w:rFonts w:hint="eastAsia" w:ascii="宋体" w:hAnsi="宋体" w:eastAsia="宋体" w:cs="宋体"/>
          <w:sz w:val="24"/>
        </w:rPr>
      </w:pPr>
      <w:r>
        <w:rPr>
          <w:rFonts w:hint="eastAsia" w:ascii="宋体" w:hAnsi="宋体" w:eastAsia="宋体" w:cs="宋体"/>
          <w:sz w:val="24"/>
        </w:rPr>
        <w:t>注：</w:t>
      </w:r>
    </w:p>
    <w:p w14:paraId="7219AF87">
      <w:pPr>
        <w:snapToGrid w:val="0"/>
        <w:spacing w:line="360" w:lineRule="auto"/>
        <w:ind w:left="181"/>
        <w:rPr>
          <w:rFonts w:hint="eastAsia" w:ascii="宋体" w:hAnsi="宋体" w:eastAsia="宋体" w:cs="宋体"/>
          <w:sz w:val="24"/>
        </w:rPr>
      </w:pPr>
      <w:r>
        <w:rPr>
          <w:rFonts w:hint="eastAsia" w:ascii="宋体" w:hAnsi="宋体" w:eastAsia="宋体" w:cs="宋体"/>
          <w:sz w:val="24"/>
        </w:rPr>
        <w:t>1. 商品属性应在“环境标志产品”、“节能产品”、“自主知识产权产品”、“无”四个选择项中选择填写。</w:t>
      </w:r>
    </w:p>
    <w:p w14:paraId="5E6FD43D">
      <w:pPr>
        <w:snapToGrid w:val="0"/>
        <w:spacing w:line="360" w:lineRule="auto"/>
        <w:ind w:left="181"/>
        <w:rPr>
          <w:rFonts w:hint="eastAsia" w:ascii="宋体" w:hAnsi="宋体" w:eastAsia="宋体" w:cs="宋体"/>
          <w:sz w:val="24"/>
        </w:rPr>
      </w:pPr>
      <w:r>
        <w:rPr>
          <w:rFonts w:hint="eastAsia" w:ascii="宋体" w:hAnsi="宋体" w:eastAsia="宋体" w:cs="宋体"/>
          <w:sz w:val="24"/>
        </w:rPr>
        <w:t>2. 分项一览表中应列明开标一览表中每项的分项内容。</w:t>
      </w:r>
    </w:p>
    <w:p w14:paraId="032E0E4B">
      <w:pPr>
        <w:snapToGrid w:val="0"/>
        <w:spacing w:line="360" w:lineRule="auto"/>
        <w:ind w:left="181"/>
        <w:rPr>
          <w:rFonts w:hint="eastAsia" w:ascii="宋体" w:hAnsi="宋体" w:eastAsia="宋体" w:cs="宋体"/>
          <w:sz w:val="24"/>
        </w:rPr>
      </w:pPr>
      <w:r>
        <w:rPr>
          <w:rFonts w:hint="eastAsia" w:ascii="宋体" w:hAnsi="宋体" w:eastAsia="宋体" w:cs="宋体"/>
          <w:sz w:val="24"/>
        </w:rPr>
        <w:t>3. 如国产产品，产地精确到省级行政区域。如进口产品，产地精确到国家。</w:t>
      </w:r>
    </w:p>
    <w:p w14:paraId="18E6F677">
      <w:pPr>
        <w:snapToGrid w:val="0"/>
        <w:spacing w:line="360" w:lineRule="auto"/>
        <w:ind w:firstLine="4080" w:firstLineChars="1700"/>
        <w:rPr>
          <w:rFonts w:hint="eastAsia" w:ascii="宋体" w:hAnsi="宋体" w:eastAsia="宋体" w:cs="宋体"/>
          <w:sz w:val="24"/>
        </w:rPr>
      </w:pPr>
      <w:r>
        <w:rPr>
          <w:rFonts w:hint="eastAsia" w:ascii="宋体" w:hAnsi="宋体" w:eastAsia="宋体" w:cs="宋体"/>
          <w:sz w:val="24"/>
        </w:rPr>
        <w:t>投标人名称（盖章）：</w:t>
      </w:r>
    </w:p>
    <w:p w14:paraId="6F89F4F1">
      <w:pPr>
        <w:snapToGrid w:val="0"/>
        <w:spacing w:line="360" w:lineRule="auto"/>
        <w:ind w:firstLine="4080" w:firstLineChars="1700"/>
        <w:rPr>
          <w:rFonts w:hint="eastAsia" w:ascii="宋体" w:hAnsi="宋体" w:eastAsia="宋体" w:cs="宋体"/>
          <w:sz w:val="24"/>
        </w:rPr>
      </w:pPr>
      <w:r>
        <w:rPr>
          <w:rFonts w:hint="eastAsia" w:ascii="宋体" w:hAnsi="宋体" w:eastAsia="宋体" w:cs="宋体"/>
          <w:sz w:val="24"/>
        </w:rPr>
        <w:t>日期：年月日</w:t>
      </w:r>
    </w:p>
    <w:p w14:paraId="1A86BDDC">
      <w:pPr>
        <w:widowControl/>
        <w:spacing w:line="360" w:lineRule="auto"/>
        <w:jc w:val="left"/>
        <w:rPr>
          <w:rFonts w:hint="eastAsia" w:ascii="宋体" w:hAnsi="宋体" w:eastAsia="宋体" w:cs="宋体"/>
          <w:sz w:val="24"/>
        </w:rPr>
      </w:pPr>
      <w:r>
        <w:rPr>
          <w:rFonts w:hint="eastAsia" w:ascii="宋体" w:hAnsi="宋体" w:eastAsia="宋体" w:cs="宋体"/>
          <w:sz w:val="24"/>
        </w:rPr>
        <w:br w:type="page"/>
      </w:r>
    </w:p>
    <w:p w14:paraId="3E2E6196">
      <w:pPr>
        <w:tabs>
          <w:tab w:val="left" w:pos="360"/>
        </w:tabs>
        <w:snapToGrid w:val="0"/>
        <w:spacing w:after="312" w:afterLines="100" w:line="360" w:lineRule="auto"/>
        <w:rPr>
          <w:rFonts w:hint="eastAsia" w:ascii="宋体" w:hAnsi="宋体" w:eastAsia="宋体" w:cs="宋体"/>
          <w:b/>
          <w:bCs/>
          <w:sz w:val="24"/>
        </w:rPr>
      </w:pPr>
      <w:r>
        <w:rPr>
          <w:rFonts w:hint="eastAsia" w:ascii="宋体" w:hAnsi="宋体" w:eastAsia="宋体" w:cs="宋体"/>
          <w:b/>
          <w:bCs/>
          <w:sz w:val="24"/>
        </w:rPr>
        <w:t>附件9</w:t>
      </w:r>
    </w:p>
    <w:p w14:paraId="146287F8">
      <w:pPr>
        <w:autoSpaceDN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商务要求点对点应答表</w:t>
      </w:r>
    </w:p>
    <w:p w14:paraId="2306EBB8">
      <w:pPr>
        <w:snapToGrid w:val="0"/>
        <w:spacing w:line="360" w:lineRule="auto"/>
        <w:rPr>
          <w:rFonts w:hint="eastAsia" w:ascii="宋体" w:hAnsi="宋体" w:eastAsia="宋体" w:cs="宋体"/>
          <w:sz w:val="24"/>
        </w:rPr>
      </w:pPr>
      <w:r>
        <w:rPr>
          <w:rFonts w:hint="eastAsia" w:ascii="宋体" w:hAnsi="宋体" w:eastAsia="宋体" w:cs="宋体"/>
          <w:sz w:val="24"/>
        </w:rPr>
        <w:t>项目名称：</w:t>
      </w:r>
    </w:p>
    <w:p w14:paraId="5B8DB547">
      <w:pPr>
        <w:snapToGrid w:val="0"/>
        <w:spacing w:line="360" w:lineRule="auto"/>
        <w:rPr>
          <w:rFonts w:hint="eastAsia" w:ascii="宋体" w:hAnsi="宋体" w:eastAsia="宋体" w:cs="宋体"/>
          <w:sz w:val="24"/>
        </w:rPr>
      </w:pPr>
      <w:r>
        <w:rPr>
          <w:rFonts w:hint="eastAsia" w:ascii="宋体" w:hAnsi="宋体" w:eastAsia="宋体" w:cs="宋体"/>
          <w:sz w:val="24"/>
        </w:rPr>
        <w:t>项目编号：</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47"/>
        <w:gridCol w:w="2409"/>
        <w:gridCol w:w="1779"/>
        <w:gridCol w:w="1116"/>
      </w:tblGrid>
      <w:tr w14:paraId="451F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14:paraId="667050EA">
            <w:pPr>
              <w:widowControl/>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序号</w:t>
            </w:r>
          </w:p>
        </w:tc>
        <w:tc>
          <w:tcPr>
            <w:tcW w:w="2247" w:type="dxa"/>
            <w:shd w:val="clear" w:color="auto" w:fill="auto"/>
            <w:vAlign w:val="center"/>
          </w:tcPr>
          <w:p w14:paraId="7DDCFEF7">
            <w:pPr>
              <w:widowControl/>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招标要求</w:t>
            </w:r>
          </w:p>
        </w:tc>
        <w:tc>
          <w:tcPr>
            <w:tcW w:w="2409" w:type="dxa"/>
            <w:shd w:val="clear" w:color="auto" w:fill="auto"/>
            <w:vAlign w:val="center"/>
          </w:tcPr>
          <w:p w14:paraId="222E4165">
            <w:pPr>
              <w:widowControl/>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投标应答</w:t>
            </w:r>
          </w:p>
        </w:tc>
        <w:tc>
          <w:tcPr>
            <w:tcW w:w="1779" w:type="dxa"/>
            <w:shd w:val="clear" w:color="auto" w:fill="auto"/>
            <w:vAlign w:val="center"/>
          </w:tcPr>
          <w:p w14:paraId="638F7650">
            <w:pPr>
              <w:widowControl/>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偏离说明</w:t>
            </w:r>
          </w:p>
        </w:tc>
        <w:tc>
          <w:tcPr>
            <w:tcW w:w="1116" w:type="dxa"/>
            <w:shd w:val="clear" w:color="auto" w:fill="auto"/>
            <w:vAlign w:val="center"/>
          </w:tcPr>
          <w:p w14:paraId="11BAC4DD">
            <w:pPr>
              <w:widowControl/>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备注</w:t>
            </w:r>
          </w:p>
        </w:tc>
      </w:tr>
      <w:tr w14:paraId="390A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14:paraId="54EA3BF5">
            <w:pPr>
              <w:widowControl/>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rPr>
              <w:t>（一）报价要求</w:t>
            </w:r>
          </w:p>
        </w:tc>
      </w:tr>
      <w:tr w14:paraId="6D0C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14:paraId="74BE21E1">
            <w:pPr>
              <w:widowControl/>
              <w:snapToGrid w:val="0"/>
              <w:spacing w:line="360" w:lineRule="auto"/>
              <w:jc w:val="center"/>
              <w:rPr>
                <w:rFonts w:hint="eastAsia" w:ascii="宋体" w:hAnsi="宋体" w:eastAsia="宋体" w:cs="宋体"/>
                <w:kern w:val="0"/>
                <w:sz w:val="24"/>
              </w:rPr>
            </w:pPr>
          </w:p>
        </w:tc>
        <w:tc>
          <w:tcPr>
            <w:tcW w:w="2247" w:type="dxa"/>
            <w:shd w:val="clear" w:color="auto" w:fill="auto"/>
            <w:vAlign w:val="center"/>
          </w:tcPr>
          <w:p w14:paraId="3D26BDEF">
            <w:pPr>
              <w:widowControl/>
              <w:snapToGrid w:val="0"/>
              <w:spacing w:line="360" w:lineRule="auto"/>
              <w:jc w:val="left"/>
              <w:rPr>
                <w:rFonts w:hint="eastAsia" w:ascii="宋体" w:hAnsi="宋体" w:eastAsia="宋体" w:cs="宋体"/>
                <w:kern w:val="0"/>
                <w:sz w:val="24"/>
              </w:rPr>
            </w:pPr>
          </w:p>
        </w:tc>
        <w:tc>
          <w:tcPr>
            <w:tcW w:w="2409" w:type="dxa"/>
            <w:shd w:val="clear" w:color="auto" w:fill="auto"/>
            <w:vAlign w:val="center"/>
          </w:tcPr>
          <w:p w14:paraId="125143C8">
            <w:pPr>
              <w:widowControl/>
              <w:snapToGrid w:val="0"/>
              <w:spacing w:line="360" w:lineRule="auto"/>
              <w:jc w:val="left"/>
              <w:rPr>
                <w:rFonts w:hint="eastAsia" w:ascii="宋体" w:hAnsi="宋体" w:eastAsia="宋体" w:cs="宋体"/>
                <w:kern w:val="0"/>
                <w:sz w:val="24"/>
              </w:rPr>
            </w:pPr>
          </w:p>
        </w:tc>
        <w:tc>
          <w:tcPr>
            <w:tcW w:w="1779" w:type="dxa"/>
            <w:shd w:val="clear" w:color="auto" w:fill="auto"/>
            <w:vAlign w:val="center"/>
          </w:tcPr>
          <w:p w14:paraId="52A20DD9">
            <w:pPr>
              <w:widowControl/>
              <w:snapToGrid w:val="0"/>
              <w:spacing w:line="360" w:lineRule="auto"/>
              <w:jc w:val="left"/>
              <w:rPr>
                <w:rFonts w:hint="eastAsia" w:ascii="宋体" w:hAnsi="宋体" w:eastAsia="宋体" w:cs="宋体"/>
                <w:kern w:val="0"/>
                <w:sz w:val="24"/>
              </w:rPr>
            </w:pPr>
          </w:p>
        </w:tc>
        <w:tc>
          <w:tcPr>
            <w:tcW w:w="1116" w:type="dxa"/>
            <w:shd w:val="clear" w:color="auto" w:fill="auto"/>
            <w:vAlign w:val="center"/>
          </w:tcPr>
          <w:p w14:paraId="2DFA0E88">
            <w:pPr>
              <w:widowControl/>
              <w:snapToGrid w:val="0"/>
              <w:spacing w:line="360" w:lineRule="auto"/>
              <w:jc w:val="left"/>
              <w:rPr>
                <w:rFonts w:hint="eastAsia" w:ascii="宋体" w:hAnsi="宋体" w:eastAsia="宋体" w:cs="宋体"/>
                <w:kern w:val="0"/>
                <w:sz w:val="24"/>
              </w:rPr>
            </w:pPr>
          </w:p>
        </w:tc>
      </w:tr>
      <w:tr w14:paraId="1EF3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14:paraId="0A70A843">
            <w:pPr>
              <w:widowControl/>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rPr>
              <w:t>（二）交货要求</w:t>
            </w:r>
          </w:p>
        </w:tc>
      </w:tr>
      <w:tr w14:paraId="1503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14:paraId="0BE412FA">
            <w:pPr>
              <w:widowControl/>
              <w:snapToGrid w:val="0"/>
              <w:spacing w:line="360" w:lineRule="auto"/>
              <w:jc w:val="center"/>
              <w:rPr>
                <w:rFonts w:hint="eastAsia" w:ascii="宋体" w:hAnsi="宋体" w:eastAsia="宋体" w:cs="宋体"/>
                <w:kern w:val="0"/>
                <w:sz w:val="24"/>
              </w:rPr>
            </w:pPr>
          </w:p>
        </w:tc>
        <w:tc>
          <w:tcPr>
            <w:tcW w:w="2247" w:type="dxa"/>
            <w:shd w:val="clear" w:color="auto" w:fill="auto"/>
            <w:vAlign w:val="center"/>
          </w:tcPr>
          <w:p w14:paraId="47B8B68B">
            <w:pPr>
              <w:widowControl/>
              <w:snapToGrid w:val="0"/>
              <w:spacing w:line="360" w:lineRule="auto"/>
              <w:jc w:val="left"/>
              <w:rPr>
                <w:rFonts w:hint="eastAsia" w:ascii="宋体" w:hAnsi="宋体" w:eastAsia="宋体" w:cs="宋体"/>
                <w:kern w:val="0"/>
                <w:sz w:val="24"/>
              </w:rPr>
            </w:pPr>
          </w:p>
        </w:tc>
        <w:tc>
          <w:tcPr>
            <w:tcW w:w="2409" w:type="dxa"/>
            <w:shd w:val="clear" w:color="auto" w:fill="auto"/>
            <w:vAlign w:val="center"/>
          </w:tcPr>
          <w:p w14:paraId="143FD568">
            <w:pPr>
              <w:widowControl/>
              <w:snapToGrid w:val="0"/>
              <w:spacing w:line="360" w:lineRule="auto"/>
              <w:jc w:val="left"/>
              <w:rPr>
                <w:rFonts w:hint="eastAsia" w:ascii="宋体" w:hAnsi="宋体" w:eastAsia="宋体" w:cs="宋体"/>
                <w:kern w:val="0"/>
                <w:sz w:val="24"/>
              </w:rPr>
            </w:pPr>
          </w:p>
        </w:tc>
        <w:tc>
          <w:tcPr>
            <w:tcW w:w="1779" w:type="dxa"/>
            <w:shd w:val="clear" w:color="auto" w:fill="auto"/>
            <w:vAlign w:val="center"/>
          </w:tcPr>
          <w:p w14:paraId="6FEAA143">
            <w:pPr>
              <w:widowControl/>
              <w:snapToGrid w:val="0"/>
              <w:spacing w:line="360" w:lineRule="auto"/>
              <w:jc w:val="left"/>
              <w:rPr>
                <w:rFonts w:hint="eastAsia" w:ascii="宋体" w:hAnsi="宋体" w:eastAsia="宋体" w:cs="宋体"/>
                <w:kern w:val="0"/>
                <w:sz w:val="24"/>
              </w:rPr>
            </w:pPr>
          </w:p>
        </w:tc>
        <w:tc>
          <w:tcPr>
            <w:tcW w:w="1116" w:type="dxa"/>
            <w:shd w:val="clear" w:color="auto" w:fill="auto"/>
            <w:vAlign w:val="center"/>
          </w:tcPr>
          <w:p w14:paraId="1739872C">
            <w:pPr>
              <w:widowControl/>
              <w:snapToGrid w:val="0"/>
              <w:spacing w:line="360" w:lineRule="auto"/>
              <w:jc w:val="left"/>
              <w:rPr>
                <w:rFonts w:hint="eastAsia" w:ascii="宋体" w:hAnsi="宋体" w:eastAsia="宋体" w:cs="宋体"/>
                <w:kern w:val="0"/>
                <w:sz w:val="24"/>
              </w:rPr>
            </w:pPr>
          </w:p>
        </w:tc>
      </w:tr>
      <w:tr w14:paraId="43D1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14:paraId="3B6C464D">
            <w:pPr>
              <w:widowControl/>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rPr>
              <w:t>（三）......</w:t>
            </w:r>
          </w:p>
        </w:tc>
      </w:tr>
      <w:tr w14:paraId="1957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14:paraId="60294FBD">
            <w:pPr>
              <w:widowControl/>
              <w:snapToGrid w:val="0"/>
              <w:spacing w:line="360" w:lineRule="auto"/>
              <w:jc w:val="center"/>
              <w:rPr>
                <w:rFonts w:hint="eastAsia" w:ascii="宋体" w:hAnsi="宋体" w:eastAsia="宋体" w:cs="宋体"/>
                <w:kern w:val="0"/>
                <w:sz w:val="24"/>
              </w:rPr>
            </w:pPr>
          </w:p>
        </w:tc>
        <w:tc>
          <w:tcPr>
            <w:tcW w:w="2247" w:type="dxa"/>
            <w:shd w:val="clear" w:color="auto" w:fill="auto"/>
            <w:vAlign w:val="center"/>
          </w:tcPr>
          <w:p w14:paraId="2BE4E4E5">
            <w:pPr>
              <w:widowControl/>
              <w:snapToGrid w:val="0"/>
              <w:spacing w:line="360" w:lineRule="auto"/>
              <w:jc w:val="left"/>
              <w:rPr>
                <w:rFonts w:hint="eastAsia" w:ascii="宋体" w:hAnsi="宋体" w:eastAsia="宋体" w:cs="宋体"/>
                <w:kern w:val="0"/>
                <w:sz w:val="24"/>
              </w:rPr>
            </w:pPr>
          </w:p>
        </w:tc>
        <w:tc>
          <w:tcPr>
            <w:tcW w:w="2409" w:type="dxa"/>
            <w:shd w:val="clear" w:color="auto" w:fill="auto"/>
            <w:vAlign w:val="center"/>
          </w:tcPr>
          <w:p w14:paraId="072DF9DD">
            <w:pPr>
              <w:widowControl/>
              <w:snapToGrid w:val="0"/>
              <w:spacing w:line="360" w:lineRule="auto"/>
              <w:jc w:val="left"/>
              <w:rPr>
                <w:rFonts w:hint="eastAsia" w:ascii="宋体" w:hAnsi="宋体" w:eastAsia="宋体" w:cs="宋体"/>
                <w:kern w:val="0"/>
                <w:sz w:val="24"/>
              </w:rPr>
            </w:pPr>
          </w:p>
        </w:tc>
        <w:tc>
          <w:tcPr>
            <w:tcW w:w="1779" w:type="dxa"/>
            <w:shd w:val="clear" w:color="auto" w:fill="auto"/>
            <w:vAlign w:val="center"/>
          </w:tcPr>
          <w:p w14:paraId="09D75081">
            <w:pPr>
              <w:widowControl/>
              <w:snapToGrid w:val="0"/>
              <w:spacing w:line="360" w:lineRule="auto"/>
              <w:jc w:val="left"/>
              <w:rPr>
                <w:rFonts w:hint="eastAsia" w:ascii="宋体" w:hAnsi="宋体" w:eastAsia="宋体" w:cs="宋体"/>
                <w:kern w:val="0"/>
                <w:sz w:val="24"/>
              </w:rPr>
            </w:pPr>
          </w:p>
        </w:tc>
        <w:tc>
          <w:tcPr>
            <w:tcW w:w="1116" w:type="dxa"/>
            <w:shd w:val="clear" w:color="auto" w:fill="auto"/>
            <w:vAlign w:val="center"/>
          </w:tcPr>
          <w:p w14:paraId="243827B4">
            <w:pPr>
              <w:widowControl/>
              <w:snapToGrid w:val="0"/>
              <w:spacing w:line="360" w:lineRule="auto"/>
              <w:jc w:val="left"/>
              <w:rPr>
                <w:rFonts w:hint="eastAsia" w:ascii="宋体" w:hAnsi="宋体" w:eastAsia="宋体" w:cs="宋体"/>
                <w:kern w:val="0"/>
                <w:sz w:val="24"/>
              </w:rPr>
            </w:pPr>
          </w:p>
        </w:tc>
      </w:tr>
      <w:tr w14:paraId="261A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14:paraId="5A23AFC4">
            <w:pPr>
              <w:widowControl/>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rPr>
              <w:t>（四）......</w:t>
            </w:r>
          </w:p>
        </w:tc>
      </w:tr>
      <w:tr w14:paraId="1241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14:paraId="7117A55E">
            <w:pPr>
              <w:widowControl/>
              <w:snapToGrid w:val="0"/>
              <w:spacing w:line="360" w:lineRule="auto"/>
              <w:jc w:val="center"/>
              <w:rPr>
                <w:rFonts w:hint="eastAsia" w:ascii="宋体" w:hAnsi="宋体" w:eastAsia="宋体" w:cs="宋体"/>
                <w:kern w:val="0"/>
                <w:sz w:val="24"/>
              </w:rPr>
            </w:pPr>
          </w:p>
        </w:tc>
        <w:tc>
          <w:tcPr>
            <w:tcW w:w="2247" w:type="dxa"/>
            <w:shd w:val="clear" w:color="auto" w:fill="auto"/>
            <w:vAlign w:val="center"/>
          </w:tcPr>
          <w:p w14:paraId="332FF55E">
            <w:pPr>
              <w:widowControl/>
              <w:snapToGrid w:val="0"/>
              <w:spacing w:line="360" w:lineRule="auto"/>
              <w:jc w:val="left"/>
              <w:rPr>
                <w:rFonts w:hint="eastAsia" w:ascii="宋体" w:hAnsi="宋体" w:eastAsia="宋体" w:cs="宋体"/>
                <w:kern w:val="0"/>
                <w:sz w:val="24"/>
              </w:rPr>
            </w:pPr>
          </w:p>
        </w:tc>
        <w:tc>
          <w:tcPr>
            <w:tcW w:w="2409" w:type="dxa"/>
            <w:shd w:val="clear" w:color="auto" w:fill="auto"/>
            <w:vAlign w:val="center"/>
          </w:tcPr>
          <w:p w14:paraId="51E4F87B">
            <w:pPr>
              <w:widowControl/>
              <w:snapToGrid w:val="0"/>
              <w:spacing w:line="360" w:lineRule="auto"/>
              <w:jc w:val="left"/>
              <w:rPr>
                <w:rFonts w:hint="eastAsia" w:ascii="宋体" w:hAnsi="宋体" w:eastAsia="宋体" w:cs="宋体"/>
                <w:kern w:val="0"/>
                <w:sz w:val="24"/>
              </w:rPr>
            </w:pPr>
          </w:p>
        </w:tc>
        <w:tc>
          <w:tcPr>
            <w:tcW w:w="1779" w:type="dxa"/>
            <w:shd w:val="clear" w:color="auto" w:fill="auto"/>
            <w:vAlign w:val="center"/>
          </w:tcPr>
          <w:p w14:paraId="581D5EA6">
            <w:pPr>
              <w:widowControl/>
              <w:snapToGrid w:val="0"/>
              <w:spacing w:line="360" w:lineRule="auto"/>
              <w:jc w:val="left"/>
              <w:rPr>
                <w:rFonts w:hint="eastAsia" w:ascii="宋体" w:hAnsi="宋体" w:eastAsia="宋体" w:cs="宋体"/>
                <w:kern w:val="0"/>
                <w:sz w:val="24"/>
              </w:rPr>
            </w:pPr>
          </w:p>
        </w:tc>
        <w:tc>
          <w:tcPr>
            <w:tcW w:w="1116" w:type="dxa"/>
            <w:shd w:val="clear" w:color="auto" w:fill="auto"/>
            <w:vAlign w:val="center"/>
          </w:tcPr>
          <w:p w14:paraId="79C4E995">
            <w:pPr>
              <w:widowControl/>
              <w:snapToGrid w:val="0"/>
              <w:spacing w:line="360" w:lineRule="auto"/>
              <w:jc w:val="left"/>
              <w:rPr>
                <w:rFonts w:hint="eastAsia" w:ascii="宋体" w:hAnsi="宋体" w:eastAsia="宋体" w:cs="宋体"/>
                <w:kern w:val="0"/>
                <w:sz w:val="24"/>
              </w:rPr>
            </w:pPr>
          </w:p>
        </w:tc>
      </w:tr>
      <w:tr w14:paraId="2030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14:paraId="0626F927">
            <w:pPr>
              <w:widowControl/>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rPr>
              <w:t>（五）......</w:t>
            </w:r>
          </w:p>
        </w:tc>
      </w:tr>
      <w:tr w14:paraId="28DB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14:paraId="12883067">
            <w:pPr>
              <w:widowControl/>
              <w:snapToGrid w:val="0"/>
              <w:spacing w:line="360" w:lineRule="auto"/>
              <w:jc w:val="center"/>
              <w:rPr>
                <w:rFonts w:hint="eastAsia" w:ascii="宋体" w:hAnsi="宋体" w:eastAsia="宋体" w:cs="宋体"/>
                <w:kern w:val="0"/>
                <w:sz w:val="24"/>
              </w:rPr>
            </w:pPr>
          </w:p>
        </w:tc>
        <w:tc>
          <w:tcPr>
            <w:tcW w:w="2247" w:type="dxa"/>
            <w:shd w:val="clear" w:color="auto" w:fill="auto"/>
            <w:vAlign w:val="center"/>
          </w:tcPr>
          <w:p w14:paraId="0DB59179">
            <w:pPr>
              <w:widowControl/>
              <w:snapToGrid w:val="0"/>
              <w:spacing w:line="360" w:lineRule="auto"/>
              <w:jc w:val="left"/>
              <w:rPr>
                <w:rFonts w:hint="eastAsia" w:ascii="宋体" w:hAnsi="宋体" w:eastAsia="宋体" w:cs="宋体"/>
                <w:kern w:val="0"/>
                <w:sz w:val="24"/>
              </w:rPr>
            </w:pPr>
          </w:p>
        </w:tc>
        <w:tc>
          <w:tcPr>
            <w:tcW w:w="2409" w:type="dxa"/>
            <w:shd w:val="clear" w:color="auto" w:fill="auto"/>
            <w:vAlign w:val="center"/>
          </w:tcPr>
          <w:p w14:paraId="099A8F53">
            <w:pPr>
              <w:widowControl/>
              <w:snapToGrid w:val="0"/>
              <w:spacing w:line="360" w:lineRule="auto"/>
              <w:jc w:val="left"/>
              <w:rPr>
                <w:rFonts w:hint="eastAsia" w:ascii="宋体" w:hAnsi="宋体" w:eastAsia="宋体" w:cs="宋体"/>
                <w:kern w:val="0"/>
                <w:sz w:val="24"/>
              </w:rPr>
            </w:pPr>
          </w:p>
        </w:tc>
        <w:tc>
          <w:tcPr>
            <w:tcW w:w="1779" w:type="dxa"/>
            <w:shd w:val="clear" w:color="auto" w:fill="auto"/>
            <w:vAlign w:val="center"/>
          </w:tcPr>
          <w:p w14:paraId="097917C1">
            <w:pPr>
              <w:widowControl/>
              <w:snapToGrid w:val="0"/>
              <w:spacing w:line="360" w:lineRule="auto"/>
              <w:jc w:val="left"/>
              <w:rPr>
                <w:rFonts w:hint="eastAsia" w:ascii="宋体" w:hAnsi="宋体" w:eastAsia="宋体" w:cs="宋体"/>
                <w:kern w:val="0"/>
                <w:sz w:val="24"/>
              </w:rPr>
            </w:pPr>
          </w:p>
        </w:tc>
        <w:tc>
          <w:tcPr>
            <w:tcW w:w="1116" w:type="dxa"/>
            <w:shd w:val="clear" w:color="auto" w:fill="auto"/>
            <w:vAlign w:val="center"/>
          </w:tcPr>
          <w:p w14:paraId="05910E39">
            <w:pPr>
              <w:widowControl/>
              <w:snapToGrid w:val="0"/>
              <w:spacing w:line="360" w:lineRule="auto"/>
              <w:jc w:val="left"/>
              <w:rPr>
                <w:rFonts w:hint="eastAsia" w:ascii="宋体" w:hAnsi="宋体" w:eastAsia="宋体" w:cs="宋体"/>
                <w:kern w:val="0"/>
                <w:sz w:val="24"/>
              </w:rPr>
            </w:pPr>
          </w:p>
        </w:tc>
      </w:tr>
      <w:tr w14:paraId="3457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14:paraId="036427CA">
            <w:pPr>
              <w:widowControl/>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rPr>
              <w:t>（六）......</w:t>
            </w:r>
          </w:p>
        </w:tc>
      </w:tr>
      <w:tr w14:paraId="0268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14:paraId="0F800FA8">
            <w:pPr>
              <w:widowControl/>
              <w:snapToGrid w:val="0"/>
              <w:spacing w:line="360" w:lineRule="auto"/>
              <w:jc w:val="center"/>
              <w:rPr>
                <w:rFonts w:hint="eastAsia" w:ascii="宋体" w:hAnsi="宋体" w:eastAsia="宋体" w:cs="宋体"/>
                <w:kern w:val="0"/>
                <w:sz w:val="24"/>
              </w:rPr>
            </w:pPr>
          </w:p>
        </w:tc>
        <w:tc>
          <w:tcPr>
            <w:tcW w:w="2247" w:type="dxa"/>
            <w:shd w:val="clear" w:color="auto" w:fill="auto"/>
            <w:vAlign w:val="center"/>
          </w:tcPr>
          <w:p w14:paraId="3EE55049">
            <w:pPr>
              <w:widowControl/>
              <w:snapToGrid w:val="0"/>
              <w:spacing w:line="360" w:lineRule="auto"/>
              <w:jc w:val="left"/>
              <w:rPr>
                <w:rFonts w:hint="eastAsia" w:ascii="宋体" w:hAnsi="宋体" w:eastAsia="宋体" w:cs="宋体"/>
                <w:kern w:val="0"/>
                <w:sz w:val="24"/>
              </w:rPr>
            </w:pPr>
          </w:p>
        </w:tc>
        <w:tc>
          <w:tcPr>
            <w:tcW w:w="2409" w:type="dxa"/>
            <w:shd w:val="clear" w:color="auto" w:fill="auto"/>
            <w:vAlign w:val="center"/>
          </w:tcPr>
          <w:p w14:paraId="7E45D975">
            <w:pPr>
              <w:widowControl/>
              <w:snapToGrid w:val="0"/>
              <w:spacing w:line="360" w:lineRule="auto"/>
              <w:jc w:val="left"/>
              <w:rPr>
                <w:rFonts w:hint="eastAsia" w:ascii="宋体" w:hAnsi="宋体" w:eastAsia="宋体" w:cs="宋体"/>
                <w:kern w:val="0"/>
                <w:sz w:val="24"/>
              </w:rPr>
            </w:pPr>
          </w:p>
        </w:tc>
        <w:tc>
          <w:tcPr>
            <w:tcW w:w="1779" w:type="dxa"/>
            <w:shd w:val="clear" w:color="auto" w:fill="auto"/>
            <w:vAlign w:val="center"/>
          </w:tcPr>
          <w:p w14:paraId="58B44EA5">
            <w:pPr>
              <w:widowControl/>
              <w:snapToGrid w:val="0"/>
              <w:spacing w:line="360" w:lineRule="auto"/>
              <w:jc w:val="left"/>
              <w:rPr>
                <w:rFonts w:hint="eastAsia" w:ascii="宋体" w:hAnsi="宋体" w:eastAsia="宋体" w:cs="宋体"/>
                <w:kern w:val="0"/>
                <w:sz w:val="24"/>
              </w:rPr>
            </w:pPr>
          </w:p>
        </w:tc>
        <w:tc>
          <w:tcPr>
            <w:tcW w:w="1116" w:type="dxa"/>
            <w:shd w:val="clear" w:color="auto" w:fill="auto"/>
            <w:vAlign w:val="center"/>
          </w:tcPr>
          <w:p w14:paraId="1839F493">
            <w:pPr>
              <w:widowControl/>
              <w:snapToGrid w:val="0"/>
              <w:spacing w:line="360" w:lineRule="auto"/>
              <w:jc w:val="left"/>
              <w:rPr>
                <w:rFonts w:hint="eastAsia" w:ascii="宋体" w:hAnsi="宋体" w:eastAsia="宋体" w:cs="宋体"/>
                <w:kern w:val="0"/>
                <w:sz w:val="24"/>
              </w:rPr>
            </w:pPr>
          </w:p>
        </w:tc>
      </w:tr>
    </w:tbl>
    <w:p w14:paraId="78B95328">
      <w:pPr>
        <w:snapToGrid w:val="0"/>
        <w:spacing w:line="360" w:lineRule="auto"/>
        <w:rPr>
          <w:rFonts w:hint="eastAsia" w:ascii="宋体" w:hAnsi="宋体" w:eastAsia="宋体" w:cs="宋体"/>
          <w:sz w:val="24"/>
        </w:rPr>
      </w:pPr>
      <w:r>
        <w:rPr>
          <w:rFonts w:hint="eastAsia" w:ascii="宋体" w:hAnsi="宋体" w:eastAsia="宋体" w:cs="宋体"/>
          <w:sz w:val="24"/>
        </w:rPr>
        <w:t>注：</w:t>
      </w:r>
    </w:p>
    <w:p w14:paraId="78B829B4">
      <w:pPr>
        <w:snapToGrid w:val="0"/>
        <w:spacing w:line="360" w:lineRule="auto"/>
        <w:rPr>
          <w:rFonts w:hint="eastAsia" w:ascii="宋体" w:hAnsi="宋体" w:eastAsia="宋体" w:cs="宋体"/>
          <w:sz w:val="24"/>
        </w:rPr>
      </w:pPr>
      <w:r>
        <w:rPr>
          <w:rFonts w:hint="eastAsia" w:ascii="宋体" w:hAnsi="宋体" w:eastAsia="宋体" w:cs="宋体"/>
          <w:sz w:val="24"/>
        </w:rPr>
        <w:t>1. 招标要求指招标文件中规定的具体要求，投标应答指投标文件的具体内容。</w:t>
      </w:r>
    </w:p>
    <w:p w14:paraId="4C24DF31">
      <w:pPr>
        <w:snapToGrid w:val="0"/>
        <w:spacing w:line="360" w:lineRule="auto"/>
        <w:rPr>
          <w:rFonts w:hint="eastAsia" w:ascii="宋体" w:hAnsi="宋体" w:eastAsia="宋体" w:cs="宋体"/>
          <w:sz w:val="24"/>
        </w:rPr>
      </w:pPr>
      <w:r>
        <w:rPr>
          <w:rFonts w:hint="eastAsia" w:ascii="宋体" w:hAnsi="宋体" w:eastAsia="宋体" w:cs="宋体"/>
          <w:sz w:val="24"/>
        </w:rPr>
        <w:t>2. 偏离说明指招标要求与投标应答之间的不同之处。</w:t>
      </w:r>
    </w:p>
    <w:p w14:paraId="3D933DEE">
      <w:pPr>
        <w:snapToGrid w:val="0"/>
        <w:spacing w:line="360" w:lineRule="auto"/>
        <w:ind w:firstLine="4080" w:firstLineChars="1700"/>
        <w:rPr>
          <w:rFonts w:hint="eastAsia" w:ascii="宋体" w:hAnsi="宋体" w:eastAsia="宋体" w:cs="宋体"/>
          <w:sz w:val="24"/>
        </w:rPr>
      </w:pPr>
      <w:r>
        <w:rPr>
          <w:rFonts w:hint="eastAsia" w:ascii="宋体" w:hAnsi="宋体" w:eastAsia="宋体" w:cs="宋体"/>
          <w:sz w:val="24"/>
        </w:rPr>
        <w:t>投标人名称（盖章）：</w:t>
      </w:r>
    </w:p>
    <w:p w14:paraId="54BBB936">
      <w:pPr>
        <w:snapToGrid w:val="0"/>
        <w:spacing w:line="360" w:lineRule="auto"/>
        <w:ind w:firstLine="4080" w:firstLineChars="1700"/>
        <w:rPr>
          <w:rFonts w:hint="eastAsia" w:ascii="宋体" w:hAnsi="宋体" w:eastAsia="宋体" w:cs="宋体"/>
          <w:sz w:val="24"/>
        </w:rPr>
      </w:pPr>
      <w:r>
        <w:rPr>
          <w:rFonts w:hint="eastAsia" w:ascii="宋体" w:hAnsi="宋体" w:eastAsia="宋体" w:cs="宋体"/>
          <w:sz w:val="24"/>
        </w:rPr>
        <w:t>日期：年月日</w:t>
      </w:r>
    </w:p>
    <w:p w14:paraId="40BD4015">
      <w:pPr>
        <w:tabs>
          <w:tab w:val="left" w:pos="360"/>
        </w:tabs>
        <w:snapToGrid w:val="0"/>
        <w:spacing w:after="312" w:afterLines="100" w:line="360" w:lineRule="auto"/>
        <w:rPr>
          <w:rFonts w:hint="eastAsia" w:ascii="宋体" w:hAnsi="宋体" w:eastAsia="宋体" w:cs="宋体"/>
          <w:sz w:val="24"/>
        </w:rPr>
      </w:pPr>
      <w:r>
        <w:rPr>
          <w:rFonts w:hint="eastAsia" w:ascii="宋体" w:hAnsi="宋体" w:eastAsia="宋体" w:cs="宋体"/>
          <w:sz w:val="24"/>
        </w:rPr>
        <w:br w:type="page"/>
      </w:r>
      <w:r>
        <w:rPr>
          <w:rFonts w:hint="eastAsia" w:ascii="宋体" w:hAnsi="宋体" w:eastAsia="宋体" w:cs="宋体"/>
          <w:b/>
          <w:bCs/>
          <w:sz w:val="24"/>
        </w:rPr>
        <w:t>附件10</w:t>
      </w:r>
    </w:p>
    <w:p w14:paraId="37503BF2">
      <w:pPr>
        <w:autoSpaceDN w:val="0"/>
        <w:snapToGrid w:val="0"/>
        <w:spacing w:line="360" w:lineRule="auto"/>
        <w:jc w:val="center"/>
        <w:rPr>
          <w:rFonts w:hint="eastAsia" w:ascii="宋体" w:hAnsi="宋体" w:eastAsia="宋体" w:cs="宋体"/>
          <w:sz w:val="24"/>
        </w:rPr>
      </w:pPr>
      <w:r>
        <w:rPr>
          <w:rFonts w:hint="eastAsia" w:ascii="宋体" w:hAnsi="宋体" w:eastAsia="宋体" w:cs="宋体"/>
          <w:b/>
          <w:bCs/>
          <w:sz w:val="24"/>
        </w:rPr>
        <w:t>技术要求点对点应答表</w:t>
      </w:r>
    </w:p>
    <w:p w14:paraId="1C189659">
      <w:pPr>
        <w:snapToGrid w:val="0"/>
        <w:spacing w:line="360" w:lineRule="auto"/>
        <w:rPr>
          <w:rFonts w:hint="eastAsia" w:ascii="宋体" w:hAnsi="宋体" w:eastAsia="宋体" w:cs="宋体"/>
          <w:sz w:val="24"/>
        </w:rPr>
      </w:pPr>
      <w:r>
        <w:rPr>
          <w:rFonts w:hint="eastAsia" w:ascii="宋体" w:hAnsi="宋体" w:eastAsia="宋体" w:cs="宋体"/>
          <w:sz w:val="24"/>
        </w:rPr>
        <w:t>项目名称：</w:t>
      </w:r>
    </w:p>
    <w:p w14:paraId="764C893A">
      <w:pPr>
        <w:snapToGrid w:val="0"/>
        <w:spacing w:line="360" w:lineRule="auto"/>
        <w:rPr>
          <w:rFonts w:hint="eastAsia" w:ascii="宋体" w:hAnsi="宋体" w:eastAsia="宋体" w:cs="宋体"/>
          <w:sz w:val="24"/>
        </w:rPr>
      </w:pPr>
      <w:r>
        <w:rPr>
          <w:rFonts w:hint="eastAsia" w:ascii="宋体" w:hAnsi="宋体" w:eastAsia="宋体" w:cs="宋体"/>
          <w:sz w:val="24"/>
        </w:rPr>
        <w:t>项目编号：</w:t>
      </w:r>
    </w:p>
    <w:tbl>
      <w:tblPr>
        <w:tblStyle w:val="17"/>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3429"/>
        <w:gridCol w:w="1560"/>
        <w:gridCol w:w="1185"/>
        <w:gridCol w:w="2375"/>
      </w:tblGrid>
      <w:tr w14:paraId="45D9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664" w:type="dxa"/>
            <w:gridSpan w:val="5"/>
            <w:shd w:val="clear" w:color="auto" w:fill="auto"/>
            <w:vAlign w:val="center"/>
          </w:tcPr>
          <w:p w14:paraId="71397F69">
            <w:pPr>
              <w:widowControl/>
              <w:snapToGrid w:val="0"/>
              <w:spacing w:line="360" w:lineRule="auto"/>
              <w:rPr>
                <w:rFonts w:hint="eastAsia" w:ascii="宋体" w:hAnsi="宋体" w:eastAsia="宋体" w:cs="宋体"/>
                <w:b/>
                <w:kern w:val="0"/>
                <w:sz w:val="24"/>
              </w:rPr>
            </w:pPr>
            <w:r>
              <w:rPr>
                <w:rFonts w:hint="eastAsia" w:ascii="宋体" w:hAnsi="宋体" w:eastAsia="宋体" w:cs="宋体"/>
                <w:b/>
                <w:kern w:val="0"/>
                <w:sz w:val="24"/>
              </w:rPr>
              <w:t>招标文件第二部分技术要求</w:t>
            </w:r>
          </w:p>
        </w:tc>
      </w:tr>
      <w:tr w14:paraId="4119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15" w:type="dxa"/>
            <w:shd w:val="clear" w:color="auto" w:fill="auto"/>
            <w:vAlign w:val="center"/>
          </w:tcPr>
          <w:p w14:paraId="520F6E71">
            <w:pPr>
              <w:widowControl/>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序号</w:t>
            </w:r>
          </w:p>
        </w:tc>
        <w:tc>
          <w:tcPr>
            <w:tcW w:w="3429" w:type="dxa"/>
            <w:shd w:val="clear" w:color="auto" w:fill="auto"/>
            <w:vAlign w:val="center"/>
          </w:tcPr>
          <w:p w14:paraId="350CBD78">
            <w:pPr>
              <w:widowControl/>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招标要求</w:t>
            </w:r>
          </w:p>
        </w:tc>
        <w:tc>
          <w:tcPr>
            <w:tcW w:w="1560" w:type="dxa"/>
            <w:shd w:val="clear" w:color="auto" w:fill="auto"/>
            <w:vAlign w:val="center"/>
          </w:tcPr>
          <w:p w14:paraId="44CD64F5">
            <w:pPr>
              <w:widowControl/>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投标应答</w:t>
            </w:r>
          </w:p>
        </w:tc>
        <w:tc>
          <w:tcPr>
            <w:tcW w:w="1185" w:type="dxa"/>
            <w:shd w:val="clear" w:color="auto" w:fill="auto"/>
            <w:vAlign w:val="center"/>
          </w:tcPr>
          <w:p w14:paraId="16A6E5F8">
            <w:pPr>
              <w:widowControl/>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偏离说明</w:t>
            </w:r>
          </w:p>
        </w:tc>
        <w:tc>
          <w:tcPr>
            <w:tcW w:w="2375" w:type="dxa"/>
            <w:shd w:val="clear" w:color="auto" w:fill="auto"/>
            <w:vAlign w:val="center"/>
          </w:tcPr>
          <w:p w14:paraId="1BD12234">
            <w:pPr>
              <w:widowControl/>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备注</w:t>
            </w:r>
          </w:p>
        </w:tc>
      </w:tr>
      <w:tr w14:paraId="10E6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shd w:val="clear" w:color="auto" w:fill="auto"/>
            <w:vAlign w:val="center"/>
          </w:tcPr>
          <w:p w14:paraId="19B926DD">
            <w:pPr>
              <w:widowControl/>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1</w:t>
            </w:r>
          </w:p>
        </w:tc>
        <w:tc>
          <w:tcPr>
            <w:tcW w:w="3429" w:type="dxa"/>
            <w:shd w:val="clear" w:color="auto" w:fill="auto"/>
            <w:vAlign w:val="center"/>
          </w:tcPr>
          <w:p w14:paraId="6F14A993">
            <w:pPr>
              <w:widowControl/>
              <w:snapToGrid w:val="0"/>
              <w:spacing w:line="360" w:lineRule="auto"/>
              <w:jc w:val="center"/>
              <w:rPr>
                <w:rFonts w:hint="eastAsia" w:ascii="宋体" w:hAnsi="宋体" w:eastAsia="宋体" w:cs="宋体"/>
                <w:kern w:val="0"/>
                <w:sz w:val="24"/>
              </w:rPr>
            </w:pPr>
            <w:r>
              <w:rPr>
                <w:rFonts w:hint="eastAsia" w:ascii="宋体" w:hAnsi="宋体" w:eastAsia="宋体" w:cs="宋体"/>
                <w:sz w:val="24"/>
              </w:rPr>
              <w:t xml:space="preserve"> </w:t>
            </w:r>
          </w:p>
        </w:tc>
        <w:tc>
          <w:tcPr>
            <w:tcW w:w="1560" w:type="dxa"/>
            <w:shd w:val="clear" w:color="auto" w:fill="auto"/>
            <w:vAlign w:val="center"/>
          </w:tcPr>
          <w:p w14:paraId="06BA5C93">
            <w:pPr>
              <w:widowControl/>
              <w:snapToGrid w:val="0"/>
              <w:spacing w:line="360" w:lineRule="auto"/>
              <w:jc w:val="center"/>
              <w:rPr>
                <w:rFonts w:hint="eastAsia" w:ascii="宋体" w:hAnsi="宋体" w:eastAsia="宋体" w:cs="宋体"/>
                <w:kern w:val="0"/>
                <w:sz w:val="24"/>
              </w:rPr>
            </w:pPr>
          </w:p>
        </w:tc>
        <w:tc>
          <w:tcPr>
            <w:tcW w:w="1185" w:type="dxa"/>
            <w:shd w:val="clear" w:color="auto" w:fill="auto"/>
            <w:vAlign w:val="center"/>
          </w:tcPr>
          <w:p w14:paraId="367E23BB">
            <w:pPr>
              <w:widowControl/>
              <w:snapToGrid w:val="0"/>
              <w:spacing w:line="360" w:lineRule="auto"/>
              <w:jc w:val="center"/>
              <w:rPr>
                <w:rFonts w:hint="eastAsia" w:ascii="宋体" w:hAnsi="宋体" w:eastAsia="宋体" w:cs="宋体"/>
                <w:kern w:val="0"/>
                <w:sz w:val="24"/>
              </w:rPr>
            </w:pPr>
          </w:p>
        </w:tc>
        <w:tc>
          <w:tcPr>
            <w:tcW w:w="2375" w:type="dxa"/>
            <w:shd w:val="clear" w:color="auto" w:fill="auto"/>
            <w:vAlign w:val="center"/>
          </w:tcPr>
          <w:p w14:paraId="202D9CD8">
            <w:pPr>
              <w:widowControl/>
              <w:snapToGrid w:val="0"/>
              <w:spacing w:line="360" w:lineRule="auto"/>
              <w:jc w:val="center"/>
              <w:rPr>
                <w:rFonts w:hint="eastAsia" w:ascii="宋体" w:hAnsi="宋体" w:eastAsia="宋体" w:cs="宋体"/>
                <w:kern w:val="0"/>
                <w:sz w:val="24"/>
              </w:rPr>
            </w:pPr>
          </w:p>
        </w:tc>
      </w:tr>
      <w:tr w14:paraId="269B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shd w:val="clear" w:color="auto" w:fill="auto"/>
            <w:vAlign w:val="center"/>
          </w:tcPr>
          <w:p w14:paraId="01F19D7C">
            <w:pPr>
              <w:widowControl/>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w:t>
            </w:r>
          </w:p>
        </w:tc>
        <w:tc>
          <w:tcPr>
            <w:tcW w:w="3429" w:type="dxa"/>
            <w:shd w:val="clear" w:color="auto" w:fill="auto"/>
            <w:vAlign w:val="center"/>
          </w:tcPr>
          <w:p w14:paraId="2D333DE5">
            <w:pPr>
              <w:widowControl/>
              <w:snapToGrid w:val="0"/>
              <w:spacing w:line="360" w:lineRule="auto"/>
              <w:jc w:val="center"/>
              <w:rPr>
                <w:rFonts w:hint="eastAsia" w:ascii="宋体" w:hAnsi="宋体" w:eastAsia="宋体" w:cs="宋体"/>
                <w:kern w:val="0"/>
                <w:sz w:val="24"/>
              </w:rPr>
            </w:pPr>
          </w:p>
        </w:tc>
        <w:tc>
          <w:tcPr>
            <w:tcW w:w="1560" w:type="dxa"/>
            <w:shd w:val="clear" w:color="auto" w:fill="auto"/>
            <w:vAlign w:val="center"/>
          </w:tcPr>
          <w:p w14:paraId="21DA353D">
            <w:pPr>
              <w:widowControl/>
              <w:snapToGrid w:val="0"/>
              <w:spacing w:line="360" w:lineRule="auto"/>
              <w:jc w:val="center"/>
              <w:rPr>
                <w:rFonts w:hint="eastAsia" w:ascii="宋体" w:hAnsi="宋体" w:eastAsia="宋体" w:cs="宋体"/>
                <w:kern w:val="0"/>
                <w:sz w:val="24"/>
              </w:rPr>
            </w:pPr>
          </w:p>
        </w:tc>
        <w:tc>
          <w:tcPr>
            <w:tcW w:w="1185" w:type="dxa"/>
            <w:shd w:val="clear" w:color="auto" w:fill="auto"/>
            <w:vAlign w:val="center"/>
          </w:tcPr>
          <w:p w14:paraId="4B3934BC">
            <w:pPr>
              <w:widowControl/>
              <w:snapToGrid w:val="0"/>
              <w:spacing w:line="360" w:lineRule="auto"/>
              <w:jc w:val="center"/>
              <w:rPr>
                <w:rFonts w:hint="eastAsia" w:ascii="宋体" w:hAnsi="宋体" w:eastAsia="宋体" w:cs="宋体"/>
                <w:kern w:val="0"/>
                <w:sz w:val="24"/>
              </w:rPr>
            </w:pPr>
          </w:p>
        </w:tc>
        <w:tc>
          <w:tcPr>
            <w:tcW w:w="2375" w:type="dxa"/>
            <w:shd w:val="clear" w:color="auto" w:fill="auto"/>
            <w:vAlign w:val="center"/>
          </w:tcPr>
          <w:p w14:paraId="6CA8E663">
            <w:pPr>
              <w:widowControl/>
              <w:snapToGrid w:val="0"/>
              <w:spacing w:line="360" w:lineRule="auto"/>
              <w:jc w:val="center"/>
              <w:rPr>
                <w:rFonts w:hint="eastAsia" w:ascii="宋体" w:hAnsi="宋体" w:eastAsia="宋体" w:cs="宋体"/>
                <w:kern w:val="0"/>
                <w:sz w:val="24"/>
              </w:rPr>
            </w:pPr>
          </w:p>
        </w:tc>
      </w:tr>
      <w:tr w14:paraId="6656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4" w:type="dxa"/>
            <w:gridSpan w:val="5"/>
            <w:shd w:val="clear" w:color="auto" w:fill="auto"/>
            <w:vAlign w:val="center"/>
          </w:tcPr>
          <w:p w14:paraId="30AC8AD3">
            <w:pPr>
              <w:widowControl/>
              <w:snapToGrid w:val="0"/>
              <w:spacing w:line="360" w:lineRule="auto"/>
              <w:rPr>
                <w:rFonts w:hint="eastAsia" w:ascii="宋体" w:hAnsi="宋体" w:eastAsia="宋体" w:cs="宋体"/>
                <w:b/>
                <w:kern w:val="0"/>
                <w:sz w:val="24"/>
              </w:rPr>
            </w:pPr>
            <w:r>
              <w:rPr>
                <w:rFonts w:hint="eastAsia" w:ascii="宋体" w:hAnsi="宋体" w:eastAsia="宋体" w:cs="宋体"/>
                <w:b/>
                <w:kern w:val="0"/>
                <w:sz w:val="24"/>
              </w:rPr>
              <w:t>项目需求书（项目需求书要求须逐条应答）</w:t>
            </w:r>
          </w:p>
        </w:tc>
      </w:tr>
      <w:tr w14:paraId="7B70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5" w:type="dxa"/>
            <w:shd w:val="clear" w:color="auto" w:fill="auto"/>
            <w:vAlign w:val="center"/>
          </w:tcPr>
          <w:p w14:paraId="1EE579D3">
            <w:pPr>
              <w:widowControl/>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条款序号</w:t>
            </w:r>
          </w:p>
        </w:tc>
        <w:tc>
          <w:tcPr>
            <w:tcW w:w="3429" w:type="dxa"/>
            <w:shd w:val="clear" w:color="auto" w:fill="auto"/>
            <w:vAlign w:val="center"/>
          </w:tcPr>
          <w:p w14:paraId="647F5A15">
            <w:pPr>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采购项名称</w:t>
            </w:r>
          </w:p>
        </w:tc>
        <w:tc>
          <w:tcPr>
            <w:tcW w:w="1560" w:type="dxa"/>
            <w:shd w:val="clear" w:color="auto" w:fill="auto"/>
            <w:vAlign w:val="center"/>
          </w:tcPr>
          <w:p w14:paraId="04AFCDF2">
            <w:pPr>
              <w:widowControl/>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投标应答</w:t>
            </w:r>
          </w:p>
        </w:tc>
        <w:tc>
          <w:tcPr>
            <w:tcW w:w="1185" w:type="dxa"/>
            <w:shd w:val="clear" w:color="auto" w:fill="auto"/>
            <w:vAlign w:val="center"/>
          </w:tcPr>
          <w:p w14:paraId="677C691F">
            <w:pPr>
              <w:widowControl/>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偏离说明</w:t>
            </w:r>
          </w:p>
        </w:tc>
        <w:tc>
          <w:tcPr>
            <w:tcW w:w="2375" w:type="dxa"/>
            <w:shd w:val="clear" w:color="auto" w:fill="auto"/>
            <w:vAlign w:val="center"/>
          </w:tcPr>
          <w:p w14:paraId="2AD9AA8C">
            <w:pPr>
              <w:widowControl/>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技术支撑材料所在页码</w:t>
            </w:r>
          </w:p>
        </w:tc>
      </w:tr>
      <w:tr w14:paraId="7C53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shd w:val="clear" w:color="auto" w:fill="auto"/>
            <w:vAlign w:val="center"/>
          </w:tcPr>
          <w:p w14:paraId="25EB29E3">
            <w:pPr>
              <w:widowControl/>
              <w:snapToGrid w:val="0"/>
              <w:spacing w:line="360" w:lineRule="auto"/>
              <w:jc w:val="center"/>
              <w:rPr>
                <w:rFonts w:hint="eastAsia" w:ascii="宋体" w:hAnsi="宋体" w:eastAsia="宋体" w:cs="宋体"/>
                <w:kern w:val="0"/>
                <w:sz w:val="24"/>
              </w:rPr>
            </w:pPr>
          </w:p>
        </w:tc>
        <w:tc>
          <w:tcPr>
            <w:tcW w:w="3429" w:type="dxa"/>
            <w:shd w:val="clear" w:color="auto" w:fill="auto"/>
            <w:vAlign w:val="center"/>
          </w:tcPr>
          <w:p w14:paraId="49B2B19F">
            <w:pPr>
              <w:widowControl/>
              <w:snapToGrid w:val="0"/>
              <w:spacing w:line="360" w:lineRule="auto"/>
              <w:jc w:val="center"/>
              <w:rPr>
                <w:rFonts w:hint="eastAsia" w:ascii="宋体" w:hAnsi="宋体" w:eastAsia="宋体" w:cs="宋体"/>
                <w:kern w:val="0"/>
                <w:sz w:val="24"/>
              </w:rPr>
            </w:pPr>
          </w:p>
        </w:tc>
        <w:tc>
          <w:tcPr>
            <w:tcW w:w="1560" w:type="dxa"/>
            <w:shd w:val="clear" w:color="auto" w:fill="auto"/>
            <w:vAlign w:val="center"/>
          </w:tcPr>
          <w:p w14:paraId="6754F787">
            <w:pPr>
              <w:widowControl/>
              <w:snapToGrid w:val="0"/>
              <w:spacing w:line="360" w:lineRule="auto"/>
              <w:jc w:val="center"/>
              <w:rPr>
                <w:rFonts w:hint="eastAsia" w:ascii="宋体" w:hAnsi="宋体" w:eastAsia="宋体" w:cs="宋体"/>
                <w:kern w:val="0"/>
                <w:sz w:val="24"/>
              </w:rPr>
            </w:pPr>
          </w:p>
        </w:tc>
        <w:tc>
          <w:tcPr>
            <w:tcW w:w="1185" w:type="dxa"/>
            <w:shd w:val="clear" w:color="auto" w:fill="auto"/>
            <w:vAlign w:val="center"/>
          </w:tcPr>
          <w:p w14:paraId="41A8DCEB">
            <w:pPr>
              <w:widowControl/>
              <w:snapToGrid w:val="0"/>
              <w:spacing w:line="360" w:lineRule="auto"/>
              <w:jc w:val="center"/>
              <w:rPr>
                <w:rFonts w:hint="eastAsia" w:ascii="宋体" w:hAnsi="宋体" w:eastAsia="宋体" w:cs="宋体"/>
                <w:kern w:val="0"/>
                <w:sz w:val="24"/>
              </w:rPr>
            </w:pPr>
          </w:p>
        </w:tc>
        <w:tc>
          <w:tcPr>
            <w:tcW w:w="2375" w:type="dxa"/>
            <w:shd w:val="clear" w:color="auto" w:fill="auto"/>
            <w:vAlign w:val="center"/>
          </w:tcPr>
          <w:p w14:paraId="06300C46">
            <w:pPr>
              <w:widowControl/>
              <w:snapToGrid w:val="0"/>
              <w:spacing w:line="360" w:lineRule="auto"/>
              <w:jc w:val="center"/>
              <w:rPr>
                <w:rFonts w:hint="eastAsia" w:ascii="宋体" w:hAnsi="宋体" w:eastAsia="宋体" w:cs="宋体"/>
                <w:kern w:val="0"/>
                <w:sz w:val="24"/>
              </w:rPr>
            </w:pPr>
          </w:p>
        </w:tc>
      </w:tr>
    </w:tbl>
    <w:p w14:paraId="2E065E4C">
      <w:pPr>
        <w:snapToGrid w:val="0"/>
        <w:spacing w:line="360" w:lineRule="auto"/>
        <w:rPr>
          <w:rFonts w:hint="eastAsia" w:ascii="宋体" w:hAnsi="宋体" w:eastAsia="宋体" w:cs="宋体"/>
          <w:sz w:val="24"/>
        </w:rPr>
      </w:pPr>
      <w:r>
        <w:rPr>
          <w:rFonts w:hint="eastAsia" w:ascii="宋体" w:hAnsi="宋体" w:eastAsia="宋体" w:cs="宋体"/>
          <w:sz w:val="24"/>
        </w:rPr>
        <w:t>注：</w:t>
      </w:r>
    </w:p>
    <w:p w14:paraId="455C5690">
      <w:pPr>
        <w:snapToGrid w:val="0"/>
        <w:spacing w:line="360" w:lineRule="auto"/>
        <w:rPr>
          <w:rFonts w:hint="eastAsia" w:ascii="宋体" w:hAnsi="宋体" w:eastAsia="宋体" w:cs="宋体"/>
          <w:sz w:val="24"/>
        </w:rPr>
      </w:pPr>
      <w:r>
        <w:rPr>
          <w:rFonts w:hint="eastAsia" w:ascii="宋体" w:hAnsi="宋体" w:eastAsia="宋体" w:cs="宋体"/>
          <w:sz w:val="24"/>
        </w:rPr>
        <w:t>1. 招标要求指招标文件中规定的具体要求，投标应答指投标文件的具体内容。</w:t>
      </w:r>
    </w:p>
    <w:p w14:paraId="02719AB3">
      <w:pPr>
        <w:snapToGrid w:val="0"/>
        <w:spacing w:line="360" w:lineRule="auto"/>
        <w:rPr>
          <w:rFonts w:hint="eastAsia" w:ascii="宋体" w:hAnsi="宋体" w:eastAsia="宋体" w:cs="宋体"/>
          <w:sz w:val="24"/>
        </w:rPr>
      </w:pPr>
      <w:r>
        <w:rPr>
          <w:rFonts w:hint="eastAsia" w:ascii="宋体" w:hAnsi="宋体" w:eastAsia="宋体" w:cs="宋体"/>
          <w:sz w:val="24"/>
        </w:rPr>
        <w:t>2. 偏离说明指招标要求与投标应答之间的不同之处。</w:t>
      </w:r>
    </w:p>
    <w:p w14:paraId="5B4863F9">
      <w:pPr>
        <w:snapToGrid w:val="0"/>
        <w:spacing w:line="360" w:lineRule="auto"/>
        <w:rPr>
          <w:rFonts w:hint="eastAsia" w:ascii="宋体" w:hAnsi="宋体" w:eastAsia="宋体" w:cs="宋体"/>
          <w:sz w:val="24"/>
        </w:rPr>
      </w:pPr>
      <w:r>
        <w:rPr>
          <w:rFonts w:hint="eastAsia" w:ascii="宋体" w:hAnsi="宋体" w:eastAsia="宋体" w:cs="宋体"/>
          <w:sz w:val="24"/>
        </w:rPr>
        <w:t>3. 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14:paraId="033021FA">
      <w:pPr>
        <w:snapToGrid w:val="0"/>
        <w:spacing w:line="360" w:lineRule="auto"/>
        <w:ind w:firstLine="4080" w:firstLineChars="1700"/>
        <w:rPr>
          <w:rFonts w:hint="eastAsia" w:ascii="宋体" w:hAnsi="宋体" w:eastAsia="宋体" w:cs="宋体"/>
          <w:sz w:val="24"/>
        </w:rPr>
      </w:pPr>
    </w:p>
    <w:p w14:paraId="6894281E">
      <w:pPr>
        <w:snapToGrid w:val="0"/>
        <w:spacing w:line="360" w:lineRule="auto"/>
        <w:ind w:firstLine="4080" w:firstLineChars="1700"/>
        <w:rPr>
          <w:rFonts w:hint="eastAsia" w:ascii="宋体" w:hAnsi="宋体" w:eastAsia="宋体" w:cs="宋体"/>
          <w:sz w:val="24"/>
        </w:rPr>
      </w:pPr>
    </w:p>
    <w:p w14:paraId="16D3FEDD">
      <w:pPr>
        <w:snapToGrid w:val="0"/>
        <w:spacing w:line="360" w:lineRule="auto"/>
        <w:ind w:firstLine="4080" w:firstLineChars="1700"/>
        <w:rPr>
          <w:rFonts w:hint="eastAsia" w:ascii="宋体" w:hAnsi="宋体" w:eastAsia="宋体" w:cs="宋体"/>
          <w:sz w:val="24"/>
        </w:rPr>
      </w:pPr>
    </w:p>
    <w:p w14:paraId="5DE52758">
      <w:pPr>
        <w:snapToGrid w:val="0"/>
        <w:spacing w:line="360" w:lineRule="auto"/>
        <w:ind w:firstLine="4080" w:firstLineChars="1700"/>
        <w:rPr>
          <w:rFonts w:hint="eastAsia" w:ascii="宋体" w:hAnsi="宋体" w:eastAsia="宋体" w:cs="宋体"/>
          <w:sz w:val="24"/>
        </w:rPr>
      </w:pPr>
    </w:p>
    <w:p w14:paraId="3B234A9D">
      <w:pPr>
        <w:snapToGrid w:val="0"/>
        <w:spacing w:line="360" w:lineRule="auto"/>
        <w:ind w:firstLine="4080" w:firstLineChars="1700"/>
        <w:rPr>
          <w:rFonts w:hint="eastAsia" w:ascii="宋体" w:hAnsi="宋体" w:eastAsia="宋体" w:cs="宋体"/>
          <w:sz w:val="24"/>
        </w:rPr>
      </w:pPr>
      <w:r>
        <w:rPr>
          <w:rFonts w:hint="eastAsia" w:ascii="宋体" w:hAnsi="宋体" w:eastAsia="宋体" w:cs="宋体"/>
          <w:sz w:val="24"/>
        </w:rPr>
        <w:t>投标人名称（盖章）：</w:t>
      </w:r>
    </w:p>
    <w:p w14:paraId="53F2353D">
      <w:pPr>
        <w:snapToGrid w:val="0"/>
        <w:spacing w:line="360" w:lineRule="auto"/>
        <w:ind w:firstLine="4080" w:firstLineChars="1700"/>
        <w:rPr>
          <w:rFonts w:hint="eastAsia" w:ascii="宋体" w:hAnsi="宋体" w:eastAsia="宋体" w:cs="宋体"/>
          <w:sz w:val="24"/>
        </w:rPr>
      </w:pPr>
      <w:r>
        <w:rPr>
          <w:rFonts w:hint="eastAsia" w:ascii="宋体" w:hAnsi="宋体" w:eastAsia="宋体" w:cs="宋体"/>
          <w:sz w:val="24"/>
        </w:rPr>
        <w:t>日期：年月日</w:t>
      </w:r>
    </w:p>
    <w:p w14:paraId="0DF13496">
      <w:pPr>
        <w:tabs>
          <w:tab w:val="left" w:pos="360"/>
        </w:tabs>
        <w:snapToGrid w:val="0"/>
        <w:spacing w:after="312" w:afterLines="100" w:line="360" w:lineRule="auto"/>
        <w:rPr>
          <w:rFonts w:hint="eastAsia" w:ascii="宋体" w:hAnsi="宋体" w:eastAsia="宋体" w:cs="宋体"/>
          <w:b/>
          <w:bCs/>
          <w:sz w:val="24"/>
        </w:rPr>
      </w:pPr>
    </w:p>
    <w:p w14:paraId="797B26A5">
      <w:pPr>
        <w:tabs>
          <w:tab w:val="left" w:pos="360"/>
        </w:tabs>
        <w:snapToGrid w:val="0"/>
        <w:spacing w:after="312" w:afterLines="100" w:line="360" w:lineRule="auto"/>
        <w:rPr>
          <w:rFonts w:hint="eastAsia" w:ascii="宋体" w:hAnsi="宋体" w:eastAsia="宋体" w:cs="宋体"/>
          <w:b/>
          <w:bCs/>
          <w:sz w:val="24"/>
        </w:rPr>
      </w:pPr>
    </w:p>
    <w:p w14:paraId="04868513">
      <w:pPr>
        <w:pStyle w:val="5"/>
      </w:pPr>
    </w:p>
    <w:p w14:paraId="37ABEA91">
      <w:pPr>
        <w:tabs>
          <w:tab w:val="left" w:pos="360"/>
        </w:tabs>
        <w:snapToGrid w:val="0"/>
        <w:spacing w:after="312" w:afterLines="100" w:line="360" w:lineRule="auto"/>
        <w:rPr>
          <w:rFonts w:hint="eastAsia" w:ascii="宋体" w:hAnsi="宋体" w:eastAsia="宋体" w:cs="宋体"/>
          <w:b/>
          <w:bCs/>
          <w:sz w:val="24"/>
        </w:rPr>
      </w:pPr>
    </w:p>
    <w:p w14:paraId="59528D26">
      <w:pPr>
        <w:tabs>
          <w:tab w:val="left" w:pos="360"/>
        </w:tabs>
        <w:snapToGrid w:val="0"/>
        <w:spacing w:after="312" w:afterLines="100" w:line="360" w:lineRule="auto"/>
        <w:rPr>
          <w:rFonts w:hint="eastAsia" w:ascii="宋体" w:hAnsi="宋体" w:eastAsia="宋体" w:cs="宋体"/>
          <w:sz w:val="24"/>
        </w:rPr>
      </w:pPr>
      <w:r>
        <w:rPr>
          <w:rFonts w:hint="eastAsia" w:ascii="宋体" w:hAnsi="宋体" w:eastAsia="宋体" w:cs="宋体"/>
          <w:b/>
          <w:bCs/>
          <w:sz w:val="24"/>
        </w:rPr>
        <w:t>附件11</w:t>
      </w:r>
    </w:p>
    <w:p w14:paraId="4EFDC7CA">
      <w:pPr>
        <w:autoSpaceDN w:val="0"/>
        <w:snapToGrid w:val="0"/>
        <w:spacing w:line="360" w:lineRule="auto"/>
        <w:jc w:val="center"/>
        <w:rPr>
          <w:rFonts w:hint="eastAsia" w:ascii="宋体" w:hAnsi="宋体" w:eastAsia="宋体" w:cs="宋体"/>
          <w:sz w:val="24"/>
        </w:rPr>
      </w:pPr>
      <w:r>
        <w:rPr>
          <w:rFonts w:hint="eastAsia" w:ascii="宋体" w:hAnsi="宋体" w:eastAsia="宋体" w:cs="宋体"/>
          <w:b/>
          <w:bCs/>
          <w:sz w:val="24"/>
        </w:rPr>
        <w:t>业绩</w:t>
      </w:r>
    </w:p>
    <w:p w14:paraId="78E67A2E">
      <w:pPr>
        <w:snapToGrid w:val="0"/>
        <w:spacing w:line="360" w:lineRule="auto"/>
        <w:rPr>
          <w:rFonts w:hint="eastAsia" w:ascii="宋体" w:hAnsi="宋体" w:eastAsia="宋体" w:cs="宋体"/>
          <w:sz w:val="24"/>
        </w:rPr>
      </w:pPr>
      <w:r>
        <w:rPr>
          <w:rFonts w:hint="eastAsia" w:ascii="宋体" w:hAnsi="宋体" w:eastAsia="宋体" w:cs="宋体"/>
          <w:sz w:val="24"/>
        </w:rPr>
        <w:t>项目名称：</w:t>
      </w:r>
    </w:p>
    <w:p w14:paraId="3CEA22D5">
      <w:pPr>
        <w:snapToGrid w:val="0"/>
        <w:spacing w:line="360" w:lineRule="auto"/>
        <w:rPr>
          <w:rFonts w:hint="eastAsia" w:ascii="宋体" w:hAnsi="宋体" w:eastAsia="宋体" w:cs="宋体"/>
          <w:sz w:val="24"/>
        </w:rPr>
      </w:pPr>
      <w:r>
        <w:rPr>
          <w:rFonts w:hint="eastAsia" w:ascii="宋体" w:hAnsi="宋体" w:eastAsia="宋体" w:cs="宋体"/>
          <w:sz w:val="24"/>
        </w:rPr>
        <w:t>项目编号：</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865"/>
        <w:gridCol w:w="680"/>
        <w:gridCol w:w="1091"/>
        <w:gridCol w:w="1280"/>
        <w:gridCol w:w="997"/>
        <w:gridCol w:w="677"/>
        <w:gridCol w:w="2217"/>
      </w:tblGrid>
      <w:tr w14:paraId="2A5CB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14:paraId="7D472369">
            <w:pPr>
              <w:snapToGrid w:val="0"/>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865" w:type="dxa"/>
            <w:tcBorders>
              <w:top w:val="single" w:color="auto" w:sz="4" w:space="0"/>
              <w:left w:val="single" w:color="auto" w:sz="4" w:space="0"/>
              <w:bottom w:val="single" w:color="auto" w:sz="4" w:space="0"/>
              <w:right w:val="single" w:color="auto" w:sz="4" w:space="0"/>
            </w:tcBorders>
            <w:vAlign w:val="center"/>
          </w:tcPr>
          <w:p w14:paraId="2D2671C6">
            <w:pPr>
              <w:snapToGrid w:val="0"/>
              <w:spacing w:line="360" w:lineRule="auto"/>
              <w:jc w:val="center"/>
              <w:rPr>
                <w:rFonts w:hint="eastAsia" w:ascii="宋体" w:hAnsi="宋体" w:eastAsia="宋体" w:cs="宋体"/>
                <w:sz w:val="24"/>
              </w:rPr>
            </w:pPr>
            <w:r>
              <w:rPr>
                <w:rFonts w:hint="eastAsia" w:ascii="宋体" w:hAnsi="宋体" w:eastAsia="宋体" w:cs="宋体"/>
                <w:sz w:val="24"/>
              </w:rPr>
              <w:t>用户单位名称</w:t>
            </w:r>
          </w:p>
        </w:tc>
        <w:tc>
          <w:tcPr>
            <w:tcW w:w="680" w:type="dxa"/>
            <w:tcBorders>
              <w:top w:val="single" w:color="auto" w:sz="4" w:space="0"/>
              <w:left w:val="single" w:color="auto" w:sz="4" w:space="0"/>
              <w:bottom w:val="single" w:color="auto" w:sz="4" w:space="0"/>
              <w:right w:val="single" w:color="auto" w:sz="4" w:space="0"/>
            </w:tcBorders>
            <w:vAlign w:val="center"/>
          </w:tcPr>
          <w:p w14:paraId="36E791DF">
            <w:pPr>
              <w:snapToGrid w:val="0"/>
              <w:spacing w:line="360" w:lineRule="auto"/>
              <w:jc w:val="center"/>
              <w:rPr>
                <w:rFonts w:hint="eastAsia" w:ascii="宋体" w:hAnsi="宋体" w:eastAsia="宋体" w:cs="宋体"/>
                <w:sz w:val="24"/>
              </w:rPr>
            </w:pPr>
            <w:r>
              <w:rPr>
                <w:rFonts w:hint="eastAsia" w:ascii="宋体" w:hAnsi="宋体" w:eastAsia="宋体" w:cs="宋体"/>
                <w:sz w:val="24"/>
              </w:rPr>
              <w:t>项目内容</w:t>
            </w:r>
          </w:p>
        </w:tc>
        <w:tc>
          <w:tcPr>
            <w:tcW w:w="1091" w:type="dxa"/>
            <w:tcBorders>
              <w:top w:val="single" w:color="auto" w:sz="4" w:space="0"/>
              <w:left w:val="single" w:color="auto" w:sz="4" w:space="0"/>
              <w:bottom w:val="single" w:color="auto" w:sz="4" w:space="0"/>
              <w:right w:val="single" w:color="auto" w:sz="4" w:space="0"/>
            </w:tcBorders>
            <w:vAlign w:val="center"/>
          </w:tcPr>
          <w:p w14:paraId="6CD3E2CA">
            <w:pPr>
              <w:snapToGrid w:val="0"/>
              <w:spacing w:line="360" w:lineRule="auto"/>
              <w:jc w:val="center"/>
              <w:rPr>
                <w:rFonts w:hint="eastAsia" w:ascii="宋体" w:hAnsi="宋体" w:eastAsia="宋体" w:cs="宋体"/>
                <w:sz w:val="24"/>
              </w:rPr>
            </w:pPr>
            <w:r>
              <w:rPr>
                <w:rFonts w:hint="eastAsia" w:ascii="宋体" w:hAnsi="宋体" w:eastAsia="宋体" w:cs="宋体"/>
                <w:sz w:val="24"/>
              </w:rPr>
              <w:t>实施地点</w:t>
            </w:r>
          </w:p>
        </w:tc>
        <w:tc>
          <w:tcPr>
            <w:tcW w:w="1280" w:type="dxa"/>
            <w:tcBorders>
              <w:top w:val="single" w:color="auto" w:sz="4" w:space="0"/>
              <w:left w:val="single" w:color="auto" w:sz="4" w:space="0"/>
              <w:bottom w:val="single" w:color="auto" w:sz="4" w:space="0"/>
              <w:right w:val="single" w:color="auto" w:sz="4" w:space="0"/>
            </w:tcBorders>
            <w:vAlign w:val="center"/>
          </w:tcPr>
          <w:p w14:paraId="17B043DD">
            <w:pPr>
              <w:snapToGrid w:val="0"/>
              <w:spacing w:line="360" w:lineRule="auto"/>
              <w:jc w:val="center"/>
              <w:rPr>
                <w:rFonts w:hint="eastAsia" w:ascii="宋体" w:hAnsi="宋体" w:eastAsia="宋体" w:cs="宋体"/>
                <w:sz w:val="24"/>
              </w:rPr>
            </w:pPr>
            <w:r>
              <w:rPr>
                <w:rFonts w:hint="eastAsia" w:ascii="宋体" w:hAnsi="宋体" w:eastAsia="宋体" w:cs="宋体"/>
                <w:sz w:val="24"/>
              </w:rPr>
              <w:t>用户联系人及联系方式</w:t>
            </w:r>
          </w:p>
        </w:tc>
        <w:tc>
          <w:tcPr>
            <w:tcW w:w="997" w:type="dxa"/>
            <w:tcBorders>
              <w:top w:val="single" w:color="auto" w:sz="4" w:space="0"/>
              <w:left w:val="single" w:color="auto" w:sz="4" w:space="0"/>
              <w:bottom w:val="single" w:color="auto" w:sz="4" w:space="0"/>
              <w:right w:val="single" w:color="auto" w:sz="4" w:space="0"/>
            </w:tcBorders>
            <w:vAlign w:val="center"/>
          </w:tcPr>
          <w:p w14:paraId="60283F16">
            <w:pPr>
              <w:snapToGrid w:val="0"/>
              <w:spacing w:line="360" w:lineRule="auto"/>
              <w:jc w:val="center"/>
              <w:rPr>
                <w:rFonts w:hint="eastAsia" w:ascii="宋体" w:hAnsi="宋体" w:eastAsia="宋体" w:cs="宋体"/>
                <w:sz w:val="24"/>
              </w:rPr>
            </w:pPr>
            <w:r>
              <w:rPr>
                <w:rFonts w:hint="eastAsia" w:ascii="宋体" w:hAnsi="宋体" w:eastAsia="宋体" w:cs="宋体"/>
                <w:sz w:val="24"/>
              </w:rPr>
              <w:t>项目起止时间</w:t>
            </w:r>
          </w:p>
        </w:tc>
        <w:tc>
          <w:tcPr>
            <w:tcW w:w="677" w:type="dxa"/>
            <w:tcBorders>
              <w:top w:val="single" w:color="auto" w:sz="4" w:space="0"/>
              <w:left w:val="single" w:color="auto" w:sz="4" w:space="0"/>
              <w:bottom w:val="single" w:color="auto" w:sz="4" w:space="0"/>
              <w:right w:val="single" w:color="auto" w:sz="4" w:space="0"/>
            </w:tcBorders>
            <w:vAlign w:val="center"/>
          </w:tcPr>
          <w:p w14:paraId="03092BFA">
            <w:pPr>
              <w:snapToGrid w:val="0"/>
              <w:spacing w:line="360" w:lineRule="auto"/>
              <w:jc w:val="center"/>
              <w:rPr>
                <w:rFonts w:hint="eastAsia" w:ascii="宋体" w:hAnsi="宋体" w:eastAsia="宋体" w:cs="宋体"/>
                <w:sz w:val="24"/>
              </w:rPr>
            </w:pPr>
            <w:r>
              <w:rPr>
                <w:rFonts w:hint="eastAsia" w:ascii="宋体" w:hAnsi="宋体" w:eastAsia="宋体" w:cs="宋体"/>
                <w:sz w:val="24"/>
              </w:rPr>
              <w:t>合同金额</w:t>
            </w:r>
          </w:p>
        </w:tc>
        <w:tc>
          <w:tcPr>
            <w:tcW w:w="2217" w:type="dxa"/>
            <w:tcBorders>
              <w:top w:val="single" w:color="auto" w:sz="4" w:space="0"/>
              <w:left w:val="single" w:color="auto" w:sz="4" w:space="0"/>
              <w:bottom w:val="single" w:color="auto" w:sz="4" w:space="0"/>
              <w:right w:val="single" w:color="auto" w:sz="4" w:space="0"/>
            </w:tcBorders>
            <w:vAlign w:val="center"/>
          </w:tcPr>
          <w:p w14:paraId="11E8C866">
            <w:pPr>
              <w:snapToGrid w:val="0"/>
              <w:spacing w:line="360" w:lineRule="auto"/>
              <w:jc w:val="center"/>
              <w:rPr>
                <w:rFonts w:hint="eastAsia" w:ascii="宋体" w:hAnsi="宋体" w:eastAsia="宋体" w:cs="宋体"/>
                <w:sz w:val="24"/>
              </w:rPr>
            </w:pPr>
            <w:r>
              <w:rPr>
                <w:rFonts w:hint="eastAsia" w:ascii="宋体" w:hAnsi="宋体" w:eastAsia="宋体" w:cs="宋体"/>
                <w:sz w:val="24"/>
              </w:rPr>
              <w:t>用户盖章的成功履行合同的相关证明材料</w:t>
            </w:r>
            <w:r>
              <w:rPr>
                <w:rFonts w:hint="eastAsia" w:ascii="宋体" w:hAnsi="宋体" w:eastAsia="宋体" w:cs="宋体"/>
                <w:bCs/>
                <w:sz w:val="24"/>
              </w:rPr>
              <w:t>扫描件所在页码</w:t>
            </w:r>
          </w:p>
        </w:tc>
      </w:tr>
      <w:tr w14:paraId="6650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14:paraId="429ED5DC">
            <w:pPr>
              <w:snapToGrid w:val="0"/>
              <w:spacing w:line="360" w:lineRule="auto"/>
              <w:jc w:val="center"/>
              <w:rPr>
                <w:rFonts w:hint="eastAsia" w:ascii="宋体" w:hAnsi="宋体" w:eastAsia="宋体" w:cs="宋体"/>
                <w:sz w:val="24"/>
              </w:rPr>
            </w:pPr>
          </w:p>
        </w:tc>
        <w:tc>
          <w:tcPr>
            <w:tcW w:w="865" w:type="dxa"/>
            <w:tcBorders>
              <w:top w:val="single" w:color="auto" w:sz="4" w:space="0"/>
              <w:left w:val="single" w:color="auto" w:sz="4" w:space="0"/>
              <w:bottom w:val="single" w:color="auto" w:sz="4" w:space="0"/>
              <w:right w:val="single" w:color="auto" w:sz="4" w:space="0"/>
            </w:tcBorders>
            <w:vAlign w:val="center"/>
          </w:tcPr>
          <w:p w14:paraId="627F3FF2">
            <w:pPr>
              <w:snapToGrid w:val="0"/>
              <w:spacing w:line="360" w:lineRule="auto"/>
              <w:jc w:val="center"/>
              <w:rPr>
                <w:rFonts w:hint="eastAsia" w:ascii="宋体" w:hAnsi="宋体" w:eastAsia="宋体" w:cs="宋体"/>
                <w:sz w:val="24"/>
              </w:rPr>
            </w:pPr>
          </w:p>
        </w:tc>
        <w:tc>
          <w:tcPr>
            <w:tcW w:w="680" w:type="dxa"/>
            <w:tcBorders>
              <w:top w:val="single" w:color="auto" w:sz="4" w:space="0"/>
              <w:left w:val="single" w:color="auto" w:sz="4" w:space="0"/>
              <w:bottom w:val="single" w:color="auto" w:sz="4" w:space="0"/>
              <w:right w:val="single" w:color="auto" w:sz="4" w:space="0"/>
            </w:tcBorders>
            <w:vAlign w:val="center"/>
          </w:tcPr>
          <w:p w14:paraId="46C51DC0">
            <w:pPr>
              <w:snapToGrid w:val="0"/>
              <w:spacing w:line="360" w:lineRule="auto"/>
              <w:jc w:val="center"/>
              <w:rPr>
                <w:rFonts w:hint="eastAsia" w:ascii="宋体" w:hAnsi="宋体" w:eastAsia="宋体" w:cs="宋体"/>
                <w:sz w:val="24"/>
              </w:rPr>
            </w:pPr>
          </w:p>
        </w:tc>
        <w:tc>
          <w:tcPr>
            <w:tcW w:w="1091" w:type="dxa"/>
            <w:tcBorders>
              <w:top w:val="single" w:color="auto" w:sz="4" w:space="0"/>
              <w:left w:val="single" w:color="auto" w:sz="4" w:space="0"/>
              <w:bottom w:val="single" w:color="auto" w:sz="4" w:space="0"/>
              <w:right w:val="single" w:color="auto" w:sz="4" w:space="0"/>
            </w:tcBorders>
            <w:vAlign w:val="center"/>
          </w:tcPr>
          <w:p w14:paraId="13132BBD">
            <w:pPr>
              <w:snapToGrid w:val="0"/>
              <w:spacing w:line="360" w:lineRule="auto"/>
              <w:jc w:val="center"/>
              <w:rPr>
                <w:rFonts w:hint="eastAsia" w:ascii="宋体" w:hAnsi="宋体" w:eastAsia="宋体" w:cs="宋体"/>
                <w:sz w:val="24"/>
              </w:rPr>
            </w:pPr>
          </w:p>
        </w:tc>
        <w:tc>
          <w:tcPr>
            <w:tcW w:w="1280" w:type="dxa"/>
            <w:tcBorders>
              <w:top w:val="single" w:color="auto" w:sz="4" w:space="0"/>
              <w:left w:val="single" w:color="auto" w:sz="4" w:space="0"/>
              <w:bottom w:val="single" w:color="auto" w:sz="4" w:space="0"/>
              <w:right w:val="single" w:color="auto" w:sz="4" w:space="0"/>
            </w:tcBorders>
            <w:vAlign w:val="center"/>
          </w:tcPr>
          <w:p w14:paraId="6181B518">
            <w:pPr>
              <w:snapToGrid w:val="0"/>
              <w:spacing w:line="360" w:lineRule="auto"/>
              <w:jc w:val="center"/>
              <w:rPr>
                <w:rFonts w:hint="eastAsia" w:ascii="宋体" w:hAnsi="宋体" w:eastAsia="宋体" w:cs="宋体"/>
                <w:sz w:val="24"/>
              </w:rPr>
            </w:pPr>
          </w:p>
        </w:tc>
        <w:tc>
          <w:tcPr>
            <w:tcW w:w="997" w:type="dxa"/>
            <w:tcBorders>
              <w:top w:val="single" w:color="auto" w:sz="4" w:space="0"/>
              <w:left w:val="single" w:color="auto" w:sz="4" w:space="0"/>
              <w:bottom w:val="single" w:color="auto" w:sz="4" w:space="0"/>
              <w:right w:val="single" w:color="auto" w:sz="4" w:space="0"/>
            </w:tcBorders>
            <w:vAlign w:val="center"/>
          </w:tcPr>
          <w:p w14:paraId="480D45D7">
            <w:pPr>
              <w:snapToGrid w:val="0"/>
              <w:spacing w:line="360" w:lineRule="auto"/>
              <w:jc w:val="center"/>
              <w:rPr>
                <w:rFonts w:hint="eastAsia" w:ascii="宋体" w:hAnsi="宋体" w:eastAsia="宋体" w:cs="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14:paraId="403D2711">
            <w:pPr>
              <w:snapToGrid w:val="0"/>
              <w:spacing w:line="360" w:lineRule="auto"/>
              <w:jc w:val="center"/>
              <w:rPr>
                <w:rFonts w:hint="eastAsia" w:ascii="宋体" w:hAnsi="宋体" w:eastAsia="宋体" w:cs="宋体"/>
                <w:sz w:val="24"/>
              </w:rPr>
            </w:pPr>
          </w:p>
        </w:tc>
        <w:tc>
          <w:tcPr>
            <w:tcW w:w="2217" w:type="dxa"/>
            <w:tcBorders>
              <w:top w:val="single" w:color="auto" w:sz="4" w:space="0"/>
              <w:left w:val="single" w:color="auto" w:sz="4" w:space="0"/>
              <w:bottom w:val="single" w:color="auto" w:sz="4" w:space="0"/>
              <w:right w:val="single" w:color="auto" w:sz="4" w:space="0"/>
            </w:tcBorders>
            <w:vAlign w:val="center"/>
          </w:tcPr>
          <w:p w14:paraId="0510887A">
            <w:pPr>
              <w:snapToGrid w:val="0"/>
              <w:spacing w:line="360" w:lineRule="auto"/>
              <w:jc w:val="center"/>
              <w:rPr>
                <w:rFonts w:hint="eastAsia" w:ascii="宋体" w:hAnsi="宋体" w:eastAsia="宋体" w:cs="宋体"/>
                <w:sz w:val="24"/>
              </w:rPr>
            </w:pPr>
          </w:p>
        </w:tc>
      </w:tr>
      <w:tr w14:paraId="2B97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14:paraId="3587357B">
            <w:pPr>
              <w:snapToGrid w:val="0"/>
              <w:spacing w:line="360" w:lineRule="auto"/>
              <w:jc w:val="center"/>
              <w:rPr>
                <w:rFonts w:hint="eastAsia" w:ascii="宋体" w:hAnsi="宋体" w:eastAsia="宋体" w:cs="宋体"/>
                <w:sz w:val="24"/>
              </w:rPr>
            </w:pPr>
          </w:p>
        </w:tc>
        <w:tc>
          <w:tcPr>
            <w:tcW w:w="865" w:type="dxa"/>
            <w:tcBorders>
              <w:top w:val="single" w:color="auto" w:sz="4" w:space="0"/>
              <w:left w:val="single" w:color="auto" w:sz="4" w:space="0"/>
              <w:bottom w:val="single" w:color="auto" w:sz="4" w:space="0"/>
              <w:right w:val="single" w:color="auto" w:sz="4" w:space="0"/>
            </w:tcBorders>
            <w:vAlign w:val="center"/>
          </w:tcPr>
          <w:p w14:paraId="1F1B7991">
            <w:pPr>
              <w:snapToGrid w:val="0"/>
              <w:spacing w:line="360" w:lineRule="auto"/>
              <w:jc w:val="center"/>
              <w:rPr>
                <w:rFonts w:hint="eastAsia" w:ascii="宋体" w:hAnsi="宋体" w:eastAsia="宋体" w:cs="宋体"/>
                <w:sz w:val="24"/>
              </w:rPr>
            </w:pPr>
          </w:p>
        </w:tc>
        <w:tc>
          <w:tcPr>
            <w:tcW w:w="680" w:type="dxa"/>
            <w:tcBorders>
              <w:top w:val="single" w:color="auto" w:sz="4" w:space="0"/>
              <w:left w:val="single" w:color="auto" w:sz="4" w:space="0"/>
              <w:bottom w:val="single" w:color="auto" w:sz="4" w:space="0"/>
              <w:right w:val="single" w:color="auto" w:sz="4" w:space="0"/>
            </w:tcBorders>
            <w:vAlign w:val="center"/>
          </w:tcPr>
          <w:p w14:paraId="7C1366E5">
            <w:pPr>
              <w:snapToGrid w:val="0"/>
              <w:spacing w:line="360" w:lineRule="auto"/>
              <w:jc w:val="center"/>
              <w:rPr>
                <w:rFonts w:hint="eastAsia" w:ascii="宋体" w:hAnsi="宋体" w:eastAsia="宋体" w:cs="宋体"/>
                <w:sz w:val="24"/>
              </w:rPr>
            </w:pPr>
          </w:p>
        </w:tc>
        <w:tc>
          <w:tcPr>
            <w:tcW w:w="1091" w:type="dxa"/>
            <w:tcBorders>
              <w:top w:val="single" w:color="auto" w:sz="4" w:space="0"/>
              <w:left w:val="single" w:color="auto" w:sz="4" w:space="0"/>
              <w:bottom w:val="single" w:color="auto" w:sz="4" w:space="0"/>
              <w:right w:val="single" w:color="auto" w:sz="4" w:space="0"/>
            </w:tcBorders>
            <w:vAlign w:val="center"/>
          </w:tcPr>
          <w:p w14:paraId="0F5F5A60">
            <w:pPr>
              <w:snapToGrid w:val="0"/>
              <w:spacing w:line="360" w:lineRule="auto"/>
              <w:jc w:val="center"/>
              <w:rPr>
                <w:rFonts w:hint="eastAsia" w:ascii="宋体" w:hAnsi="宋体" w:eastAsia="宋体" w:cs="宋体"/>
                <w:sz w:val="24"/>
              </w:rPr>
            </w:pPr>
          </w:p>
        </w:tc>
        <w:tc>
          <w:tcPr>
            <w:tcW w:w="1280" w:type="dxa"/>
            <w:tcBorders>
              <w:top w:val="single" w:color="auto" w:sz="4" w:space="0"/>
              <w:left w:val="single" w:color="auto" w:sz="4" w:space="0"/>
              <w:bottom w:val="single" w:color="auto" w:sz="4" w:space="0"/>
              <w:right w:val="single" w:color="auto" w:sz="4" w:space="0"/>
            </w:tcBorders>
            <w:vAlign w:val="center"/>
          </w:tcPr>
          <w:p w14:paraId="581AE007">
            <w:pPr>
              <w:snapToGrid w:val="0"/>
              <w:spacing w:line="360" w:lineRule="auto"/>
              <w:jc w:val="center"/>
              <w:rPr>
                <w:rFonts w:hint="eastAsia" w:ascii="宋体" w:hAnsi="宋体" w:eastAsia="宋体" w:cs="宋体"/>
                <w:sz w:val="24"/>
              </w:rPr>
            </w:pPr>
          </w:p>
        </w:tc>
        <w:tc>
          <w:tcPr>
            <w:tcW w:w="997" w:type="dxa"/>
            <w:tcBorders>
              <w:top w:val="single" w:color="auto" w:sz="4" w:space="0"/>
              <w:left w:val="single" w:color="auto" w:sz="4" w:space="0"/>
              <w:bottom w:val="single" w:color="auto" w:sz="4" w:space="0"/>
              <w:right w:val="single" w:color="auto" w:sz="4" w:space="0"/>
            </w:tcBorders>
            <w:vAlign w:val="center"/>
          </w:tcPr>
          <w:p w14:paraId="1A114D81">
            <w:pPr>
              <w:snapToGrid w:val="0"/>
              <w:spacing w:line="360" w:lineRule="auto"/>
              <w:jc w:val="center"/>
              <w:rPr>
                <w:rFonts w:hint="eastAsia" w:ascii="宋体" w:hAnsi="宋体" w:eastAsia="宋体" w:cs="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14:paraId="24D702FD">
            <w:pPr>
              <w:snapToGrid w:val="0"/>
              <w:spacing w:line="360" w:lineRule="auto"/>
              <w:jc w:val="center"/>
              <w:rPr>
                <w:rFonts w:hint="eastAsia" w:ascii="宋体" w:hAnsi="宋体" w:eastAsia="宋体" w:cs="宋体"/>
                <w:sz w:val="24"/>
              </w:rPr>
            </w:pPr>
          </w:p>
        </w:tc>
        <w:tc>
          <w:tcPr>
            <w:tcW w:w="2217" w:type="dxa"/>
            <w:tcBorders>
              <w:top w:val="single" w:color="auto" w:sz="4" w:space="0"/>
              <w:left w:val="single" w:color="auto" w:sz="4" w:space="0"/>
              <w:bottom w:val="single" w:color="auto" w:sz="4" w:space="0"/>
              <w:right w:val="single" w:color="auto" w:sz="4" w:space="0"/>
            </w:tcBorders>
            <w:vAlign w:val="center"/>
          </w:tcPr>
          <w:p w14:paraId="679A756E">
            <w:pPr>
              <w:snapToGrid w:val="0"/>
              <w:spacing w:line="360" w:lineRule="auto"/>
              <w:jc w:val="center"/>
              <w:rPr>
                <w:rFonts w:hint="eastAsia" w:ascii="宋体" w:hAnsi="宋体" w:eastAsia="宋体" w:cs="宋体"/>
                <w:sz w:val="24"/>
              </w:rPr>
            </w:pPr>
          </w:p>
        </w:tc>
      </w:tr>
      <w:tr w14:paraId="662F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14:paraId="7EB01EC2">
            <w:pPr>
              <w:snapToGrid w:val="0"/>
              <w:spacing w:line="360" w:lineRule="auto"/>
              <w:jc w:val="center"/>
              <w:rPr>
                <w:rFonts w:hint="eastAsia" w:ascii="宋体" w:hAnsi="宋体" w:eastAsia="宋体" w:cs="宋体"/>
                <w:sz w:val="24"/>
              </w:rPr>
            </w:pPr>
          </w:p>
        </w:tc>
        <w:tc>
          <w:tcPr>
            <w:tcW w:w="865" w:type="dxa"/>
            <w:tcBorders>
              <w:top w:val="single" w:color="auto" w:sz="4" w:space="0"/>
              <w:left w:val="single" w:color="auto" w:sz="4" w:space="0"/>
              <w:bottom w:val="single" w:color="auto" w:sz="4" w:space="0"/>
              <w:right w:val="single" w:color="auto" w:sz="4" w:space="0"/>
            </w:tcBorders>
            <w:vAlign w:val="center"/>
          </w:tcPr>
          <w:p w14:paraId="4598E9D8">
            <w:pPr>
              <w:snapToGrid w:val="0"/>
              <w:spacing w:line="360" w:lineRule="auto"/>
              <w:jc w:val="center"/>
              <w:rPr>
                <w:rFonts w:hint="eastAsia" w:ascii="宋体" w:hAnsi="宋体" w:eastAsia="宋体" w:cs="宋体"/>
                <w:sz w:val="24"/>
              </w:rPr>
            </w:pPr>
          </w:p>
        </w:tc>
        <w:tc>
          <w:tcPr>
            <w:tcW w:w="680" w:type="dxa"/>
            <w:tcBorders>
              <w:top w:val="single" w:color="auto" w:sz="4" w:space="0"/>
              <w:left w:val="single" w:color="auto" w:sz="4" w:space="0"/>
              <w:bottom w:val="single" w:color="auto" w:sz="4" w:space="0"/>
              <w:right w:val="single" w:color="auto" w:sz="4" w:space="0"/>
            </w:tcBorders>
            <w:vAlign w:val="center"/>
          </w:tcPr>
          <w:p w14:paraId="164FD691">
            <w:pPr>
              <w:snapToGrid w:val="0"/>
              <w:spacing w:line="360" w:lineRule="auto"/>
              <w:jc w:val="center"/>
              <w:rPr>
                <w:rFonts w:hint="eastAsia" w:ascii="宋体" w:hAnsi="宋体" w:eastAsia="宋体" w:cs="宋体"/>
                <w:sz w:val="24"/>
              </w:rPr>
            </w:pPr>
          </w:p>
        </w:tc>
        <w:tc>
          <w:tcPr>
            <w:tcW w:w="1091" w:type="dxa"/>
            <w:tcBorders>
              <w:top w:val="single" w:color="auto" w:sz="4" w:space="0"/>
              <w:left w:val="single" w:color="auto" w:sz="4" w:space="0"/>
              <w:bottom w:val="single" w:color="auto" w:sz="4" w:space="0"/>
              <w:right w:val="single" w:color="auto" w:sz="4" w:space="0"/>
            </w:tcBorders>
            <w:vAlign w:val="center"/>
          </w:tcPr>
          <w:p w14:paraId="0FE73D03">
            <w:pPr>
              <w:snapToGrid w:val="0"/>
              <w:spacing w:line="360" w:lineRule="auto"/>
              <w:jc w:val="center"/>
              <w:rPr>
                <w:rFonts w:hint="eastAsia" w:ascii="宋体" w:hAnsi="宋体" w:eastAsia="宋体" w:cs="宋体"/>
                <w:sz w:val="24"/>
              </w:rPr>
            </w:pPr>
          </w:p>
        </w:tc>
        <w:tc>
          <w:tcPr>
            <w:tcW w:w="1280" w:type="dxa"/>
            <w:tcBorders>
              <w:top w:val="single" w:color="auto" w:sz="4" w:space="0"/>
              <w:left w:val="single" w:color="auto" w:sz="4" w:space="0"/>
              <w:bottom w:val="single" w:color="auto" w:sz="4" w:space="0"/>
              <w:right w:val="single" w:color="auto" w:sz="4" w:space="0"/>
            </w:tcBorders>
            <w:vAlign w:val="center"/>
          </w:tcPr>
          <w:p w14:paraId="351C68BE">
            <w:pPr>
              <w:snapToGrid w:val="0"/>
              <w:spacing w:line="360" w:lineRule="auto"/>
              <w:jc w:val="center"/>
              <w:rPr>
                <w:rFonts w:hint="eastAsia" w:ascii="宋体" w:hAnsi="宋体" w:eastAsia="宋体" w:cs="宋体"/>
                <w:sz w:val="24"/>
              </w:rPr>
            </w:pPr>
          </w:p>
        </w:tc>
        <w:tc>
          <w:tcPr>
            <w:tcW w:w="997" w:type="dxa"/>
            <w:tcBorders>
              <w:top w:val="single" w:color="auto" w:sz="4" w:space="0"/>
              <w:left w:val="single" w:color="auto" w:sz="4" w:space="0"/>
              <w:bottom w:val="single" w:color="auto" w:sz="4" w:space="0"/>
              <w:right w:val="single" w:color="auto" w:sz="4" w:space="0"/>
            </w:tcBorders>
            <w:vAlign w:val="center"/>
          </w:tcPr>
          <w:p w14:paraId="1DEB13E6">
            <w:pPr>
              <w:snapToGrid w:val="0"/>
              <w:spacing w:line="360" w:lineRule="auto"/>
              <w:jc w:val="center"/>
              <w:rPr>
                <w:rFonts w:hint="eastAsia" w:ascii="宋体" w:hAnsi="宋体" w:eastAsia="宋体" w:cs="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14:paraId="5E670DFC">
            <w:pPr>
              <w:snapToGrid w:val="0"/>
              <w:spacing w:line="360" w:lineRule="auto"/>
              <w:jc w:val="center"/>
              <w:rPr>
                <w:rFonts w:hint="eastAsia" w:ascii="宋体" w:hAnsi="宋体" w:eastAsia="宋体" w:cs="宋体"/>
                <w:sz w:val="24"/>
              </w:rPr>
            </w:pPr>
          </w:p>
        </w:tc>
        <w:tc>
          <w:tcPr>
            <w:tcW w:w="2217" w:type="dxa"/>
            <w:tcBorders>
              <w:top w:val="single" w:color="auto" w:sz="4" w:space="0"/>
              <w:left w:val="single" w:color="auto" w:sz="4" w:space="0"/>
              <w:bottom w:val="single" w:color="auto" w:sz="4" w:space="0"/>
              <w:right w:val="single" w:color="auto" w:sz="4" w:space="0"/>
            </w:tcBorders>
            <w:vAlign w:val="center"/>
          </w:tcPr>
          <w:p w14:paraId="32905590">
            <w:pPr>
              <w:snapToGrid w:val="0"/>
              <w:spacing w:line="360" w:lineRule="auto"/>
              <w:jc w:val="center"/>
              <w:rPr>
                <w:rFonts w:hint="eastAsia" w:ascii="宋体" w:hAnsi="宋体" w:eastAsia="宋体" w:cs="宋体"/>
                <w:sz w:val="24"/>
              </w:rPr>
            </w:pPr>
          </w:p>
        </w:tc>
      </w:tr>
      <w:tr w14:paraId="030A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14:paraId="3EC5EACF">
            <w:pPr>
              <w:snapToGrid w:val="0"/>
              <w:spacing w:line="360" w:lineRule="auto"/>
              <w:jc w:val="center"/>
              <w:rPr>
                <w:rFonts w:hint="eastAsia" w:ascii="宋体" w:hAnsi="宋体" w:eastAsia="宋体" w:cs="宋体"/>
                <w:sz w:val="24"/>
              </w:rPr>
            </w:pPr>
          </w:p>
        </w:tc>
        <w:tc>
          <w:tcPr>
            <w:tcW w:w="865" w:type="dxa"/>
            <w:tcBorders>
              <w:top w:val="single" w:color="auto" w:sz="4" w:space="0"/>
              <w:left w:val="single" w:color="auto" w:sz="4" w:space="0"/>
              <w:bottom w:val="single" w:color="auto" w:sz="4" w:space="0"/>
              <w:right w:val="single" w:color="auto" w:sz="4" w:space="0"/>
            </w:tcBorders>
            <w:vAlign w:val="center"/>
          </w:tcPr>
          <w:p w14:paraId="49CDD14E">
            <w:pPr>
              <w:snapToGrid w:val="0"/>
              <w:spacing w:line="360" w:lineRule="auto"/>
              <w:jc w:val="center"/>
              <w:rPr>
                <w:rFonts w:hint="eastAsia" w:ascii="宋体" w:hAnsi="宋体" w:eastAsia="宋体" w:cs="宋体"/>
                <w:sz w:val="24"/>
              </w:rPr>
            </w:pPr>
          </w:p>
        </w:tc>
        <w:tc>
          <w:tcPr>
            <w:tcW w:w="680" w:type="dxa"/>
            <w:tcBorders>
              <w:top w:val="single" w:color="auto" w:sz="4" w:space="0"/>
              <w:left w:val="single" w:color="auto" w:sz="4" w:space="0"/>
              <w:bottom w:val="single" w:color="auto" w:sz="4" w:space="0"/>
              <w:right w:val="single" w:color="auto" w:sz="4" w:space="0"/>
            </w:tcBorders>
            <w:vAlign w:val="center"/>
          </w:tcPr>
          <w:p w14:paraId="77E36976">
            <w:pPr>
              <w:snapToGrid w:val="0"/>
              <w:spacing w:line="360" w:lineRule="auto"/>
              <w:jc w:val="center"/>
              <w:rPr>
                <w:rFonts w:hint="eastAsia" w:ascii="宋体" w:hAnsi="宋体" w:eastAsia="宋体" w:cs="宋体"/>
                <w:sz w:val="24"/>
              </w:rPr>
            </w:pPr>
          </w:p>
        </w:tc>
        <w:tc>
          <w:tcPr>
            <w:tcW w:w="1091" w:type="dxa"/>
            <w:tcBorders>
              <w:top w:val="single" w:color="auto" w:sz="4" w:space="0"/>
              <w:left w:val="single" w:color="auto" w:sz="4" w:space="0"/>
              <w:bottom w:val="single" w:color="auto" w:sz="4" w:space="0"/>
              <w:right w:val="single" w:color="auto" w:sz="4" w:space="0"/>
            </w:tcBorders>
            <w:vAlign w:val="center"/>
          </w:tcPr>
          <w:p w14:paraId="6A51C2AF">
            <w:pPr>
              <w:snapToGrid w:val="0"/>
              <w:spacing w:line="360" w:lineRule="auto"/>
              <w:jc w:val="center"/>
              <w:rPr>
                <w:rFonts w:hint="eastAsia" w:ascii="宋体" w:hAnsi="宋体" w:eastAsia="宋体" w:cs="宋体"/>
                <w:sz w:val="24"/>
              </w:rPr>
            </w:pPr>
          </w:p>
        </w:tc>
        <w:tc>
          <w:tcPr>
            <w:tcW w:w="1280" w:type="dxa"/>
            <w:tcBorders>
              <w:top w:val="single" w:color="auto" w:sz="4" w:space="0"/>
              <w:left w:val="single" w:color="auto" w:sz="4" w:space="0"/>
              <w:bottom w:val="single" w:color="auto" w:sz="4" w:space="0"/>
              <w:right w:val="single" w:color="auto" w:sz="4" w:space="0"/>
            </w:tcBorders>
            <w:vAlign w:val="center"/>
          </w:tcPr>
          <w:p w14:paraId="5DA6A64A">
            <w:pPr>
              <w:snapToGrid w:val="0"/>
              <w:spacing w:line="360" w:lineRule="auto"/>
              <w:jc w:val="center"/>
              <w:rPr>
                <w:rFonts w:hint="eastAsia" w:ascii="宋体" w:hAnsi="宋体" w:eastAsia="宋体" w:cs="宋体"/>
                <w:sz w:val="24"/>
              </w:rPr>
            </w:pPr>
          </w:p>
        </w:tc>
        <w:tc>
          <w:tcPr>
            <w:tcW w:w="997" w:type="dxa"/>
            <w:tcBorders>
              <w:top w:val="single" w:color="auto" w:sz="4" w:space="0"/>
              <w:left w:val="single" w:color="auto" w:sz="4" w:space="0"/>
              <w:bottom w:val="single" w:color="auto" w:sz="4" w:space="0"/>
              <w:right w:val="single" w:color="auto" w:sz="4" w:space="0"/>
            </w:tcBorders>
            <w:vAlign w:val="center"/>
          </w:tcPr>
          <w:p w14:paraId="5D46423E">
            <w:pPr>
              <w:snapToGrid w:val="0"/>
              <w:spacing w:line="360" w:lineRule="auto"/>
              <w:jc w:val="center"/>
              <w:rPr>
                <w:rFonts w:hint="eastAsia" w:ascii="宋体" w:hAnsi="宋体" w:eastAsia="宋体" w:cs="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14:paraId="6B682ACC">
            <w:pPr>
              <w:snapToGrid w:val="0"/>
              <w:spacing w:line="360" w:lineRule="auto"/>
              <w:jc w:val="center"/>
              <w:rPr>
                <w:rFonts w:hint="eastAsia" w:ascii="宋体" w:hAnsi="宋体" w:eastAsia="宋体" w:cs="宋体"/>
                <w:sz w:val="24"/>
              </w:rPr>
            </w:pPr>
          </w:p>
        </w:tc>
        <w:tc>
          <w:tcPr>
            <w:tcW w:w="2217" w:type="dxa"/>
            <w:tcBorders>
              <w:top w:val="single" w:color="auto" w:sz="4" w:space="0"/>
              <w:left w:val="single" w:color="auto" w:sz="4" w:space="0"/>
              <w:bottom w:val="single" w:color="auto" w:sz="4" w:space="0"/>
              <w:right w:val="single" w:color="auto" w:sz="4" w:space="0"/>
            </w:tcBorders>
            <w:vAlign w:val="center"/>
          </w:tcPr>
          <w:p w14:paraId="163ED1FE">
            <w:pPr>
              <w:snapToGrid w:val="0"/>
              <w:spacing w:line="360" w:lineRule="auto"/>
              <w:jc w:val="center"/>
              <w:rPr>
                <w:rFonts w:hint="eastAsia" w:ascii="宋体" w:hAnsi="宋体" w:eastAsia="宋体" w:cs="宋体"/>
                <w:sz w:val="24"/>
              </w:rPr>
            </w:pPr>
          </w:p>
        </w:tc>
      </w:tr>
      <w:tr w14:paraId="4AA8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14:paraId="4D117D13">
            <w:pPr>
              <w:snapToGrid w:val="0"/>
              <w:spacing w:line="360" w:lineRule="auto"/>
              <w:jc w:val="center"/>
              <w:rPr>
                <w:rFonts w:hint="eastAsia" w:ascii="宋体" w:hAnsi="宋体" w:eastAsia="宋体" w:cs="宋体"/>
                <w:sz w:val="24"/>
              </w:rPr>
            </w:pPr>
          </w:p>
        </w:tc>
        <w:tc>
          <w:tcPr>
            <w:tcW w:w="865" w:type="dxa"/>
            <w:tcBorders>
              <w:top w:val="single" w:color="auto" w:sz="4" w:space="0"/>
              <w:left w:val="single" w:color="auto" w:sz="4" w:space="0"/>
              <w:bottom w:val="single" w:color="auto" w:sz="4" w:space="0"/>
              <w:right w:val="single" w:color="auto" w:sz="4" w:space="0"/>
            </w:tcBorders>
            <w:vAlign w:val="center"/>
          </w:tcPr>
          <w:p w14:paraId="32F82AE1">
            <w:pPr>
              <w:snapToGrid w:val="0"/>
              <w:spacing w:line="360" w:lineRule="auto"/>
              <w:jc w:val="center"/>
              <w:rPr>
                <w:rFonts w:hint="eastAsia" w:ascii="宋体" w:hAnsi="宋体" w:eastAsia="宋体" w:cs="宋体"/>
                <w:sz w:val="24"/>
              </w:rPr>
            </w:pPr>
          </w:p>
        </w:tc>
        <w:tc>
          <w:tcPr>
            <w:tcW w:w="680" w:type="dxa"/>
            <w:tcBorders>
              <w:top w:val="single" w:color="auto" w:sz="4" w:space="0"/>
              <w:left w:val="single" w:color="auto" w:sz="4" w:space="0"/>
              <w:bottom w:val="single" w:color="auto" w:sz="4" w:space="0"/>
              <w:right w:val="single" w:color="auto" w:sz="4" w:space="0"/>
            </w:tcBorders>
            <w:vAlign w:val="center"/>
          </w:tcPr>
          <w:p w14:paraId="7591D692">
            <w:pPr>
              <w:snapToGrid w:val="0"/>
              <w:spacing w:line="360" w:lineRule="auto"/>
              <w:jc w:val="center"/>
              <w:rPr>
                <w:rFonts w:hint="eastAsia" w:ascii="宋体" w:hAnsi="宋体" w:eastAsia="宋体" w:cs="宋体"/>
                <w:sz w:val="24"/>
              </w:rPr>
            </w:pPr>
          </w:p>
        </w:tc>
        <w:tc>
          <w:tcPr>
            <w:tcW w:w="1091" w:type="dxa"/>
            <w:tcBorders>
              <w:top w:val="single" w:color="auto" w:sz="4" w:space="0"/>
              <w:left w:val="single" w:color="auto" w:sz="4" w:space="0"/>
              <w:bottom w:val="single" w:color="auto" w:sz="4" w:space="0"/>
              <w:right w:val="single" w:color="auto" w:sz="4" w:space="0"/>
            </w:tcBorders>
            <w:vAlign w:val="center"/>
          </w:tcPr>
          <w:p w14:paraId="76E1A143">
            <w:pPr>
              <w:snapToGrid w:val="0"/>
              <w:spacing w:line="360" w:lineRule="auto"/>
              <w:jc w:val="center"/>
              <w:rPr>
                <w:rFonts w:hint="eastAsia" w:ascii="宋体" w:hAnsi="宋体" w:eastAsia="宋体" w:cs="宋体"/>
                <w:sz w:val="24"/>
              </w:rPr>
            </w:pPr>
          </w:p>
        </w:tc>
        <w:tc>
          <w:tcPr>
            <w:tcW w:w="1280" w:type="dxa"/>
            <w:tcBorders>
              <w:top w:val="single" w:color="auto" w:sz="4" w:space="0"/>
              <w:left w:val="single" w:color="auto" w:sz="4" w:space="0"/>
              <w:bottom w:val="single" w:color="auto" w:sz="4" w:space="0"/>
              <w:right w:val="single" w:color="auto" w:sz="4" w:space="0"/>
            </w:tcBorders>
            <w:vAlign w:val="center"/>
          </w:tcPr>
          <w:p w14:paraId="48F47BDA">
            <w:pPr>
              <w:snapToGrid w:val="0"/>
              <w:spacing w:line="360" w:lineRule="auto"/>
              <w:jc w:val="center"/>
              <w:rPr>
                <w:rFonts w:hint="eastAsia" w:ascii="宋体" w:hAnsi="宋体" w:eastAsia="宋体" w:cs="宋体"/>
                <w:sz w:val="24"/>
              </w:rPr>
            </w:pPr>
          </w:p>
        </w:tc>
        <w:tc>
          <w:tcPr>
            <w:tcW w:w="997" w:type="dxa"/>
            <w:tcBorders>
              <w:top w:val="single" w:color="auto" w:sz="4" w:space="0"/>
              <w:left w:val="single" w:color="auto" w:sz="4" w:space="0"/>
              <w:bottom w:val="single" w:color="auto" w:sz="4" w:space="0"/>
              <w:right w:val="single" w:color="auto" w:sz="4" w:space="0"/>
            </w:tcBorders>
            <w:vAlign w:val="center"/>
          </w:tcPr>
          <w:p w14:paraId="6640456A">
            <w:pPr>
              <w:snapToGrid w:val="0"/>
              <w:spacing w:line="360" w:lineRule="auto"/>
              <w:jc w:val="center"/>
              <w:rPr>
                <w:rFonts w:hint="eastAsia" w:ascii="宋体" w:hAnsi="宋体" w:eastAsia="宋体" w:cs="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14:paraId="4AB3F0F0">
            <w:pPr>
              <w:snapToGrid w:val="0"/>
              <w:spacing w:line="360" w:lineRule="auto"/>
              <w:jc w:val="center"/>
              <w:rPr>
                <w:rFonts w:hint="eastAsia" w:ascii="宋体" w:hAnsi="宋体" w:eastAsia="宋体" w:cs="宋体"/>
                <w:sz w:val="24"/>
              </w:rPr>
            </w:pPr>
          </w:p>
        </w:tc>
        <w:tc>
          <w:tcPr>
            <w:tcW w:w="2217" w:type="dxa"/>
            <w:tcBorders>
              <w:top w:val="single" w:color="auto" w:sz="4" w:space="0"/>
              <w:left w:val="single" w:color="auto" w:sz="4" w:space="0"/>
              <w:bottom w:val="single" w:color="auto" w:sz="4" w:space="0"/>
              <w:right w:val="single" w:color="auto" w:sz="4" w:space="0"/>
            </w:tcBorders>
            <w:vAlign w:val="center"/>
          </w:tcPr>
          <w:p w14:paraId="742F0392">
            <w:pPr>
              <w:snapToGrid w:val="0"/>
              <w:spacing w:line="360" w:lineRule="auto"/>
              <w:jc w:val="center"/>
              <w:rPr>
                <w:rFonts w:hint="eastAsia" w:ascii="宋体" w:hAnsi="宋体" w:eastAsia="宋体" w:cs="宋体"/>
                <w:sz w:val="24"/>
              </w:rPr>
            </w:pPr>
          </w:p>
        </w:tc>
      </w:tr>
      <w:tr w14:paraId="3C4A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14:paraId="4F1196A7">
            <w:pPr>
              <w:snapToGrid w:val="0"/>
              <w:spacing w:line="360" w:lineRule="auto"/>
              <w:jc w:val="center"/>
              <w:rPr>
                <w:rFonts w:hint="eastAsia" w:ascii="宋体" w:hAnsi="宋体" w:eastAsia="宋体" w:cs="宋体"/>
                <w:sz w:val="24"/>
              </w:rPr>
            </w:pPr>
          </w:p>
        </w:tc>
        <w:tc>
          <w:tcPr>
            <w:tcW w:w="865" w:type="dxa"/>
            <w:tcBorders>
              <w:top w:val="single" w:color="auto" w:sz="4" w:space="0"/>
              <w:left w:val="single" w:color="auto" w:sz="4" w:space="0"/>
              <w:bottom w:val="single" w:color="auto" w:sz="4" w:space="0"/>
              <w:right w:val="single" w:color="auto" w:sz="4" w:space="0"/>
            </w:tcBorders>
            <w:vAlign w:val="center"/>
          </w:tcPr>
          <w:p w14:paraId="70CD5FA1">
            <w:pPr>
              <w:snapToGrid w:val="0"/>
              <w:spacing w:line="360" w:lineRule="auto"/>
              <w:jc w:val="center"/>
              <w:rPr>
                <w:rFonts w:hint="eastAsia" w:ascii="宋体" w:hAnsi="宋体" w:eastAsia="宋体" w:cs="宋体"/>
                <w:sz w:val="24"/>
              </w:rPr>
            </w:pPr>
          </w:p>
        </w:tc>
        <w:tc>
          <w:tcPr>
            <w:tcW w:w="680" w:type="dxa"/>
            <w:tcBorders>
              <w:top w:val="single" w:color="auto" w:sz="4" w:space="0"/>
              <w:left w:val="single" w:color="auto" w:sz="4" w:space="0"/>
              <w:bottom w:val="single" w:color="auto" w:sz="4" w:space="0"/>
              <w:right w:val="single" w:color="auto" w:sz="4" w:space="0"/>
            </w:tcBorders>
            <w:vAlign w:val="center"/>
          </w:tcPr>
          <w:p w14:paraId="11DA90F6">
            <w:pPr>
              <w:snapToGrid w:val="0"/>
              <w:spacing w:line="360" w:lineRule="auto"/>
              <w:jc w:val="center"/>
              <w:rPr>
                <w:rFonts w:hint="eastAsia" w:ascii="宋体" w:hAnsi="宋体" w:eastAsia="宋体" w:cs="宋体"/>
                <w:sz w:val="24"/>
              </w:rPr>
            </w:pPr>
          </w:p>
        </w:tc>
        <w:tc>
          <w:tcPr>
            <w:tcW w:w="1091" w:type="dxa"/>
            <w:tcBorders>
              <w:top w:val="single" w:color="auto" w:sz="4" w:space="0"/>
              <w:left w:val="single" w:color="auto" w:sz="4" w:space="0"/>
              <w:bottom w:val="single" w:color="auto" w:sz="4" w:space="0"/>
              <w:right w:val="single" w:color="auto" w:sz="4" w:space="0"/>
            </w:tcBorders>
            <w:vAlign w:val="center"/>
          </w:tcPr>
          <w:p w14:paraId="08F7EF62">
            <w:pPr>
              <w:snapToGrid w:val="0"/>
              <w:spacing w:line="360" w:lineRule="auto"/>
              <w:jc w:val="center"/>
              <w:rPr>
                <w:rFonts w:hint="eastAsia" w:ascii="宋体" w:hAnsi="宋体" w:eastAsia="宋体" w:cs="宋体"/>
                <w:sz w:val="24"/>
              </w:rPr>
            </w:pPr>
          </w:p>
        </w:tc>
        <w:tc>
          <w:tcPr>
            <w:tcW w:w="1280" w:type="dxa"/>
            <w:tcBorders>
              <w:top w:val="single" w:color="auto" w:sz="4" w:space="0"/>
              <w:left w:val="single" w:color="auto" w:sz="4" w:space="0"/>
              <w:bottom w:val="single" w:color="auto" w:sz="4" w:space="0"/>
              <w:right w:val="single" w:color="auto" w:sz="4" w:space="0"/>
            </w:tcBorders>
            <w:vAlign w:val="center"/>
          </w:tcPr>
          <w:p w14:paraId="2AA7370E">
            <w:pPr>
              <w:snapToGrid w:val="0"/>
              <w:spacing w:line="360" w:lineRule="auto"/>
              <w:jc w:val="center"/>
              <w:rPr>
                <w:rFonts w:hint="eastAsia" w:ascii="宋体" w:hAnsi="宋体" w:eastAsia="宋体" w:cs="宋体"/>
                <w:sz w:val="24"/>
              </w:rPr>
            </w:pPr>
          </w:p>
        </w:tc>
        <w:tc>
          <w:tcPr>
            <w:tcW w:w="997" w:type="dxa"/>
            <w:tcBorders>
              <w:top w:val="single" w:color="auto" w:sz="4" w:space="0"/>
              <w:left w:val="single" w:color="auto" w:sz="4" w:space="0"/>
              <w:bottom w:val="single" w:color="auto" w:sz="4" w:space="0"/>
              <w:right w:val="single" w:color="auto" w:sz="4" w:space="0"/>
            </w:tcBorders>
            <w:vAlign w:val="center"/>
          </w:tcPr>
          <w:p w14:paraId="6BF7CD41">
            <w:pPr>
              <w:snapToGrid w:val="0"/>
              <w:spacing w:line="360" w:lineRule="auto"/>
              <w:jc w:val="center"/>
              <w:rPr>
                <w:rFonts w:hint="eastAsia" w:ascii="宋体" w:hAnsi="宋体" w:eastAsia="宋体" w:cs="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14:paraId="1C8A2728">
            <w:pPr>
              <w:snapToGrid w:val="0"/>
              <w:spacing w:line="360" w:lineRule="auto"/>
              <w:jc w:val="center"/>
              <w:rPr>
                <w:rFonts w:hint="eastAsia" w:ascii="宋体" w:hAnsi="宋体" w:eastAsia="宋体" w:cs="宋体"/>
                <w:sz w:val="24"/>
              </w:rPr>
            </w:pPr>
          </w:p>
        </w:tc>
        <w:tc>
          <w:tcPr>
            <w:tcW w:w="2217" w:type="dxa"/>
            <w:tcBorders>
              <w:top w:val="single" w:color="auto" w:sz="4" w:space="0"/>
              <w:left w:val="single" w:color="auto" w:sz="4" w:space="0"/>
              <w:bottom w:val="single" w:color="auto" w:sz="4" w:space="0"/>
              <w:right w:val="single" w:color="auto" w:sz="4" w:space="0"/>
            </w:tcBorders>
            <w:vAlign w:val="center"/>
          </w:tcPr>
          <w:p w14:paraId="7B0CFCC6">
            <w:pPr>
              <w:snapToGrid w:val="0"/>
              <w:spacing w:line="360" w:lineRule="auto"/>
              <w:jc w:val="center"/>
              <w:rPr>
                <w:rFonts w:hint="eastAsia" w:ascii="宋体" w:hAnsi="宋体" w:eastAsia="宋体" w:cs="宋体"/>
                <w:sz w:val="24"/>
              </w:rPr>
            </w:pPr>
          </w:p>
        </w:tc>
      </w:tr>
      <w:tr w14:paraId="4C69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14:paraId="0535EF3D">
            <w:pPr>
              <w:snapToGrid w:val="0"/>
              <w:spacing w:line="360" w:lineRule="auto"/>
              <w:jc w:val="center"/>
              <w:rPr>
                <w:rFonts w:hint="eastAsia" w:ascii="宋体" w:hAnsi="宋体" w:eastAsia="宋体" w:cs="宋体"/>
                <w:sz w:val="24"/>
              </w:rPr>
            </w:pPr>
          </w:p>
        </w:tc>
        <w:tc>
          <w:tcPr>
            <w:tcW w:w="865" w:type="dxa"/>
            <w:tcBorders>
              <w:top w:val="single" w:color="auto" w:sz="4" w:space="0"/>
              <w:left w:val="single" w:color="auto" w:sz="4" w:space="0"/>
              <w:bottom w:val="single" w:color="auto" w:sz="4" w:space="0"/>
              <w:right w:val="single" w:color="auto" w:sz="4" w:space="0"/>
            </w:tcBorders>
            <w:vAlign w:val="center"/>
          </w:tcPr>
          <w:p w14:paraId="0127B25C">
            <w:pPr>
              <w:snapToGrid w:val="0"/>
              <w:spacing w:line="360" w:lineRule="auto"/>
              <w:jc w:val="center"/>
              <w:rPr>
                <w:rFonts w:hint="eastAsia" w:ascii="宋体" w:hAnsi="宋体" w:eastAsia="宋体" w:cs="宋体"/>
                <w:sz w:val="24"/>
              </w:rPr>
            </w:pPr>
          </w:p>
        </w:tc>
        <w:tc>
          <w:tcPr>
            <w:tcW w:w="680" w:type="dxa"/>
            <w:tcBorders>
              <w:top w:val="single" w:color="auto" w:sz="4" w:space="0"/>
              <w:left w:val="single" w:color="auto" w:sz="4" w:space="0"/>
              <w:bottom w:val="single" w:color="auto" w:sz="4" w:space="0"/>
              <w:right w:val="single" w:color="auto" w:sz="4" w:space="0"/>
            </w:tcBorders>
            <w:vAlign w:val="center"/>
          </w:tcPr>
          <w:p w14:paraId="6AF21390">
            <w:pPr>
              <w:snapToGrid w:val="0"/>
              <w:spacing w:line="360" w:lineRule="auto"/>
              <w:jc w:val="center"/>
              <w:rPr>
                <w:rFonts w:hint="eastAsia" w:ascii="宋体" w:hAnsi="宋体" w:eastAsia="宋体" w:cs="宋体"/>
                <w:sz w:val="24"/>
              </w:rPr>
            </w:pPr>
          </w:p>
        </w:tc>
        <w:tc>
          <w:tcPr>
            <w:tcW w:w="1091" w:type="dxa"/>
            <w:tcBorders>
              <w:top w:val="single" w:color="auto" w:sz="4" w:space="0"/>
              <w:left w:val="single" w:color="auto" w:sz="4" w:space="0"/>
              <w:bottom w:val="single" w:color="auto" w:sz="4" w:space="0"/>
              <w:right w:val="single" w:color="auto" w:sz="4" w:space="0"/>
            </w:tcBorders>
            <w:vAlign w:val="center"/>
          </w:tcPr>
          <w:p w14:paraId="63E57898">
            <w:pPr>
              <w:snapToGrid w:val="0"/>
              <w:spacing w:line="360" w:lineRule="auto"/>
              <w:jc w:val="center"/>
              <w:rPr>
                <w:rFonts w:hint="eastAsia" w:ascii="宋体" w:hAnsi="宋体" w:eastAsia="宋体" w:cs="宋体"/>
                <w:sz w:val="24"/>
              </w:rPr>
            </w:pPr>
          </w:p>
        </w:tc>
        <w:tc>
          <w:tcPr>
            <w:tcW w:w="1280" w:type="dxa"/>
            <w:tcBorders>
              <w:top w:val="single" w:color="auto" w:sz="4" w:space="0"/>
              <w:left w:val="single" w:color="auto" w:sz="4" w:space="0"/>
              <w:bottom w:val="single" w:color="auto" w:sz="4" w:space="0"/>
              <w:right w:val="single" w:color="auto" w:sz="4" w:space="0"/>
            </w:tcBorders>
            <w:vAlign w:val="center"/>
          </w:tcPr>
          <w:p w14:paraId="75503934">
            <w:pPr>
              <w:snapToGrid w:val="0"/>
              <w:spacing w:line="360" w:lineRule="auto"/>
              <w:jc w:val="center"/>
              <w:rPr>
                <w:rFonts w:hint="eastAsia" w:ascii="宋体" w:hAnsi="宋体" w:eastAsia="宋体" w:cs="宋体"/>
                <w:sz w:val="24"/>
              </w:rPr>
            </w:pPr>
          </w:p>
        </w:tc>
        <w:tc>
          <w:tcPr>
            <w:tcW w:w="997" w:type="dxa"/>
            <w:tcBorders>
              <w:top w:val="single" w:color="auto" w:sz="4" w:space="0"/>
              <w:left w:val="single" w:color="auto" w:sz="4" w:space="0"/>
              <w:bottom w:val="single" w:color="auto" w:sz="4" w:space="0"/>
              <w:right w:val="single" w:color="auto" w:sz="4" w:space="0"/>
            </w:tcBorders>
            <w:vAlign w:val="center"/>
          </w:tcPr>
          <w:p w14:paraId="21AF85DD">
            <w:pPr>
              <w:snapToGrid w:val="0"/>
              <w:spacing w:line="360" w:lineRule="auto"/>
              <w:jc w:val="center"/>
              <w:rPr>
                <w:rFonts w:hint="eastAsia" w:ascii="宋体" w:hAnsi="宋体" w:eastAsia="宋体" w:cs="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14:paraId="65AF406E">
            <w:pPr>
              <w:snapToGrid w:val="0"/>
              <w:spacing w:line="360" w:lineRule="auto"/>
              <w:jc w:val="center"/>
              <w:rPr>
                <w:rFonts w:hint="eastAsia" w:ascii="宋体" w:hAnsi="宋体" w:eastAsia="宋体" w:cs="宋体"/>
                <w:sz w:val="24"/>
              </w:rPr>
            </w:pPr>
          </w:p>
        </w:tc>
        <w:tc>
          <w:tcPr>
            <w:tcW w:w="2217" w:type="dxa"/>
            <w:tcBorders>
              <w:top w:val="single" w:color="auto" w:sz="4" w:space="0"/>
              <w:left w:val="single" w:color="auto" w:sz="4" w:space="0"/>
              <w:bottom w:val="single" w:color="auto" w:sz="4" w:space="0"/>
              <w:right w:val="single" w:color="auto" w:sz="4" w:space="0"/>
            </w:tcBorders>
            <w:vAlign w:val="center"/>
          </w:tcPr>
          <w:p w14:paraId="0F47B14D">
            <w:pPr>
              <w:snapToGrid w:val="0"/>
              <w:spacing w:line="360" w:lineRule="auto"/>
              <w:jc w:val="center"/>
              <w:rPr>
                <w:rFonts w:hint="eastAsia" w:ascii="宋体" w:hAnsi="宋体" w:eastAsia="宋体" w:cs="宋体"/>
                <w:sz w:val="24"/>
              </w:rPr>
            </w:pPr>
          </w:p>
        </w:tc>
      </w:tr>
    </w:tbl>
    <w:p w14:paraId="0A8651B5">
      <w:pPr>
        <w:snapToGrid w:val="0"/>
        <w:spacing w:line="360" w:lineRule="auto"/>
        <w:rPr>
          <w:rFonts w:hint="eastAsia" w:ascii="宋体" w:hAnsi="宋体" w:eastAsia="宋体" w:cs="宋体"/>
          <w:sz w:val="24"/>
        </w:rPr>
      </w:pPr>
      <w:r>
        <w:rPr>
          <w:rFonts w:hint="eastAsia" w:ascii="宋体" w:hAnsi="宋体" w:eastAsia="宋体" w:cs="宋体"/>
          <w:sz w:val="24"/>
        </w:rPr>
        <w:t>备注：若招标文件第二部分评分因素及评标标准中要求提供业绩的，投标人所列业绩应按其要求将证明材料按顺序附后。</w:t>
      </w:r>
    </w:p>
    <w:p w14:paraId="5DF94B05">
      <w:pPr>
        <w:snapToGrid w:val="0"/>
        <w:spacing w:line="360" w:lineRule="auto"/>
        <w:rPr>
          <w:rFonts w:hint="eastAsia" w:ascii="宋体" w:hAnsi="宋体" w:eastAsia="宋体" w:cs="宋体"/>
          <w:sz w:val="24"/>
        </w:rPr>
      </w:pPr>
    </w:p>
    <w:p w14:paraId="3FBFD67C">
      <w:pPr>
        <w:snapToGrid w:val="0"/>
        <w:spacing w:line="360" w:lineRule="auto"/>
        <w:ind w:firstLine="4080" w:firstLineChars="1700"/>
        <w:rPr>
          <w:rFonts w:hint="eastAsia" w:ascii="宋体" w:hAnsi="宋体" w:eastAsia="宋体" w:cs="宋体"/>
          <w:sz w:val="24"/>
        </w:rPr>
      </w:pPr>
      <w:r>
        <w:rPr>
          <w:rFonts w:hint="eastAsia" w:ascii="宋体" w:hAnsi="宋体" w:eastAsia="宋体" w:cs="宋体"/>
          <w:sz w:val="24"/>
        </w:rPr>
        <w:t>投标人名称（盖章）：</w:t>
      </w:r>
    </w:p>
    <w:p w14:paraId="3D941A74">
      <w:pPr>
        <w:snapToGrid w:val="0"/>
        <w:spacing w:line="360" w:lineRule="auto"/>
        <w:ind w:firstLine="4080" w:firstLineChars="1700"/>
        <w:rPr>
          <w:rFonts w:hint="eastAsia" w:ascii="宋体" w:hAnsi="宋体" w:eastAsia="宋体" w:cs="宋体"/>
          <w:sz w:val="24"/>
        </w:rPr>
      </w:pPr>
      <w:r>
        <w:rPr>
          <w:rFonts w:hint="eastAsia" w:ascii="宋体" w:hAnsi="宋体" w:eastAsia="宋体" w:cs="宋体"/>
          <w:sz w:val="24"/>
        </w:rPr>
        <w:t>日期：年月日</w:t>
      </w:r>
    </w:p>
    <w:p w14:paraId="75C7B1F3">
      <w:pPr>
        <w:snapToGrid w:val="0"/>
        <w:spacing w:line="360" w:lineRule="auto"/>
        <w:rPr>
          <w:rFonts w:hint="eastAsia" w:ascii="宋体" w:hAnsi="宋体" w:eastAsia="宋体" w:cs="宋体"/>
          <w:sz w:val="24"/>
        </w:rPr>
      </w:pPr>
    </w:p>
    <w:p w14:paraId="0902A101">
      <w:pPr>
        <w:widowControl/>
        <w:snapToGrid w:val="0"/>
        <w:spacing w:line="360" w:lineRule="auto"/>
        <w:jc w:val="left"/>
        <w:rPr>
          <w:rFonts w:hint="eastAsia" w:ascii="宋体" w:hAnsi="宋体" w:eastAsia="宋体" w:cs="宋体"/>
          <w:sz w:val="24"/>
        </w:rPr>
      </w:pPr>
      <w:r>
        <w:rPr>
          <w:rFonts w:hint="eastAsia" w:ascii="宋体" w:hAnsi="宋体" w:eastAsia="宋体" w:cs="宋体"/>
          <w:sz w:val="24"/>
        </w:rPr>
        <w:br w:type="page"/>
      </w:r>
    </w:p>
    <w:p w14:paraId="44E7623A">
      <w:pPr>
        <w:snapToGrid w:val="0"/>
        <w:spacing w:line="360" w:lineRule="auto"/>
        <w:jc w:val="left"/>
        <w:rPr>
          <w:rFonts w:hint="eastAsia" w:ascii="宋体" w:hAnsi="宋体" w:eastAsia="宋体" w:cs="宋体"/>
          <w:b/>
          <w:sz w:val="24"/>
        </w:rPr>
      </w:pPr>
      <w:r>
        <w:rPr>
          <w:rFonts w:hint="eastAsia" w:ascii="宋体" w:hAnsi="宋体" w:eastAsia="宋体" w:cs="宋体"/>
          <w:b/>
          <w:bCs/>
          <w:sz w:val="24"/>
        </w:rPr>
        <w:t>附件12</w:t>
      </w:r>
      <w:r>
        <w:rPr>
          <w:rFonts w:hint="eastAsia" w:ascii="宋体" w:hAnsi="宋体" w:eastAsia="宋体" w:cs="宋体"/>
          <w:sz w:val="24"/>
        </w:rPr>
        <w:t xml:space="preserve">  </w:t>
      </w:r>
      <w:r>
        <w:rPr>
          <w:rFonts w:hint="eastAsia" w:ascii="宋体" w:hAnsi="宋体" w:eastAsia="宋体" w:cs="宋体"/>
          <w:b/>
          <w:sz w:val="24"/>
        </w:rPr>
        <w:t>售后服务承诺及内容</w:t>
      </w:r>
    </w:p>
    <w:p w14:paraId="7BB0341E">
      <w:pPr>
        <w:tabs>
          <w:tab w:val="left" w:pos="360"/>
        </w:tabs>
        <w:snapToGrid w:val="0"/>
        <w:spacing w:after="312" w:afterLines="100" w:line="360" w:lineRule="auto"/>
        <w:rPr>
          <w:rFonts w:hint="eastAsia" w:ascii="宋体" w:hAnsi="宋体" w:eastAsia="宋体" w:cs="宋体"/>
          <w:sz w:val="24"/>
        </w:rPr>
      </w:pPr>
    </w:p>
    <w:p w14:paraId="31CC5610">
      <w:pPr>
        <w:tabs>
          <w:tab w:val="left" w:pos="360"/>
        </w:tabs>
        <w:snapToGrid w:val="0"/>
        <w:spacing w:after="312" w:afterLines="100" w:line="360" w:lineRule="auto"/>
        <w:rPr>
          <w:rFonts w:hint="eastAsia" w:ascii="宋体" w:hAnsi="宋体" w:eastAsia="宋体" w:cs="宋体"/>
          <w:b/>
          <w:bCs/>
          <w:sz w:val="24"/>
        </w:rPr>
      </w:pPr>
      <w:bookmarkStart w:id="38" w:name="_Toc72583579"/>
      <w:bookmarkStart w:id="39" w:name="_Toc68407834"/>
      <w:bookmarkStart w:id="40" w:name="_Toc18770039"/>
      <w:bookmarkStart w:id="41" w:name="_Toc91820865"/>
      <w:bookmarkStart w:id="42" w:name="_Toc68417428"/>
      <w:bookmarkStart w:id="43" w:name="_Toc70094771"/>
      <w:bookmarkStart w:id="44" w:name="_Toc466777801"/>
      <w:bookmarkStart w:id="45" w:name="_Toc106766271"/>
      <w:bookmarkStart w:id="46" w:name="_Toc465684012"/>
      <w:bookmarkStart w:id="47" w:name="_Toc130187627"/>
      <w:bookmarkStart w:id="48" w:name="_Toc130187496"/>
      <w:bookmarkStart w:id="49" w:name="_Toc366678838"/>
      <w:bookmarkStart w:id="50" w:name="_Toc130190500"/>
      <w:bookmarkStart w:id="51" w:name="_Toc130189427"/>
      <w:bookmarkStart w:id="52" w:name="_Toc17887224"/>
      <w:bookmarkStart w:id="53" w:name="_Toc365986412"/>
      <w:r>
        <w:rPr>
          <w:rFonts w:hint="eastAsia" w:ascii="宋体" w:hAnsi="宋体" w:eastAsia="宋体" w:cs="宋体"/>
          <w:b/>
          <w:bCs/>
          <w:sz w:val="24"/>
        </w:rPr>
        <w:t>附件12-1</w:t>
      </w:r>
    </w:p>
    <w:p w14:paraId="070E84B3">
      <w:pPr>
        <w:autoSpaceDN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 xml:space="preserve">  (关键系统/部件)制造商出具的授权函</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hint="eastAsia" w:ascii="宋体" w:hAnsi="宋体" w:eastAsia="宋体" w:cs="宋体"/>
          <w:b/>
          <w:bCs/>
          <w:sz w:val="24"/>
        </w:rPr>
        <w:t xml:space="preserve"> </w:t>
      </w:r>
    </w:p>
    <w:p w14:paraId="5305752F">
      <w:pPr>
        <w:pStyle w:val="28"/>
        <w:snapToGrid w:val="0"/>
        <w:spacing w:line="360" w:lineRule="auto"/>
        <w:jc w:val="center"/>
        <w:rPr>
          <w:rFonts w:hint="eastAsia" w:ascii="宋体" w:hAnsi="宋体" w:cs="宋体"/>
          <w:bCs/>
          <w:sz w:val="24"/>
        </w:rPr>
      </w:pPr>
    </w:p>
    <w:p w14:paraId="136D61B8">
      <w:pPr>
        <w:pStyle w:val="28"/>
        <w:snapToGrid w:val="0"/>
        <w:spacing w:line="360" w:lineRule="auto"/>
        <w:rPr>
          <w:rFonts w:hint="eastAsia" w:ascii="宋体" w:hAnsi="宋体" w:cs="宋体"/>
          <w:bCs/>
          <w:sz w:val="24"/>
          <w:u w:val="single"/>
        </w:rPr>
      </w:pPr>
      <w:r>
        <w:rPr>
          <w:rFonts w:hint="eastAsia" w:ascii="宋体" w:hAnsi="宋体" w:cs="宋体"/>
          <w:bCs/>
          <w:sz w:val="24"/>
        </w:rPr>
        <w:t xml:space="preserve">致： </w:t>
      </w:r>
      <w:r>
        <w:rPr>
          <w:rFonts w:hint="eastAsia" w:ascii="宋体" w:hAnsi="宋体" w:cs="宋体"/>
          <w:bCs/>
          <w:sz w:val="24"/>
          <w:u w:val="single"/>
        </w:rPr>
        <w:t xml:space="preserve">                        </w:t>
      </w:r>
    </w:p>
    <w:p w14:paraId="664A9AEB">
      <w:pPr>
        <w:pStyle w:val="28"/>
        <w:snapToGrid w:val="0"/>
        <w:spacing w:line="360" w:lineRule="auto"/>
        <w:jc w:val="left"/>
        <w:rPr>
          <w:rFonts w:hint="eastAsia" w:ascii="宋体" w:hAnsi="宋体" w:cs="宋体"/>
          <w:bCs/>
          <w:sz w:val="24"/>
        </w:rPr>
      </w:pPr>
      <w:r>
        <w:rPr>
          <w:rFonts w:hint="eastAsia" w:ascii="宋体" w:hAnsi="宋体" w:cs="宋体"/>
          <w:bCs/>
          <w:sz w:val="24"/>
        </w:rPr>
        <w:t xml:space="preserve">     位于</w:t>
      </w:r>
      <w:r>
        <w:rPr>
          <w:rFonts w:hint="eastAsia" w:ascii="宋体" w:hAnsi="宋体" w:cs="宋体"/>
          <w:bCs/>
          <w:sz w:val="24"/>
          <w:u w:val="single"/>
        </w:rPr>
        <w:t xml:space="preserve">                 </w:t>
      </w:r>
      <w:r>
        <w:rPr>
          <w:rFonts w:hint="eastAsia" w:ascii="宋体" w:hAnsi="宋体" w:cs="宋体"/>
          <w:bCs/>
          <w:sz w:val="24"/>
        </w:rPr>
        <w:t xml:space="preserve">（制造商地址）的 </w:t>
      </w:r>
      <w:r>
        <w:rPr>
          <w:rFonts w:hint="eastAsia" w:ascii="宋体" w:hAnsi="宋体" w:cs="宋体"/>
          <w:bCs/>
          <w:sz w:val="24"/>
          <w:u w:val="single"/>
        </w:rPr>
        <w:t xml:space="preserve">          </w:t>
      </w:r>
      <w:r>
        <w:rPr>
          <w:rFonts w:hint="eastAsia" w:ascii="宋体" w:hAnsi="宋体" w:cs="宋体"/>
          <w:bCs/>
          <w:sz w:val="24"/>
        </w:rPr>
        <w:t xml:space="preserve">（制造商名称）是有声望的制造 </w:t>
      </w:r>
      <w:r>
        <w:rPr>
          <w:rFonts w:hint="eastAsia" w:ascii="宋体" w:hAnsi="宋体" w:cs="宋体"/>
          <w:bCs/>
          <w:sz w:val="24"/>
          <w:u w:val="single"/>
        </w:rPr>
        <w:t xml:space="preserve">                 </w:t>
      </w:r>
      <w:r>
        <w:rPr>
          <w:rFonts w:hint="eastAsia" w:ascii="宋体" w:hAnsi="宋体" w:cs="宋体"/>
          <w:bCs/>
          <w:sz w:val="24"/>
        </w:rPr>
        <w:t>（货物名称）的制造商，在此授权</w:t>
      </w:r>
      <w:r>
        <w:rPr>
          <w:rFonts w:hint="eastAsia" w:ascii="宋体" w:hAnsi="宋体" w:cs="宋体"/>
          <w:bCs/>
          <w:sz w:val="24"/>
          <w:u w:val="single"/>
        </w:rPr>
        <w:t xml:space="preserve">                  </w:t>
      </w:r>
      <w:r>
        <w:rPr>
          <w:rFonts w:hint="eastAsia" w:ascii="宋体" w:hAnsi="宋体" w:cs="宋体"/>
          <w:bCs/>
          <w:sz w:val="24"/>
        </w:rPr>
        <w:t xml:space="preserve">（投标人名称、地址）就编号为 </w:t>
      </w:r>
      <w:r>
        <w:rPr>
          <w:rFonts w:hint="eastAsia" w:ascii="宋体" w:hAnsi="宋体" w:cs="宋体"/>
          <w:bCs/>
          <w:sz w:val="24"/>
          <w:u w:val="single"/>
        </w:rPr>
        <w:t xml:space="preserve">        </w:t>
      </w:r>
      <w:r>
        <w:rPr>
          <w:rFonts w:hint="eastAsia" w:ascii="宋体" w:hAnsi="宋体" w:cs="宋体"/>
          <w:bCs/>
          <w:sz w:val="24"/>
        </w:rPr>
        <w:t>的项目用我厂制造的货物递交投标文件，与你方进行后续合同谈判和签订合同。</w:t>
      </w:r>
    </w:p>
    <w:p w14:paraId="572629B9">
      <w:pPr>
        <w:pStyle w:val="28"/>
        <w:snapToGrid w:val="0"/>
        <w:spacing w:line="360" w:lineRule="auto"/>
        <w:jc w:val="left"/>
        <w:rPr>
          <w:rFonts w:hint="eastAsia" w:ascii="宋体" w:hAnsi="宋体" w:cs="宋体"/>
          <w:bCs/>
          <w:sz w:val="24"/>
        </w:rPr>
      </w:pPr>
      <w:r>
        <w:rPr>
          <w:rFonts w:hint="eastAsia" w:ascii="宋体" w:hAnsi="宋体" w:cs="宋体"/>
          <w:bCs/>
          <w:sz w:val="24"/>
        </w:rPr>
        <w:t xml:space="preserve">    我方在此保证为上述公司参加本次采购而提供的货物按照合同条款的规定提供全部质量保证。</w:t>
      </w:r>
    </w:p>
    <w:p w14:paraId="6E1B7DD0">
      <w:pPr>
        <w:pStyle w:val="28"/>
        <w:snapToGrid w:val="0"/>
        <w:spacing w:line="360" w:lineRule="auto"/>
        <w:jc w:val="center"/>
        <w:rPr>
          <w:rFonts w:hint="eastAsia" w:ascii="宋体" w:hAnsi="宋体" w:cs="宋体"/>
          <w:bCs/>
          <w:sz w:val="24"/>
        </w:rPr>
      </w:pPr>
    </w:p>
    <w:p w14:paraId="2FB68C13">
      <w:pPr>
        <w:pStyle w:val="28"/>
        <w:snapToGrid w:val="0"/>
        <w:spacing w:line="360" w:lineRule="auto"/>
        <w:jc w:val="center"/>
        <w:rPr>
          <w:rFonts w:hint="eastAsia" w:ascii="宋体" w:hAnsi="宋体" w:cs="宋体"/>
          <w:bCs/>
          <w:sz w:val="24"/>
        </w:rPr>
      </w:pPr>
      <w:r>
        <w:rPr>
          <w:rFonts w:hint="eastAsia" w:ascii="宋体" w:hAnsi="宋体" w:cs="宋体"/>
          <w:bCs/>
          <w:sz w:val="24"/>
        </w:rPr>
        <w:t>出具授权书的制造厂家名称：（公章）</w:t>
      </w:r>
    </w:p>
    <w:p w14:paraId="092883F5">
      <w:pPr>
        <w:pStyle w:val="28"/>
        <w:snapToGrid w:val="0"/>
        <w:spacing w:line="360" w:lineRule="auto"/>
        <w:jc w:val="center"/>
        <w:rPr>
          <w:rFonts w:hint="eastAsia" w:ascii="宋体" w:hAnsi="宋体" w:cs="宋体"/>
          <w:bCs/>
          <w:sz w:val="24"/>
        </w:rPr>
      </w:pPr>
      <w:r>
        <w:rPr>
          <w:rFonts w:hint="eastAsia" w:ascii="宋体" w:hAnsi="宋体" w:cs="宋体"/>
          <w:bCs/>
          <w:sz w:val="24"/>
        </w:rPr>
        <w:t xml:space="preserve">    法定代表人或其授权代表签字：                                           </w:t>
      </w:r>
    </w:p>
    <w:p w14:paraId="725AF351">
      <w:pPr>
        <w:pStyle w:val="28"/>
        <w:snapToGrid w:val="0"/>
        <w:spacing w:line="360" w:lineRule="auto"/>
        <w:jc w:val="center"/>
        <w:rPr>
          <w:rFonts w:hint="eastAsia" w:ascii="宋体" w:hAnsi="宋体" w:cs="宋体"/>
          <w:bCs/>
          <w:sz w:val="24"/>
        </w:rPr>
      </w:pPr>
      <w:r>
        <w:rPr>
          <w:rFonts w:hint="eastAsia" w:ascii="宋体" w:hAnsi="宋体" w:cs="宋体"/>
          <w:bCs/>
          <w:sz w:val="24"/>
        </w:rPr>
        <w:t xml:space="preserve">日期：                                                  </w:t>
      </w:r>
    </w:p>
    <w:p w14:paraId="263555CD">
      <w:pPr>
        <w:spacing w:after="156" w:afterLines="50" w:line="360" w:lineRule="auto"/>
        <w:ind w:left="1079" w:leftChars="514"/>
        <w:rPr>
          <w:rFonts w:hint="eastAsia" w:ascii="宋体" w:hAnsi="宋体" w:eastAsia="宋体" w:cs="宋体"/>
          <w:sz w:val="24"/>
        </w:rPr>
      </w:pPr>
    </w:p>
    <w:p w14:paraId="67295830">
      <w:pPr>
        <w:spacing w:after="156" w:afterLines="50" w:line="360" w:lineRule="auto"/>
        <w:rPr>
          <w:rFonts w:hint="eastAsia" w:ascii="宋体" w:hAnsi="宋体" w:eastAsia="宋体" w:cs="宋体"/>
          <w:sz w:val="24"/>
          <w:u w:val="single"/>
        </w:rPr>
      </w:pPr>
    </w:p>
    <w:p w14:paraId="3829048D">
      <w:pPr>
        <w:tabs>
          <w:tab w:val="left" w:pos="360"/>
        </w:tabs>
        <w:snapToGrid w:val="0"/>
        <w:spacing w:after="312" w:afterLines="100" w:line="360" w:lineRule="auto"/>
        <w:rPr>
          <w:rFonts w:hint="eastAsia" w:ascii="宋体" w:hAnsi="宋体" w:eastAsia="宋体" w:cs="宋体"/>
          <w:sz w:val="24"/>
        </w:rPr>
      </w:pPr>
      <w:r>
        <w:rPr>
          <w:rFonts w:hint="eastAsia" w:ascii="宋体" w:hAnsi="宋体" w:eastAsia="宋体" w:cs="宋体"/>
          <w:sz w:val="24"/>
        </w:rPr>
        <w:br w:type="page"/>
      </w:r>
      <w:r>
        <w:rPr>
          <w:rFonts w:hint="eastAsia" w:ascii="宋体" w:hAnsi="宋体" w:eastAsia="宋体" w:cs="宋体"/>
          <w:b/>
          <w:bCs/>
          <w:sz w:val="24"/>
        </w:rPr>
        <w:t>附件12-2</w:t>
      </w:r>
    </w:p>
    <w:p w14:paraId="18A06A45">
      <w:pPr>
        <w:autoSpaceDN w:val="0"/>
        <w:snapToGrid w:val="0"/>
        <w:spacing w:line="360" w:lineRule="auto"/>
        <w:jc w:val="center"/>
        <w:rPr>
          <w:rFonts w:hint="eastAsia" w:ascii="宋体" w:hAnsi="宋体" w:eastAsia="宋体" w:cs="宋体"/>
          <w:sz w:val="24"/>
        </w:rPr>
      </w:pPr>
      <w:r>
        <w:rPr>
          <w:rFonts w:hint="eastAsia" w:ascii="宋体" w:hAnsi="宋体" w:eastAsia="宋体" w:cs="宋体"/>
          <w:b/>
          <w:bCs/>
          <w:sz w:val="24"/>
        </w:rPr>
        <w:t>制造商售后服务承诺</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24"/>
        <w:gridCol w:w="6498"/>
      </w:tblGrid>
      <w:tr w14:paraId="09C8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0" w:type="dxa"/>
            <w:tcBorders>
              <w:top w:val="single" w:color="auto" w:sz="4" w:space="0"/>
              <w:left w:val="single" w:color="auto" w:sz="4" w:space="0"/>
              <w:bottom w:val="single" w:color="auto" w:sz="4" w:space="0"/>
              <w:right w:val="single" w:color="auto" w:sz="4" w:space="0"/>
            </w:tcBorders>
            <w:vAlign w:val="center"/>
          </w:tcPr>
          <w:p w14:paraId="5D1992C2">
            <w:pPr>
              <w:pStyle w:val="28"/>
              <w:snapToGrid w:val="0"/>
              <w:spacing w:line="360" w:lineRule="auto"/>
              <w:jc w:val="center"/>
              <w:rPr>
                <w:rFonts w:hint="eastAsia" w:ascii="宋体" w:hAnsi="宋体" w:cs="宋体"/>
                <w:sz w:val="24"/>
              </w:rPr>
            </w:pPr>
            <w:r>
              <w:rPr>
                <w:rFonts w:hint="eastAsia" w:ascii="宋体" w:hAnsi="宋体" w:cs="宋体"/>
                <w:sz w:val="24"/>
              </w:rPr>
              <w:t>序号</w:t>
            </w:r>
          </w:p>
        </w:tc>
        <w:tc>
          <w:tcPr>
            <w:tcW w:w="1224" w:type="dxa"/>
            <w:tcBorders>
              <w:top w:val="single" w:color="auto" w:sz="4" w:space="0"/>
              <w:left w:val="single" w:color="auto" w:sz="4" w:space="0"/>
              <w:bottom w:val="single" w:color="auto" w:sz="4" w:space="0"/>
              <w:right w:val="single" w:color="auto" w:sz="4" w:space="0"/>
            </w:tcBorders>
            <w:vAlign w:val="center"/>
          </w:tcPr>
          <w:p w14:paraId="3920176F">
            <w:pPr>
              <w:pStyle w:val="28"/>
              <w:snapToGrid w:val="0"/>
              <w:spacing w:line="360" w:lineRule="auto"/>
              <w:jc w:val="center"/>
              <w:rPr>
                <w:rFonts w:hint="eastAsia" w:ascii="宋体" w:hAnsi="宋体" w:cs="宋体"/>
                <w:sz w:val="24"/>
              </w:rPr>
            </w:pPr>
            <w:r>
              <w:rPr>
                <w:rFonts w:hint="eastAsia" w:ascii="宋体" w:hAnsi="宋体" w:cs="宋体"/>
                <w:sz w:val="24"/>
              </w:rPr>
              <w:t>项目</w:t>
            </w:r>
          </w:p>
        </w:tc>
        <w:tc>
          <w:tcPr>
            <w:tcW w:w="6498" w:type="dxa"/>
            <w:tcBorders>
              <w:top w:val="single" w:color="auto" w:sz="4" w:space="0"/>
              <w:left w:val="single" w:color="auto" w:sz="4" w:space="0"/>
              <w:bottom w:val="single" w:color="auto" w:sz="4" w:space="0"/>
              <w:right w:val="single" w:color="auto" w:sz="4" w:space="0"/>
            </w:tcBorders>
            <w:vAlign w:val="center"/>
          </w:tcPr>
          <w:p w14:paraId="1F2FD9F0">
            <w:pPr>
              <w:pStyle w:val="28"/>
              <w:snapToGrid w:val="0"/>
              <w:spacing w:line="360" w:lineRule="auto"/>
              <w:jc w:val="center"/>
              <w:rPr>
                <w:rFonts w:hint="eastAsia" w:ascii="宋体" w:hAnsi="宋体" w:cs="宋体"/>
                <w:sz w:val="24"/>
              </w:rPr>
            </w:pPr>
            <w:r>
              <w:rPr>
                <w:rFonts w:hint="eastAsia" w:ascii="宋体" w:hAnsi="宋体" w:cs="宋体"/>
                <w:sz w:val="24"/>
              </w:rPr>
              <w:t>承诺内容</w:t>
            </w:r>
          </w:p>
        </w:tc>
      </w:tr>
      <w:tr w14:paraId="3DFF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6EC1CCCD">
            <w:pPr>
              <w:pStyle w:val="28"/>
              <w:snapToGrid w:val="0"/>
              <w:spacing w:line="360" w:lineRule="auto"/>
              <w:jc w:val="center"/>
              <w:rPr>
                <w:rFonts w:hint="eastAsia" w:ascii="宋体" w:hAnsi="宋体" w:cs="宋体"/>
                <w:bCs/>
                <w:sz w:val="24"/>
              </w:rPr>
            </w:pPr>
            <w:r>
              <w:rPr>
                <w:rFonts w:hint="eastAsia" w:ascii="宋体" w:hAnsi="宋体" w:cs="宋体"/>
                <w:bCs/>
                <w:sz w:val="24"/>
              </w:rPr>
              <w:t>1</w:t>
            </w:r>
          </w:p>
        </w:tc>
        <w:tc>
          <w:tcPr>
            <w:tcW w:w="1224" w:type="dxa"/>
            <w:tcBorders>
              <w:top w:val="single" w:color="auto" w:sz="4" w:space="0"/>
              <w:left w:val="single" w:color="auto" w:sz="4" w:space="0"/>
              <w:bottom w:val="single" w:color="auto" w:sz="4" w:space="0"/>
              <w:right w:val="single" w:color="auto" w:sz="4" w:space="0"/>
            </w:tcBorders>
            <w:vAlign w:val="center"/>
          </w:tcPr>
          <w:p w14:paraId="1BDAD6ED">
            <w:pPr>
              <w:pStyle w:val="28"/>
              <w:snapToGrid w:val="0"/>
              <w:spacing w:line="360" w:lineRule="auto"/>
              <w:jc w:val="center"/>
              <w:rPr>
                <w:rFonts w:hint="eastAsia" w:ascii="宋体" w:hAnsi="宋体" w:cs="宋体"/>
                <w:bCs/>
                <w:sz w:val="24"/>
              </w:rPr>
            </w:pPr>
            <w:r>
              <w:rPr>
                <w:rFonts w:hint="eastAsia" w:ascii="宋体" w:hAnsi="宋体" w:cs="宋体"/>
                <w:bCs/>
                <w:sz w:val="24"/>
              </w:rPr>
              <w:t>质保期内</w:t>
            </w:r>
          </w:p>
        </w:tc>
        <w:tc>
          <w:tcPr>
            <w:tcW w:w="6498" w:type="dxa"/>
            <w:tcBorders>
              <w:top w:val="single" w:color="auto" w:sz="4" w:space="0"/>
              <w:left w:val="single" w:color="auto" w:sz="4" w:space="0"/>
              <w:right w:val="single" w:color="auto" w:sz="4" w:space="0"/>
            </w:tcBorders>
            <w:vAlign w:val="center"/>
          </w:tcPr>
          <w:p w14:paraId="3573FEB7">
            <w:pPr>
              <w:pStyle w:val="28"/>
              <w:snapToGrid w:val="0"/>
              <w:spacing w:line="360" w:lineRule="auto"/>
              <w:rPr>
                <w:rFonts w:hint="eastAsia" w:ascii="宋体" w:hAnsi="宋体" w:cs="宋体"/>
                <w:bCs/>
                <w:sz w:val="24"/>
              </w:rPr>
            </w:pPr>
          </w:p>
        </w:tc>
      </w:tr>
      <w:tr w14:paraId="3FB4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800" w:type="dxa"/>
            <w:tcBorders>
              <w:top w:val="single" w:color="auto" w:sz="4" w:space="0"/>
              <w:left w:val="single" w:color="auto" w:sz="4" w:space="0"/>
              <w:right w:val="single" w:color="auto" w:sz="4" w:space="0"/>
            </w:tcBorders>
            <w:vAlign w:val="center"/>
          </w:tcPr>
          <w:p w14:paraId="0F695AF5">
            <w:pPr>
              <w:pStyle w:val="28"/>
              <w:snapToGrid w:val="0"/>
              <w:spacing w:line="360" w:lineRule="auto"/>
              <w:jc w:val="center"/>
              <w:rPr>
                <w:rFonts w:hint="eastAsia" w:ascii="宋体" w:hAnsi="宋体" w:cs="宋体"/>
                <w:bCs/>
                <w:sz w:val="24"/>
              </w:rPr>
            </w:pPr>
            <w:r>
              <w:rPr>
                <w:rFonts w:hint="eastAsia" w:ascii="宋体" w:hAnsi="宋体" w:cs="宋体"/>
                <w:bCs/>
                <w:sz w:val="24"/>
              </w:rPr>
              <w:t>2</w:t>
            </w:r>
          </w:p>
        </w:tc>
        <w:tc>
          <w:tcPr>
            <w:tcW w:w="1224" w:type="dxa"/>
            <w:tcBorders>
              <w:top w:val="single" w:color="auto" w:sz="4" w:space="0"/>
              <w:left w:val="single" w:color="auto" w:sz="4" w:space="0"/>
              <w:right w:val="single" w:color="auto" w:sz="4" w:space="0"/>
            </w:tcBorders>
            <w:vAlign w:val="center"/>
          </w:tcPr>
          <w:p w14:paraId="57D31835">
            <w:pPr>
              <w:pStyle w:val="28"/>
              <w:snapToGrid w:val="0"/>
              <w:spacing w:line="360" w:lineRule="auto"/>
              <w:jc w:val="center"/>
              <w:rPr>
                <w:rFonts w:hint="eastAsia" w:ascii="宋体" w:hAnsi="宋体" w:cs="宋体"/>
                <w:bCs/>
                <w:sz w:val="24"/>
              </w:rPr>
            </w:pPr>
            <w:r>
              <w:rPr>
                <w:rFonts w:hint="eastAsia" w:ascii="宋体" w:hAnsi="宋体" w:cs="宋体"/>
                <w:bCs/>
                <w:sz w:val="24"/>
              </w:rPr>
              <w:t>质保期后</w:t>
            </w:r>
          </w:p>
        </w:tc>
        <w:tc>
          <w:tcPr>
            <w:tcW w:w="6498" w:type="dxa"/>
            <w:tcBorders>
              <w:top w:val="single" w:color="auto" w:sz="4" w:space="0"/>
              <w:left w:val="single" w:color="auto" w:sz="4" w:space="0"/>
              <w:right w:val="single" w:color="auto" w:sz="4" w:space="0"/>
            </w:tcBorders>
            <w:vAlign w:val="center"/>
          </w:tcPr>
          <w:p w14:paraId="585493BA">
            <w:pPr>
              <w:pStyle w:val="28"/>
              <w:snapToGrid w:val="0"/>
              <w:spacing w:line="360" w:lineRule="auto"/>
              <w:rPr>
                <w:rFonts w:hint="eastAsia" w:ascii="宋体" w:hAnsi="宋体" w:cs="宋体"/>
                <w:bCs/>
                <w:sz w:val="24"/>
              </w:rPr>
            </w:pPr>
          </w:p>
        </w:tc>
      </w:tr>
      <w:tr w14:paraId="4A9A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0" w:type="dxa"/>
            <w:tcBorders>
              <w:top w:val="single" w:color="auto" w:sz="4" w:space="0"/>
              <w:left w:val="single" w:color="auto" w:sz="4" w:space="0"/>
              <w:bottom w:val="single" w:color="auto" w:sz="4" w:space="0"/>
              <w:right w:val="single" w:color="auto" w:sz="4" w:space="0"/>
            </w:tcBorders>
            <w:vAlign w:val="center"/>
          </w:tcPr>
          <w:p w14:paraId="7CF00671">
            <w:pPr>
              <w:pStyle w:val="28"/>
              <w:snapToGrid w:val="0"/>
              <w:spacing w:line="360" w:lineRule="auto"/>
              <w:jc w:val="center"/>
              <w:rPr>
                <w:rFonts w:hint="eastAsia" w:ascii="宋体" w:hAnsi="宋体" w:cs="宋体"/>
                <w:bCs/>
                <w:sz w:val="24"/>
              </w:rPr>
            </w:pPr>
            <w:r>
              <w:rPr>
                <w:rFonts w:hint="eastAsia" w:ascii="宋体" w:hAnsi="宋体" w:cs="宋体"/>
                <w:bCs/>
                <w:sz w:val="24"/>
              </w:rPr>
              <w:t>3</w:t>
            </w:r>
          </w:p>
        </w:tc>
        <w:tc>
          <w:tcPr>
            <w:tcW w:w="1224" w:type="dxa"/>
            <w:tcBorders>
              <w:top w:val="single" w:color="auto" w:sz="4" w:space="0"/>
              <w:left w:val="single" w:color="auto" w:sz="4" w:space="0"/>
              <w:bottom w:val="single" w:color="auto" w:sz="4" w:space="0"/>
              <w:right w:val="single" w:color="auto" w:sz="4" w:space="0"/>
            </w:tcBorders>
            <w:vAlign w:val="center"/>
          </w:tcPr>
          <w:p w14:paraId="1F341816">
            <w:pPr>
              <w:pStyle w:val="28"/>
              <w:snapToGrid w:val="0"/>
              <w:spacing w:line="360" w:lineRule="auto"/>
              <w:jc w:val="center"/>
              <w:rPr>
                <w:rFonts w:hint="eastAsia" w:ascii="宋体" w:hAnsi="宋体" w:cs="宋体"/>
                <w:bCs/>
                <w:sz w:val="24"/>
              </w:rPr>
            </w:pPr>
            <w:r>
              <w:rPr>
                <w:rFonts w:hint="eastAsia" w:ascii="宋体" w:hAnsi="宋体" w:cs="宋体"/>
                <w:bCs/>
                <w:sz w:val="24"/>
              </w:rPr>
              <w:t>培训方案</w:t>
            </w:r>
          </w:p>
        </w:tc>
        <w:tc>
          <w:tcPr>
            <w:tcW w:w="6498" w:type="dxa"/>
            <w:tcBorders>
              <w:top w:val="single" w:color="auto" w:sz="4" w:space="0"/>
              <w:left w:val="single" w:color="auto" w:sz="4" w:space="0"/>
              <w:bottom w:val="single" w:color="auto" w:sz="4" w:space="0"/>
              <w:right w:val="single" w:color="auto" w:sz="4" w:space="0"/>
            </w:tcBorders>
            <w:vAlign w:val="center"/>
          </w:tcPr>
          <w:p w14:paraId="2C8CC15C">
            <w:pPr>
              <w:pStyle w:val="28"/>
              <w:snapToGrid w:val="0"/>
              <w:spacing w:line="360" w:lineRule="auto"/>
              <w:rPr>
                <w:rFonts w:hint="eastAsia" w:ascii="宋体" w:hAnsi="宋体" w:cs="宋体"/>
                <w:bCs/>
                <w:sz w:val="24"/>
              </w:rPr>
            </w:pPr>
          </w:p>
          <w:p w14:paraId="2EE2B732">
            <w:pPr>
              <w:pStyle w:val="28"/>
              <w:snapToGrid w:val="0"/>
              <w:spacing w:line="360" w:lineRule="auto"/>
              <w:rPr>
                <w:rFonts w:hint="eastAsia" w:ascii="宋体" w:hAnsi="宋体" w:cs="宋体"/>
                <w:bCs/>
                <w:sz w:val="24"/>
              </w:rPr>
            </w:pPr>
          </w:p>
        </w:tc>
      </w:tr>
      <w:tr w14:paraId="1634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0" w:type="dxa"/>
            <w:tcBorders>
              <w:top w:val="single" w:color="auto" w:sz="4" w:space="0"/>
              <w:left w:val="single" w:color="auto" w:sz="4" w:space="0"/>
              <w:bottom w:val="single" w:color="auto" w:sz="4" w:space="0"/>
              <w:right w:val="single" w:color="auto" w:sz="4" w:space="0"/>
            </w:tcBorders>
            <w:vAlign w:val="center"/>
          </w:tcPr>
          <w:p w14:paraId="2F83EBB6">
            <w:pPr>
              <w:pStyle w:val="28"/>
              <w:snapToGrid w:val="0"/>
              <w:spacing w:line="360" w:lineRule="auto"/>
              <w:jc w:val="center"/>
              <w:rPr>
                <w:rFonts w:hint="eastAsia" w:ascii="宋体" w:hAnsi="宋体" w:cs="宋体"/>
                <w:bCs/>
                <w:sz w:val="24"/>
              </w:rPr>
            </w:pPr>
            <w:r>
              <w:rPr>
                <w:rFonts w:hint="eastAsia" w:ascii="宋体" w:hAnsi="宋体" w:cs="宋体"/>
                <w:bCs/>
                <w:sz w:val="24"/>
              </w:rPr>
              <w:t>4</w:t>
            </w:r>
          </w:p>
        </w:tc>
        <w:tc>
          <w:tcPr>
            <w:tcW w:w="1224" w:type="dxa"/>
            <w:tcBorders>
              <w:top w:val="single" w:color="auto" w:sz="4" w:space="0"/>
              <w:left w:val="single" w:color="auto" w:sz="4" w:space="0"/>
              <w:bottom w:val="single" w:color="auto" w:sz="4" w:space="0"/>
              <w:right w:val="single" w:color="auto" w:sz="4" w:space="0"/>
            </w:tcBorders>
            <w:vAlign w:val="center"/>
          </w:tcPr>
          <w:p w14:paraId="72F66C5F">
            <w:pPr>
              <w:pStyle w:val="28"/>
              <w:snapToGrid w:val="0"/>
              <w:spacing w:line="360" w:lineRule="auto"/>
              <w:jc w:val="center"/>
              <w:rPr>
                <w:rFonts w:hint="eastAsia" w:ascii="宋体" w:hAnsi="宋体" w:cs="宋体"/>
                <w:bCs/>
                <w:sz w:val="24"/>
              </w:rPr>
            </w:pPr>
            <w:r>
              <w:rPr>
                <w:rFonts w:hint="eastAsia" w:ascii="宋体" w:hAnsi="宋体" w:cs="宋体"/>
                <w:bCs/>
                <w:sz w:val="24"/>
              </w:rPr>
              <w:t>其他内容</w:t>
            </w:r>
          </w:p>
        </w:tc>
        <w:tc>
          <w:tcPr>
            <w:tcW w:w="6498" w:type="dxa"/>
            <w:tcBorders>
              <w:top w:val="single" w:color="auto" w:sz="4" w:space="0"/>
              <w:left w:val="single" w:color="auto" w:sz="4" w:space="0"/>
              <w:bottom w:val="single" w:color="auto" w:sz="4" w:space="0"/>
              <w:right w:val="single" w:color="auto" w:sz="4" w:space="0"/>
            </w:tcBorders>
            <w:vAlign w:val="center"/>
          </w:tcPr>
          <w:p w14:paraId="72A86EBF">
            <w:pPr>
              <w:pStyle w:val="28"/>
              <w:snapToGrid w:val="0"/>
              <w:spacing w:line="360" w:lineRule="auto"/>
              <w:rPr>
                <w:rFonts w:hint="eastAsia" w:ascii="宋体" w:hAnsi="宋体" w:cs="宋体"/>
                <w:bCs/>
                <w:sz w:val="24"/>
              </w:rPr>
            </w:pPr>
          </w:p>
          <w:p w14:paraId="42AD8781">
            <w:pPr>
              <w:pStyle w:val="28"/>
              <w:snapToGrid w:val="0"/>
              <w:spacing w:line="360" w:lineRule="auto"/>
              <w:rPr>
                <w:rFonts w:hint="eastAsia" w:ascii="宋体" w:hAnsi="宋体" w:cs="宋体"/>
                <w:bCs/>
                <w:sz w:val="24"/>
              </w:rPr>
            </w:pPr>
          </w:p>
        </w:tc>
      </w:tr>
    </w:tbl>
    <w:p w14:paraId="6A8597DB">
      <w:pPr>
        <w:snapToGrid w:val="0"/>
        <w:spacing w:line="360" w:lineRule="auto"/>
        <w:rPr>
          <w:rFonts w:hint="eastAsia" w:ascii="宋体" w:hAnsi="宋体" w:eastAsia="宋体" w:cs="宋体"/>
          <w:sz w:val="24"/>
        </w:rPr>
      </w:pPr>
    </w:p>
    <w:p w14:paraId="221FA352">
      <w:pPr>
        <w:snapToGrid w:val="0"/>
        <w:spacing w:line="360" w:lineRule="auto"/>
        <w:ind w:firstLine="4080" w:firstLineChars="1700"/>
        <w:rPr>
          <w:rFonts w:hint="eastAsia" w:ascii="宋体" w:hAnsi="宋体" w:eastAsia="宋体" w:cs="宋体"/>
          <w:sz w:val="24"/>
        </w:rPr>
      </w:pPr>
      <w:r>
        <w:rPr>
          <w:rFonts w:hint="eastAsia" w:ascii="宋体" w:hAnsi="宋体" w:eastAsia="宋体" w:cs="宋体"/>
          <w:sz w:val="24"/>
        </w:rPr>
        <w:t>制造商（单位公章）：</w:t>
      </w:r>
    </w:p>
    <w:p w14:paraId="32C956CF">
      <w:pPr>
        <w:snapToGrid w:val="0"/>
        <w:spacing w:line="360" w:lineRule="auto"/>
        <w:ind w:firstLine="4080" w:firstLineChars="1700"/>
        <w:rPr>
          <w:rFonts w:hint="eastAsia" w:ascii="宋体" w:hAnsi="宋体" w:eastAsia="宋体" w:cs="宋体"/>
          <w:sz w:val="24"/>
        </w:rPr>
      </w:pPr>
      <w:r>
        <w:rPr>
          <w:rFonts w:hint="eastAsia" w:ascii="宋体" w:hAnsi="宋体" w:eastAsia="宋体" w:cs="宋体"/>
          <w:sz w:val="24"/>
        </w:rPr>
        <w:t>日期：年月日</w:t>
      </w:r>
    </w:p>
    <w:p w14:paraId="71140AC1">
      <w:pPr>
        <w:snapToGrid w:val="0"/>
        <w:spacing w:line="360" w:lineRule="auto"/>
        <w:rPr>
          <w:rFonts w:hint="eastAsia" w:ascii="宋体" w:hAnsi="宋体" w:eastAsia="宋体" w:cs="宋体"/>
          <w:sz w:val="24"/>
        </w:rPr>
      </w:pPr>
    </w:p>
    <w:p w14:paraId="28ED79DD">
      <w:pPr>
        <w:snapToGrid w:val="0"/>
        <w:spacing w:line="360" w:lineRule="auto"/>
        <w:rPr>
          <w:rFonts w:hint="eastAsia" w:ascii="宋体" w:hAnsi="宋体" w:eastAsia="宋体" w:cs="宋体"/>
          <w:sz w:val="24"/>
        </w:rPr>
      </w:pPr>
    </w:p>
    <w:p w14:paraId="3968CE8E">
      <w:pPr>
        <w:widowControl/>
        <w:snapToGrid w:val="0"/>
        <w:spacing w:line="360" w:lineRule="auto"/>
        <w:jc w:val="left"/>
        <w:rPr>
          <w:rFonts w:hint="eastAsia" w:ascii="宋体" w:hAnsi="宋体" w:eastAsia="宋体" w:cs="宋体"/>
          <w:b/>
          <w:bCs/>
          <w:sz w:val="24"/>
        </w:rPr>
      </w:pPr>
      <w:r>
        <w:rPr>
          <w:rFonts w:hint="eastAsia" w:ascii="宋体" w:hAnsi="宋体" w:eastAsia="宋体" w:cs="宋体"/>
          <w:b/>
          <w:bCs/>
          <w:sz w:val="24"/>
        </w:rPr>
        <w:br w:type="page"/>
      </w:r>
    </w:p>
    <w:p w14:paraId="04C8EB11">
      <w:pPr>
        <w:tabs>
          <w:tab w:val="left" w:pos="360"/>
        </w:tabs>
        <w:snapToGrid w:val="0"/>
        <w:spacing w:after="312" w:afterLines="100" w:line="360" w:lineRule="auto"/>
        <w:rPr>
          <w:rFonts w:hint="eastAsia" w:ascii="宋体" w:hAnsi="宋体" w:eastAsia="宋体" w:cs="宋体"/>
          <w:b/>
          <w:bCs/>
          <w:sz w:val="24"/>
        </w:rPr>
      </w:pPr>
      <w:r>
        <w:rPr>
          <w:rFonts w:hint="eastAsia" w:ascii="宋体" w:hAnsi="宋体" w:eastAsia="宋体" w:cs="宋体"/>
          <w:b/>
          <w:bCs/>
          <w:sz w:val="24"/>
        </w:rPr>
        <w:t>附件12-3</w:t>
      </w:r>
    </w:p>
    <w:p w14:paraId="2AEE979C">
      <w:pPr>
        <w:autoSpaceDN w:val="0"/>
        <w:snapToGrid w:val="0"/>
        <w:spacing w:line="360" w:lineRule="auto"/>
        <w:jc w:val="center"/>
        <w:rPr>
          <w:rFonts w:hint="eastAsia" w:ascii="宋体" w:hAnsi="宋体" w:eastAsia="宋体" w:cs="宋体"/>
          <w:b/>
          <w:bCs/>
          <w:sz w:val="24"/>
        </w:rPr>
      </w:pPr>
    </w:p>
    <w:p w14:paraId="1E3B0A80">
      <w:pPr>
        <w:autoSpaceDN w:val="0"/>
        <w:snapToGrid w:val="0"/>
        <w:spacing w:line="360" w:lineRule="auto"/>
        <w:jc w:val="center"/>
        <w:rPr>
          <w:rFonts w:hint="eastAsia" w:ascii="宋体" w:hAnsi="宋体" w:eastAsia="宋体" w:cs="宋体"/>
          <w:sz w:val="24"/>
        </w:rPr>
      </w:pPr>
      <w:r>
        <w:rPr>
          <w:rFonts w:hint="eastAsia" w:ascii="宋体" w:hAnsi="宋体" w:eastAsia="宋体" w:cs="宋体"/>
          <w:b/>
          <w:bCs/>
          <w:sz w:val="24"/>
        </w:rPr>
        <w:t>投标人售后服务承诺</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24"/>
        <w:gridCol w:w="6498"/>
      </w:tblGrid>
      <w:tr w14:paraId="7FBC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0" w:type="dxa"/>
            <w:tcBorders>
              <w:top w:val="single" w:color="auto" w:sz="4" w:space="0"/>
              <w:left w:val="single" w:color="auto" w:sz="4" w:space="0"/>
              <w:bottom w:val="single" w:color="auto" w:sz="4" w:space="0"/>
              <w:right w:val="single" w:color="auto" w:sz="4" w:space="0"/>
            </w:tcBorders>
            <w:vAlign w:val="center"/>
          </w:tcPr>
          <w:p w14:paraId="5A0E8745">
            <w:pPr>
              <w:pStyle w:val="28"/>
              <w:snapToGrid w:val="0"/>
              <w:spacing w:line="360" w:lineRule="auto"/>
              <w:jc w:val="center"/>
              <w:rPr>
                <w:rFonts w:hint="eastAsia" w:ascii="宋体" w:hAnsi="宋体" w:cs="宋体"/>
                <w:sz w:val="24"/>
              </w:rPr>
            </w:pPr>
            <w:r>
              <w:rPr>
                <w:rFonts w:hint="eastAsia" w:ascii="宋体" w:hAnsi="宋体" w:cs="宋体"/>
                <w:sz w:val="24"/>
              </w:rPr>
              <w:t>序号</w:t>
            </w:r>
          </w:p>
        </w:tc>
        <w:tc>
          <w:tcPr>
            <w:tcW w:w="1224" w:type="dxa"/>
            <w:tcBorders>
              <w:top w:val="single" w:color="auto" w:sz="4" w:space="0"/>
              <w:left w:val="single" w:color="auto" w:sz="4" w:space="0"/>
              <w:bottom w:val="single" w:color="auto" w:sz="4" w:space="0"/>
              <w:right w:val="single" w:color="auto" w:sz="4" w:space="0"/>
            </w:tcBorders>
            <w:vAlign w:val="center"/>
          </w:tcPr>
          <w:p w14:paraId="7A6859CC">
            <w:pPr>
              <w:pStyle w:val="28"/>
              <w:snapToGrid w:val="0"/>
              <w:spacing w:line="360" w:lineRule="auto"/>
              <w:jc w:val="center"/>
              <w:rPr>
                <w:rFonts w:hint="eastAsia" w:ascii="宋体" w:hAnsi="宋体" w:cs="宋体"/>
                <w:sz w:val="24"/>
              </w:rPr>
            </w:pPr>
            <w:r>
              <w:rPr>
                <w:rFonts w:hint="eastAsia" w:ascii="宋体" w:hAnsi="宋体" w:cs="宋体"/>
                <w:sz w:val="24"/>
              </w:rPr>
              <w:t>项目</w:t>
            </w:r>
          </w:p>
        </w:tc>
        <w:tc>
          <w:tcPr>
            <w:tcW w:w="6498" w:type="dxa"/>
            <w:tcBorders>
              <w:top w:val="single" w:color="auto" w:sz="4" w:space="0"/>
              <w:left w:val="single" w:color="auto" w:sz="4" w:space="0"/>
              <w:bottom w:val="single" w:color="auto" w:sz="4" w:space="0"/>
              <w:right w:val="single" w:color="auto" w:sz="4" w:space="0"/>
            </w:tcBorders>
            <w:vAlign w:val="center"/>
          </w:tcPr>
          <w:p w14:paraId="1049F15B">
            <w:pPr>
              <w:pStyle w:val="28"/>
              <w:snapToGrid w:val="0"/>
              <w:spacing w:line="360" w:lineRule="auto"/>
              <w:jc w:val="center"/>
              <w:rPr>
                <w:rFonts w:hint="eastAsia" w:ascii="宋体" w:hAnsi="宋体" w:cs="宋体"/>
                <w:sz w:val="24"/>
              </w:rPr>
            </w:pPr>
            <w:r>
              <w:rPr>
                <w:rFonts w:hint="eastAsia" w:ascii="宋体" w:hAnsi="宋体" w:cs="宋体"/>
                <w:sz w:val="24"/>
              </w:rPr>
              <w:t>承诺内容</w:t>
            </w:r>
          </w:p>
        </w:tc>
      </w:tr>
      <w:tr w14:paraId="2C2D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0D2F87E9">
            <w:pPr>
              <w:pStyle w:val="28"/>
              <w:snapToGrid w:val="0"/>
              <w:spacing w:line="360" w:lineRule="auto"/>
              <w:jc w:val="center"/>
              <w:rPr>
                <w:rFonts w:hint="eastAsia" w:ascii="宋体" w:hAnsi="宋体" w:cs="宋体"/>
                <w:bCs/>
                <w:sz w:val="24"/>
              </w:rPr>
            </w:pPr>
            <w:r>
              <w:rPr>
                <w:rFonts w:hint="eastAsia" w:ascii="宋体" w:hAnsi="宋体" w:cs="宋体"/>
                <w:bCs/>
                <w:sz w:val="24"/>
              </w:rPr>
              <w:t>1</w:t>
            </w:r>
          </w:p>
        </w:tc>
        <w:tc>
          <w:tcPr>
            <w:tcW w:w="1224" w:type="dxa"/>
            <w:tcBorders>
              <w:top w:val="single" w:color="auto" w:sz="4" w:space="0"/>
              <w:left w:val="single" w:color="auto" w:sz="4" w:space="0"/>
              <w:bottom w:val="single" w:color="auto" w:sz="4" w:space="0"/>
              <w:right w:val="single" w:color="auto" w:sz="4" w:space="0"/>
            </w:tcBorders>
            <w:vAlign w:val="center"/>
          </w:tcPr>
          <w:p w14:paraId="737DA539">
            <w:pPr>
              <w:pStyle w:val="28"/>
              <w:snapToGrid w:val="0"/>
              <w:spacing w:line="360" w:lineRule="auto"/>
              <w:jc w:val="center"/>
              <w:rPr>
                <w:rFonts w:hint="eastAsia" w:ascii="宋体" w:hAnsi="宋体" w:cs="宋体"/>
                <w:bCs/>
                <w:sz w:val="24"/>
              </w:rPr>
            </w:pPr>
            <w:r>
              <w:rPr>
                <w:rFonts w:hint="eastAsia" w:ascii="宋体" w:hAnsi="宋体" w:cs="宋体"/>
                <w:bCs/>
                <w:sz w:val="24"/>
              </w:rPr>
              <w:t>质保期内</w:t>
            </w:r>
          </w:p>
        </w:tc>
        <w:tc>
          <w:tcPr>
            <w:tcW w:w="6498" w:type="dxa"/>
            <w:tcBorders>
              <w:top w:val="single" w:color="auto" w:sz="4" w:space="0"/>
              <w:left w:val="single" w:color="auto" w:sz="4" w:space="0"/>
              <w:right w:val="single" w:color="auto" w:sz="4" w:space="0"/>
            </w:tcBorders>
            <w:vAlign w:val="center"/>
          </w:tcPr>
          <w:p w14:paraId="363862A9">
            <w:pPr>
              <w:pStyle w:val="28"/>
              <w:snapToGrid w:val="0"/>
              <w:spacing w:line="360" w:lineRule="auto"/>
              <w:rPr>
                <w:rFonts w:hint="eastAsia" w:ascii="宋体" w:hAnsi="宋体" w:cs="宋体"/>
                <w:bCs/>
                <w:sz w:val="24"/>
              </w:rPr>
            </w:pPr>
          </w:p>
        </w:tc>
      </w:tr>
      <w:tr w14:paraId="2AAA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800" w:type="dxa"/>
            <w:tcBorders>
              <w:top w:val="single" w:color="auto" w:sz="4" w:space="0"/>
              <w:left w:val="single" w:color="auto" w:sz="4" w:space="0"/>
              <w:right w:val="single" w:color="auto" w:sz="4" w:space="0"/>
            </w:tcBorders>
            <w:vAlign w:val="center"/>
          </w:tcPr>
          <w:p w14:paraId="70D43667">
            <w:pPr>
              <w:pStyle w:val="28"/>
              <w:snapToGrid w:val="0"/>
              <w:spacing w:line="360" w:lineRule="auto"/>
              <w:jc w:val="center"/>
              <w:rPr>
                <w:rFonts w:hint="eastAsia" w:ascii="宋体" w:hAnsi="宋体" w:cs="宋体"/>
                <w:bCs/>
                <w:sz w:val="24"/>
              </w:rPr>
            </w:pPr>
            <w:r>
              <w:rPr>
                <w:rFonts w:hint="eastAsia" w:ascii="宋体" w:hAnsi="宋体" w:cs="宋体"/>
                <w:bCs/>
                <w:sz w:val="24"/>
              </w:rPr>
              <w:t>2</w:t>
            </w:r>
          </w:p>
        </w:tc>
        <w:tc>
          <w:tcPr>
            <w:tcW w:w="1224" w:type="dxa"/>
            <w:tcBorders>
              <w:top w:val="single" w:color="auto" w:sz="4" w:space="0"/>
              <w:left w:val="single" w:color="auto" w:sz="4" w:space="0"/>
              <w:right w:val="single" w:color="auto" w:sz="4" w:space="0"/>
            </w:tcBorders>
            <w:vAlign w:val="center"/>
          </w:tcPr>
          <w:p w14:paraId="1837EE9A">
            <w:pPr>
              <w:pStyle w:val="28"/>
              <w:snapToGrid w:val="0"/>
              <w:spacing w:line="360" w:lineRule="auto"/>
              <w:jc w:val="center"/>
              <w:rPr>
                <w:rFonts w:hint="eastAsia" w:ascii="宋体" w:hAnsi="宋体" w:cs="宋体"/>
                <w:bCs/>
                <w:sz w:val="24"/>
              </w:rPr>
            </w:pPr>
            <w:r>
              <w:rPr>
                <w:rFonts w:hint="eastAsia" w:ascii="宋体" w:hAnsi="宋体" w:cs="宋体"/>
                <w:bCs/>
                <w:sz w:val="24"/>
              </w:rPr>
              <w:t>质保期后</w:t>
            </w:r>
          </w:p>
        </w:tc>
        <w:tc>
          <w:tcPr>
            <w:tcW w:w="6498" w:type="dxa"/>
            <w:tcBorders>
              <w:top w:val="single" w:color="auto" w:sz="4" w:space="0"/>
              <w:left w:val="single" w:color="auto" w:sz="4" w:space="0"/>
              <w:right w:val="single" w:color="auto" w:sz="4" w:space="0"/>
            </w:tcBorders>
            <w:vAlign w:val="center"/>
          </w:tcPr>
          <w:p w14:paraId="34C9540D">
            <w:pPr>
              <w:pStyle w:val="28"/>
              <w:snapToGrid w:val="0"/>
              <w:spacing w:line="360" w:lineRule="auto"/>
              <w:rPr>
                <w:rFonts w:hint="eastAsia" w:ascii="宋体" w:hAnsi="宋体" w:cs="宋体"/>
                <w:bCs/>
                <w:sz w:val="24"/>
              </w:rPr>
            </w:pPr>
          </w:p>
        </w:tc>
      </w:tr>
      <w:tr w14:paraId="00F8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0" w:type="dxa"/>
            <w:tcBorders>
              <w:top w:val="single" w:color="auto" w:sz="4" w:space="0"/>
              <w:left w:val="single" w:color="auto" w:sz="4" w:space="0"/>
              <w:bottom w:val="single" w:color="auto" w:sz="4" w:space="0"/>
              <w:right w:val="single" w:color="auto" w:sz="4" w:space="0"/>
            </w:tcBorders>
            <w:vAlign w:val="center"/>
          </w:tcPr>
          <w:p w14:paraId="60D36DA6">
            <w:pPr>
              <w:pStyle w:val="28"/>
              <w:snapToGrid w:val="0"/>
              <w:spacing w:line="360" w:lineRule="auto"/>
              <w:jc w:val="center"/>
              <w:rPr>
                <w:rFonts w:hint="eastAsia" w:ascii="宋体" w:hAnsi="宋体" w:cs="宋体"/>
                <w:bCs/>
                <w:sz w:val="24"/>
              </w:rPr>
            </w:pPr>
            <w:r>
              <w:rPr>
                <w:rFonts w:hint="eastAsia" w:ascii="宋体" w:hAnsi="宋体" w:cs="宋体"/>
                <w:bCs/>
                <w:sz w:val="24"/>
              </w:rPr>
              <w:t>3</w:t>
            </w:r>
          </w:p>
        </w:tc>
        <w:tc>
          <w:tcPr>
            <w:tcW w:w="1224" w:type="dxa"/>
            <w:tcBorders>
              <w:top w:val="single" w:color="auto" w:sz="4" w:space="0"/>
              <w:left w:val="single" w:color="auto" w:sz="4" w:space="0"/>
              <w:bottom w:val="single" w:color="auto" w:sz="4" w:space="0"/>
              <w:right w:val="single" w:color="auto" w:sz="4" w:space="0"/>
            </w:tcBorders>
            <w:vAlign w:val="center"/>
          </w:tcPr>
          <w:p w14:paraId="2A226BF2">
            <w:pPr>
              <w:pStyle w:val="28"/>
              <w:snapToGrid w:val="0"/>
              <w:spacing w:line="360" w:lineRule="auto"/>
              <w:jc w:val="center"/>
              <w:rPr>
                <w:rFonts w:hint="eastAsia" w:ascii="宋体" w:hAnsi="宋体" w:cs="宋体"/>
                <w:bCs/>
                <w:sz w:val="24"/>
              </w:rPr>
            </w:pPr>
            <w:r>
              <w:rPr>
                <w:rFonts w:hint="eastAsia" w:ascii="宋体" w:hAnsi="宋体" w:cs="宋体"/>
                <w:bCs/>
                <w:sz w:val="24"/>
              </w:rPr>
              <w:t>培训方案</w:t>
            </w:r>
          </w:p>
        </w:tc>
        <w:tc>
          <w:tcPr>
            <w:tcW w:w="6498" w:type="dxa"/>
            <w:tcBorders>
              <w:top w:val="single" w:color="auto" w:sz="4" w:space="0"/>
              <w:left w:val="single" w:color="auto" w:sz="4" w:space="0"/>
              <w:bottom w:val="single" w:color="auto" w:sz="4" w:space="0"/>
              <w:right w:val="single" w:color="auto" w:sz="4" w:space="0"/>
            </w:tcBorders>
            <w:vAlign w:val="center"/>
          </w:tcPr>
          <w:p w14:paraId="0593F94F">
            <w:pPr>
              <w:pStyle w:val="28"/>
              <w:snapToGrid w:val="0"/>
              <w:spacing w:line="360" w:lineRule="auto"/>
              <w:rPr>
                <w:rFonts w:hint="eastAsia" w:ascii="宋体" w:hAnsi="宋体" w:cs="宋体"/>
                <w:bCs/>
                <w:sz w:val="24"/>
              </w:rPr>
            </w:pPr>
          </w:p>
          <w:p w14:paraId="18D00FBD">
            <w:pPr>
              <w:pStyle w:val="28"/>
              <w:snapToGrid w:val="0"/>
              <w:spacing w:line="360" w:lineRule="auto"/>
              <w:rPr>
                <w:rFonts w:hint="eastAsia" w:ascii="宋体" w:hAnsi="宋体" w:cs="宋体"/>
                <w:bCs/>
                <w:sz w:val="24"/>
              </w:rPr>
            </w:pPr>
          </w:p>
        </w:tc>
      </w:tr>
      <w:tr w14:paraId="2ED7A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0" w:type="dxa"/>
            <w:tcBorders>
              <w:top w:val="single" w:color="auto" w:sz="4" w:space="0"/>
              <w:left w:val="single" w:color="auto" w:sz="4" w:space="0"/>
              <w:bottom w:val="single" w:color="auto" w:sz="4" w:space="0"/>
              <w:right w:val="single" w:color="auto" w:sz="4" w:space="0"/>
            </w:tcBorders>
            <w:vAlign w:val="center"/>
          </w:tcPr>
          <w:p w14:paraId="56E48A0B">
            <w:pPr>
              <w:pStyle w:val="28"/>
              <w:snapToGrid w:val="0"/>
              <w:spacing w:line="360" w:lineRule="auto"/>
              <w:jc w:val="center"/>
              <w:rPr>
                <w:rFonts w:hint="eastAsia" w:ascii="宋体" w:hAnsi="宋体" w:cs="宋体"/>
                <w:bCs/>
                <w:sz w:val="24"/>
              </w:rPr>
            </w:pPr>
            <w:r>
              <w:rPr>
                <w:rFonts w:hint="eastAsia" w:ascii="宋体" w:hAnsi="宋体" w:cs="宋体"/>
                <w:bCs/>
                <w:sz w:val="24"/>
              </w:rPr>
              <w:t>4</w:t>
            </w:r>
          </w:p>
        </w:tc>
        <w:tc>
          <w:tcPr>
            <w:tcW w:w="1224" w:type="dxa"/>
            <w:tcBorders>
              <w:top w:val="single" w:color="auto" w:sz="4" w:space="0"/>
              <w:left w:val="single" w:color="auto" w:sz="4" w:space="0"/>
              <w:bottom w:val="single" w:color="auto" w:sz="4" w:space="0"/>
              <w:right w:val="single" w:color="auto" w:sz="4" w:space="0"/>
            </w:tcBorders>
            <w:vAlign w:val="center"/>
          </w:tcPr>
          <w:p w14:paraId="18909C4B">
            <w:pPr>
              <w:pStyle w:val="28"/>
              <w:snapToGrid w:val="0"/>
              <w:spacing w:line="360" w:lineRule="auto"/>
              <w:jc w:val="center"/>
              <w:rPr>
                <w:rFonts w:hint="eastAsia" w:ascii="宋体" w:hAnsi="宋体" w:cs="宋体"/>
                <w:bCs/>
                <w:sz w:val="24"/>
              </w:rPr>
            </w:pPr>
            <w:r>
              <w:rPr>
                <w:rFonts w:hint="eastAsia" w:ascii="宋体" w:hAnsi="宋体" w:cs="宋体"/>
                <w:bCs/>
                <w:sz w:val="24"/>
              </w:rPr>
              <w:t>其他内容</w:t>
            </w:r>
          </w:p>
        </w:tc>
        <w:tc>
          <w:tcPr>
            <w:tcW w:w="6498" w:type="dxa"/>
            <w:tcBorders>
              <w:top w:val="single" w:color="auto" w:sz="4" w:space="0"/>
              <w:left w:val="single" w:color="auto" w:sz="4" w:space="0"/>
              <w:bottom w:val="single" w:color="auto" w:sz="4" w:space="0"/>
              <w:right w:val="single" w:color="auto" w:sz="4" w:space="0"/>
            </w:tcBorders>
            <w:vAlign w:val="center"/>
          </w:tcPr>
          <w:p w14:paraId="7EC8B572">
            <w:pPr>
              <w:pStyle w:val="28"/>
              <w:snapToGrid w:val="0"/>
              <w:spacing w:line="360" w:lineRule="auto"/>
              <w:rPr>
                <w:rFonts w:hint="eastAsia" w:ascii="宋体" w:hAnsi="宋体" w:cs="宋体"/>
                <w:bCs/>
                <w:sz w:val="24"/>
              </w:rPr>
            </w:pPr>
          </w:p>
          <w:p w14:paraId="74E5CC33">
            <w:pPr>
              <w:pStyle w:val="28"/>
              <w:snapToGrid w:val="0"/>
              <w:spacing w:line="360" w:lineRule="auto"/>
              <w:rPr>
                <w:rFonts w:hint="eastAsia" w:ascii="宋体" w:hAnsi="宋体" w:cs="宋体"/>
                <w:bCs/>
                <w:sz w:val="24"/>
              </w:rPr>
            </w:pPr>
          </w:p>
        </w:tc>
      </w:tr>
    </w:tbl>
    <w:p w14:paraId="23633634">
      <w:pPr>
        <w:snapToGrid w:val="0"/>
        <w:spacing w:line="360" w:lineRule="auto"/>
        <w:rPr>
          <w:rFonts w:hint="eastAsia" w:ascii="宋体" w:hAnsi="宋体" w:eastAsia="宋体" w:cs="宋体"/>
          <w:sz w:val="24"/>
        </w:rPr>
      </w:pPr>
    </w:p>
    <w:p w14:paraId="30233060">
      <w:pPr>
        <w:snapToGrid w:val="0"/>
        <w:spacing w:line="360" w:lineRule="auto"/>
        <w:ind w:firstLine="4080" w:firstLineChars="1700"/>
        <w:rPr>
          <w:rFonts w:hint="eastAsia" w:ascii="宋体" w:hAnsi="宋体" w:eastAsia="宋体" w:cs="宋体"/>
          <w:sz w:val="24"/>
        </w:rPr>
      </w:pPr>
      <w:r>
        <w:rPr>
          <w:rFonts w:hint="eastAsia" w:ascii="宋体" w:hAnsi="宋体" w:eastAsia="宋体" w:cs="宋体"/>
          <w:sz w:val="24"/>
        </w:rPr>
        <w:t>投标人名称（盖章）：</w:t>
      </w:r>
    </w:p>
    <w:p w14:paraId="5103914A">
      <w:pPr>
        <w:snapToGrid w:val="0"/>
        <w:spacing w:line="360" w:lineRule="auto"/>
        <w:ind w:firstLine="4080" w:firstLineChars="1700"/>
        <w:rPr>
          <w:rFonts w:hint="eastAsia" w:ascii="宋体" w:hAnsi="宋体" w:eastAsia="宋体" w:cs="宋体"/>
          <w:sz w:val="24"/>
        </w:rPr>
      </w:pPr>
      <w:r>
        <w:rPr>
          <w:rFonts w:hint="eastAsia" w:ascii="宋体" w:hAnsi="宋体" w:eastAsia="宋体" w:cs="宋体"/>
          <w:sz w:val="24"/>
        </w:rPr>
        <w:t>日期：年月日</w:t>
      </w:r>
    </w:p>
    <w:p w14:paraId="10E9A97D">
      <w:pPr>
        <w:snapToGrid w:val="0"/>
        <w:spacing w:line="360" w:lineRule="auto"/>
        <w:rPr>
          <w:rFonts w:hint="eastAsia" w:ascii="宋体" w:hAnsi="宋体" w:eastAsia="宋体" w:cs="宋体"/>
          <w:sz w:val="24"/>
        </w:rPr>
      </w:pPr>
    </w:p>
    <w:p w14:paraId="6F17DF92">
      <w:pPr>
        <w:tabs>
          <w:tab w:val="left" w:pos="360"/>
        </w:tabs>
        <w:snapToGrid w:val="0"/>
        <w:spacing w:after="312" w:afterLines="100" w:line="360" w:lineRule="auto"/>
        <w:rPr>
          <w:rFonts w:hint="eastAsia" w:ascii="宋体" w:hAnsi="宋体" w:eastAsia="宋体" w:cs="宋体"/>
          <w:sz w:val="24"/>
        </w:rPr>
      </w:pPr>
      <w:r>
        <w:rPr>
          <w:rFonts w:hint="eastAsia" w:ascii="宋体" w:hAnsi="宋体" w:eastAsia="宋体" w:cs="宋体"/>
          <w:sz w:val="24"/>
        </w:rPr>
        <w:br w:type="page"/>
      </w:r>
    </w:p>
    <w:p w14:paraId="01E8E8F7">
      <w:pPr>
        <w:tabs>
          <w:tab w:val="left" w:pos="360"/>
        </w:tabs>
        <w:snapToGrid w:val="0"/>
        <w:spacing w:after="312" w:afterLines="100" w:line="360" w:lineRule="auto"/>
        <w:rPr>
          <w:rFonts w:hint="eastAsia" w:ascii="宋体" w:hAnsi="宋体" w:eastAsia="宋体" w:cs="宋体"/>
          <w:b/>
          <w:bCs/>
          <w:sz w:val="24"/>
        </w:rPr>
      </w:pPr>
      <w:r>
        <w:rPr>
          <w:rFonts w:hint="eastAsia" w:ascii="宋体" w:hAnsi="宋体" w:eastAsia="宋体" w:cs="宋体"/>
          <w:b/>
          <w:bCs/>
          <w:sz w:val="24"/>
        </w:rPr>
        <w:t>附件13</w:t>
      </w:r>
    </w:p>
    <w:p w14:paraId="5F3E0832">
      <w:pPr>
        <w:autoSpaceDN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投标产品配置清单</w:t>
      </w:r>
    </w:p>
    <w:p w14:paraId="69CD5668">
      <w:pPr>
        <w:snapToGrid w:val="0"/>
        <w:spacing w:line="360" w:lineRule="auto"/>
        <w:rPr>
          <w:rFonts w:hint="eastAsia" w:ascii="宋体" w:hAnsi="宋体" w:eastAsia="宋体" w:cs="宋体"/>
          <w:sz w:val="24"/>
        </w:rPr>
      </w:pPr>
    </w:p>
    <w:p w14:paraId="0578C860">
      <w:pPr>
        <w:snapToGrid w:val="0"/>
        <w:spacing w:line="360" w:lineRule="auto"/>
        <w:rPr>
          <w:rFonts w:hint="eastAsia" w:ascii="宋体" w:hAnsi="宋体" w:eastAsia="宋体" w:cs="宋体"/>
          <w:sz w:val="24"/>
        </w:rPr>
      </w:pPr>
      <w:r>
        <w:rPr>
          <w:rFonts w:hint="eastAsia" w:ascii="宋体" w:hAnsi="宋体" w:eastAsia="宋体" w:cs="宋体"/>
          <w:sz w:val="24"/>
        </w:rPr>
        <w:t>项目名称：</w:t>
      </w:r>
    </w:p>
    <w:p w14:paraId="05ABB045">
      <w:pPr>
        <w:snapToGrid w:val="0"/>
        <w:spacing w:line="360" w:lineRule="auto"/>
        <w:rPr>
          <w:rFonts w:hint="eastAsia" w:ascii="宋体" w:hAnsi="宋体" w:eastAsia="宋体" w:cs="宋体"/>
          <w:sz w:val="24"/>
        </w:rPr>
      </w:pPr>
      <w:r>
        <w:rPr>
          <w:rFonts w:hint="eastAsia" w:ascii="宋体" w:hAnsi="宋体" w:eastAsia="宋体" w:cs="宋体"/>
          <w:sz w:val="24"/>
        </w:rPr>
        <w:t>项目编号：</w:t>
      </w:r>
    </w:p>
    <w:p w14:paraId="2695ECAF">
      <w:pPr>
        <w:snapToGrid w:val="0"/>
        <w:spacing w:line="360" w:lineRule="auto"/>
        <w:rPr>
          <w:rFonts w:hint="eastAsia" w:ascii="宋体" w:hAnsi="宋体" w:eastAsia="宋体" w:cs="宋体"/>
          <w:sz w:val="24"/>
          <w:u w:val="single"/>
        </w:rPr>
      </w:pP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698"/>
        <w:gridCol w:w="1560"/>
        <w:gridCol w:w="4304"/>
      </w:tblGrid>
      <w:tr w14:paraId="7DC6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60A5B017">
            <w:pPr>
              <w:snapToGrid w:val="0"/>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1698" w:type="dxa"/>
            <w:shd w:val="clear" w:color="auto" w:fill="auto"/>
            <w:vAlign w:val="center"/>
          </w:tcPr>
          <w:p w14:paraId="4F615D3D">
            <w:pPr>
              <w:snapToGrid w:val="0"/>
              <w:spacing w:line="360" w:lineRule="auto"/>
              <w:jc w:val="center"/>
              <w:rPr>
                <w:rFonts w:hint="eastAsia" w:ascii="宋体" w:hAnsi="宋体" w:eastAsia="宋体" w:cs="宋体"/>
                <w:sz w:val="24"/>
              </w:rPr>
            </w:pPr>
            <w:r>
              <w:rPr>
                <w:rFonts w:hint="eastAsia" w:ascii="宋体" w:hAnsi="宋体" w:eastAsia="宋体" w:cs="宋体"/>
                <w:sz w:val="24"/>
              </w:rPr>
              <w:t>设备名称</w:t>
            </w:r>
          </w:p>
        </w:tc>
        <w:tc>
          <w:tcPr>
            <w:tcW w:w="1560" w:type="dxa"/>
            <w:shd w:val="clear" w:color="auto" w:fill="auto"/>
            <w:vAlign w:val="center"/>
          </w:tcPr>
          <w:p w14:paraId="6542C2CD">
            <w:pPr>
              <w:snapToGrid w:val="0"/>
              <w:spacing w:line="360" w:lineRule="auto"/>
              <w:jc w:val="center"/>
              <w:rPr>
                <w:rFonts w:hint="eastAsia" w:ascii="宋体" w:hAnsi="宋体" w:eastAsia="宋体" w:cs="宋体"/>
                <w:sz w:val="24"/>
              </w:rPr>
            </w:pPr>
            <w:r>
              <w:rPr>
                <w:rFonts w:hint="eastAsia" w:ascii="宋体" w:hAnsi="宋体" w:eastAsia="宋体" w:cs="宋体"/>
                <w:sz w:val="24"/>
              </w:rPr>
              <w:t>规格型号</w:t>
            </w:r>
          </w:p>
        </w:tc>
        <w:tc>
          <w:tcPr>
            <w:tcW w:w="4304" w:type="dxa"/>
            <w:shd w:val="clear" w:color="auto" w:fill="auto"/>
            <w:vAlign w:val="center"/>
          </w:tcPr>
          <w:p w14:paraId="4D3823EA">
            <w:pPr>
              <w:snapToGrid w:val="0"/>
              <w:spacing w:line="360" w:lineRule="auto"/>
              <w:jc w:val="center"/>
              <w:rPr>
                <w:rFonts w:hint="eastAsia" w:ascii="宋体" w:hAnsi="宋体" w:eastAsia="宋体" w:cs="宋体"/>
                <w:sz w:val="24"/>
              </w:rPr>
            </w:pPr>
            <w:r>
              <w:rPr>
                <w:rFonts w:hint="eastAsia" w:ascii="宋体" w:hAnsi="宋体" w:eastAsia="宋体" w:cs="宋体"/>
                <w:sz w:val="24"/>
              </w:rPr>
              <w:t>详细配置及技术标准</w:t>
            </w:r>
          </w:p>
        </w:tc>
      </w:tr>
      <w:tr w14:paraId="5865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4841933F">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698" w:type="dxa"/>
            <w:shd w:val="clear" w:color="auto" w:fill="auto"/>
            <w:vAlign w:val="center"/>
          </w:tcPr>
          <w:p w14:paraId="16BAA909">
            <w:pPr>
              <w:snapToGrid w:val="0"/>
              <w:spacing w:line="360" w:lineRule="auto"/>
              <w:jc w:val="center"/>
              <w:rPr>
                <w:rFonts w:hint="eastAsia" w:ascii="宋体" w:hAnsi="宋体" w:eastAsia="宋体" w:cs="宋体"/>
                <w:sz w:val="24"/>
              </w:rPr>
            </w:pPr>
          </w:p>
        </w:tc>
        <w:tc>
          <w:tcPr>
            <w:tcW w:w="1560" w:type="dxa"/>
            <w:shd w:val="clear" w:color="auto" w:fill="auto"/>
            <w:vAlign w:val="center"/>
          </w:tcPr>
          <w:p w14:paraId="11F38D3F">
            <w:pPr>
              <w:snapToGrid w:val="0"/>
              <w:spacing w:line="360" w:lineRule="auto"/>
              <w:jc w:val="center"/>
              <w:rPr>
                <w:rFonts w:hint="eastAsia" w:ascii="宋体" w:hAnsi="宋体" w:eastAsia="宋体" w:cs="宋体"/>
                <w:sz w:val="24"/>
              </w:rPr>
            </w:pPr>
          </w:p>
        </w:tc>
        <w:tc>
          <w:tcPr>
            <w:tcW w:w="4304" w:type="dxa"/>
            <w:shd w:val="clear" w:color="auto" w:fill="auto"/>
            <w:vAlign w:val="center"/>
          </w:tcPr>
          <w:p w14:paraId="477E6E99">
            <w:pPr>
              <w:snapToGrid w:val="0"/>
              <w:spacing w:line="360" w:lineRule="auto"/>
              <w:jc w:val="center"/>
              <w:rPr>
                <w:rFonts w:hint="eastAsia" w:ascii="宋体" w:hAnsi="宋体" w:eastAsia="宋体" w:cs="宋体"/>
                <w:sz w:val="24"/>
              </w:rPr>
            </w:pPr>
          </w:p>
        </w:tc>
      </w:tr>
      <w:tr w14:paraId="04FB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4F9FA6BF">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698" w:type="dxa"/>
            <w:shd w:val="clear" w:color="auto" w:fill="auto"/>
            <w:vAlign w:val="center"/>
          </w:tcPr>
          <w:p w14:paraId="3ACCC50E">
            <w:pPr>
              <w:snapToGrid w:val="0"/>
              <w:spacing w:line="360" w:lineRule="auto"/>
              <w:jc w:val="center"/>
              <w:rPr>
                <w:rFonts w:hint="eastAsia" w:ascii="宋体" w:hAnsi="宋体" w:eastAsia="宋体" w:cs="宋体"/>
                <w:sz w:val="24"/>
              </w:rPr>
            </w:pPr>
          </w:p>
        </w:tc>
        <w:tc>
          <w:tcPr>
            <w:tcW w:w="1560" w:type="dxa"/>
            <w:shd w:val="clear" w:color="auto" w:fill="auto"/>
            <w:vAlign w:val="center"/>
          </w:tcPr>
          <w:p w14:paraId="5CB0717E">
            <w:pPr>
              <w:snapToGrid w:val="0"/>
              <w:spacing w:line="360" w:lineRule="auto"/>
              <w:jc w:val="center"/>
              <w:rPr>
                <w:rFonts w:hint="eastAsia" w:ascii="宋体" w:hAnsi="宋体" w:eastAsia="宋体" w:cs="宋体"/>
                <w:sz w:val="24"/>
              </w:rPr>
            </w:pPr>
          </w:p>
        </w:tc>
        <w:tc>
          <w:tcPr>
            <w:tcW w:w="4304" w:type="dxa"/>
            <w:shd w:val="clear" w:color="auto" w:fill="auto"/>
            <w:vAlign w:val="center"/>
          </w:tcPr>
          <w:p w14:paraId="77FECC95">
            <w:pPr>
              <w:snapToGrid w:val="0"/>
              <w:spacing w:line="360" w:lineRule="auto"/>
              <w:jc w:val="center"/>
              <w:rPr>
                <w:rFonts w:hint="eastAsia" w:ascii="宋体" w:hAnsi="宋体" w:eastAsia="宋体" w:cs="宋体"/>
                <w:sz w:val="24"/>
              </w:rPr>
            </w:pPr>
          </w:p>
        </w:tc>
      </w:tr>
      <w:tr w14:paraId="3E31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39B2E56D">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698" w:type="dxa"/>
            <w:shd w:val="clear" w:color="auto" w:fill="auto"/>
            <w:vAlign w:val="center"/>
          </w:tcPr>
          <w:p w14:paraId="1F184949">
            <w:pPr>
              <w:snapToGrid w:val="0"/>
              <w:spacing w:line="360" w:lineRule="auto"/>
              <w:jc w:val="center"/>
              <w:rPr>
                <w:rFonts w:hint="eastAsia" w:ascii="宋体" w:hAnsi="宋体" w:eastAsia="宋体" w:cs="宋体"/>
                <w:sz w:val="24"/>
              </w:rPr>
            </w:pPr>
          </w:p>
        </w:tc>
        <w:tc>
          <w:tcPr>
            <w:tcW w:w="1560" w:type="dxa"/>
            <w:shd w:val="clear" w:color="auto" w:fill="auto"/>
            <w:vAlign w:val="center"/>
          </w:tcPr>
          <w:p w14:paraId="01C04253">
            <w:pPr>
              <w:snapToGrid w:val="0"/>
              <w:spacing w:line="360" w:lineRule="auto"/>
              <w:jc w:val="center"/>
              <w:rPr>
                <w:rFonts w:hint="eastAsia" w:ascii="宋体" w:hAnsi="宋体" w:eastAsia="宋体" w:cs="宋体"/>
                <w:sz w:val="24"/>
              </w:rPr>
            </w:pPr>
          </w:p>
        </w:tc>
        <w:tc>
          <w:tcPr>
            <w:tcW w:w="4304" w:type="dxa"/>
            <w:shd w:val="clear" w:color="auto" w:fill="auto"/>
            <w:vAlign w:val="center"/>
          </w:tcPr>
          <w:p w14:paraId="47BD2499">
            <w:pPr>
              <w:snapToGrid w:val="0"/>
              <w:spacing w:line="360" w:lineRule="auto"/>
              <w:jc w:val="center"/>
              <w:rPr>
                <w:rFonts w:hint="eastAsia" w:ascii="宋体" w:hAnsi="宋体" w:eastAsia="宋体" w:cs="宋体"/>
                <w:sz w:val="24"/>
              </w:rPr>
            </w:pPr>
          </w:p>
        </w:tc>
      </w:tr>
      <w:tr w14:paraId="2F6E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17E43C1F">
            <w:pPr>
              <w:snapToGrid w:val="0"/>
              <w:spacing w:line="360" w:lineRule="auto"/>
              <w:jc w:val="center"/>
              <w:rPr>
                <w:rFonts w:hint="eastAsia" w:ascii="宋体" w:hAnsi="宋体" w:eastAsia="宋体" w:cs="宋体"/>
                <w:sz w:val="24"/>
              </w:rPr>
            </w:pPr>
            <w:r>
              <w:rPr>
                <w:rFonts w:hint="eastAsia" w:ascii="宋体" w:hAnsi="宋体" w:eastAsia="宋体" w:cs="宋体"/>
                <w:sz w:val="24"/>
              </w:rPr>
              <w:t>…</w:t>
            </w:r>
          </w:p>
        </w:tc>
        <w:tc>
          <w:tcPr>
            <w:tcW w:w="1698" w:type="dxa"/>
            <w:shd w:val="clear" w:color="auto" w:fill="auto"/>
            <w:vAlign w:val="center"/>
          </w:tcPr>
          <w:p w14:paraId="29E332E7">
            <w:pPr>
              <w:snapToGrid w:val="0"/>
              <w:spacing w:line="360" w:lineRule="auto"/>
              <w:jc w:val="center"/>
              <w:rPr>
                <w:rFonts w:hint="eastAsia" w:ascii="宋体" w:hAnsi="宋体" w:eastAsia="宋体" w:cs="宋体"/>
                <w:sz w:val="24"/>
              </w:rPr>
            </w:pPr>
          </w:p>
        </w:tc>
        <w:tc>
          <w:tcPr>
            <w:tcW w:w="1560" w:type="dxa"/>
            <w:shd w:val="clear" w:color="auto" w:fill="auto"/>
            <w:vAlign w:val="center"/>
          </w:tcPr>
          <w:p w14:paraId="0C247FE5">
            <w:pPr>
              <w:snapToGrid w:val="0"/>
              <w:spacing w:line="360" w:lineRule="auto"/>
              <w:jc w:val="center"/>
              <w:rPr>
                <w:rFonts w:hint="eastAsia" w:ascii="宋体" w:hAnsi="宋体" w:eastAsia="宋体" w:cs="宋体"/>
                <w:sz w:val="24"/>
              </w:rPr>
            </w:pPr>
          </w:p>
        </w:tc>
        <w:tc>
          <w:tcPr>
            <w:tcW w:w="4304" w:type="dxa"/>
            <w:shd w:val="clear" w:color="auto" w:fill="auto"/>
            <w:vAlign w:val="center"/>
          </w:tcPr>
          <w:p w14:paraId="6F4B1B9A">
            <w:pPr>
              <w:snapToGrid w:val="0"/>
              <w:spacing w:line="360" w:lineRule="auto"/>
              <w:jc w:val="center"/>
              <w:rPr>
                <w:rFonts w:hint="eastAsia" w:ascii="宋体" w:hAnsi="宋体" w:eastAsia="宋体" w:cs="宋体"/>
                <w:sz w:val="24"/>
              </w:rPr>
            </w:pPr>
          </w:p>
        </w:tc>
      </w:tr>
    </w:tbl>
    <w:p w14:paraId="496C58D0">
      <w:pPr>
        <w:snapToGrid w:val="0"/>
        <w:spacing w:line="360" w:lineRule="auto"/>
        <w:jc w:val="left"/>
        <w:rPr>
          <w:rFonts w:hint="eastAsia" w:ascii="宋体" w:hAnsi="宋体" w:eastAsia="宋体" w:cs="宋体"/>
          <w:sz w:val="24"/>
        </w:rPr>
      </w:pPr>
    </w:p>
    <w:p w14:paraId="5C98092A">
      <w:pPr>
        <w:snapToGrid w:val="0"/>
        <w:spacing w:line="360" w:lineRule="auto"/>
        <w:jc w:val="left"/>
        <w:rPr>
          <w:rFonts w:hint="eastAsia" w:ascii="宋体" w:hAnsi="宋体" w:eastAsia="宋体" w:cs="宋体"/>
          <w:sz w:val="24"/>
        </w:rPr>
      </w:pPr>
    </w:p>
    <w:p w14:paraId="4FA475C9">
      <w:pPr>
        <w:snapToGrid w:val="0"/>
        <w:spacing w:line="360" w:lineRule="auto"/>
        <w:jc w:val="left"/>
        <w:rPr>
          <w:rFonts w:hint="eastAsia" w:ascii="宋体" w:hAnsi="宋体" w:eastAsia="宋体" w:cs="宋体"/>
          <w:sz w:val="24"/>
        </w:rPr>
      </w:pPr>
    </w:p>
    <w:p w14:paraId="73477E94">
      <w:pPr>
        <w:snapToGrid w:val="0"/>
        <w:spacing w:line="360" w:lineRule="auto"/>
        <w:jc w:val="left"/>
        <w:rPr>
          <w:rFonts w:hint="eastAsia" w:ascii="宋体" w:hAnsi="宋体" w:eastAsia="宋体" w:cs="宋体"/>
          <w:sz w:val="24"/>
        </w:rPr>
      </w:pPr>
    </w:p>
    <w:p w14:paraId="18CFD673">
      <w:pPr>
        <w:snapToGrid w:val="0"/>
        <w:spacing w:line="360" w:lineRule="auto"/>
        <w:jc w:val="left"/>
        <w:rPr>
          <w:rFonts w:hint="eastAsia" w:ascii="宋体" w:hAnsi="宋体" w:eastAsia="宋体" w:cs="宋体"/>
          <w:sz w:val="24"/>
        </w:rPr>
      </w:pPr>
    </w:p>
    <w:p w14:paraId="7862B5CB">
      <w:pPr>
        <w:snapToGrid w:val="0"/>
        <w:spacing w:line="360" w:lineRule="auto"/>
        <w:ind w:firstLine="4080" w:firstLineChars="1700"/>
        <w:rPr>
          <w:rFonts w:hint="eastAsia" w:ascii="宋体" w:hAnsi="宋体" w:eastAsia="宋体" w:cs="宋体"/>
          <w:sz w:val="24"/>
        </w:rPr>
      </w:pPr>
      <w:r>
        <w:rPr>
          <w:rFonts w:hint="eastAsia" w:ascii="宋体" w:hAnsi="宋体" w:eastAsia="宋体" w:cs="宋体"/>
          <w:sz w:val="24"/>
        </w:rPr>
        <w:t>投标人名称（盖章）：</w:t>
      </w:r>
    </w:p>
    <w:p w14:paraId="7DE5198A">
      <w:pPr>
        <w:snapToGrid w:val="0"/>
        <w:spacing w:line="360" w:lineRule="auto"/>
        <w:ind w:firstLine="4080" w:firstLineChars="1700"/>
        <w:rPr>
          <w:rFonts w:hint="eastAsia" w:ascii="宋体" w:hAnsi="宋体" w:eastAsia="宋体" w:cs="宋体"/>
          <w:sz w:val="24"/>
        </w:rPr>
      </w:pPr>
      <w:r>
        <w:rPr>
          <w:rFonts w:hint="eastAsia" w:ascii="宋体" w:hAnsi="宋体" w:eastAsia="宋体" w:cs="宋体"/>
          <w:sz w:val="24"/>
        </w:rPr>
        <w:t>日期：年月日</w:t>
      </w:r>
    </w:p>
    <w:p w14:paraId="5911B972">
      <w:pPr>
        <w:tabs>
          <w:tab w:val="left" w:pos="210"/>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br w:type="page"/>
      </w:r>
    </w:p>
    <w:p w14:paraId="18041D10">
      <w:pPr>
        <w:tabs>
          <w:tab w:val="left" w:pos="360"/>
        </w:tabs>
        <w:snapToGrid w:val="0"/>
        <w:spacing w:after="312" w:afterLines="100" w:line="360" w:lineRule="auto"/>
        <w:rPr>
          <w:rFonts w:hint="eastAsia" w:ascii="宋体" w:hAnsi="宋体" w:eastAsia="宋体" w:cs="宋体"/>
          <w:b/>
          <w:bCs/>
          <w:sz w:val="24"/>
        </w:rPr>
      </w:pPr>
      <w:r>
        <w:rPr>
          <w:rFonts w:hint="eastAsia" w:ascii="宋体" w:hAnsi="宋体" w:eastAsia="宋体" w:cs="宋体"/>
          <w:b/>
          <w:bCs/>
          <w:sz w:val="24"/>
        </w:rPr>
        <w:t xml:space="preserve">附件14 </w:t>
      </w:r>
    </w:p>
    <w:p w14:paraId="70DBAFB3">
      <w:pPr>
        <w:snapToGrid w:val="0"/>
        <w:spacing w:line="360" w:lineRule="auto"/>
        <w:jc w:val="center"/>
        <w:rPr>
          <w:rFonts w:hint="eastAsia" w:ascii="宋体" w:hAnsi="宋体" w:eastAsia="宋体" w:cs="宋体"/>
          <w:sz w:val="24"/>
        </w:rPr>
      </w:pPr>
      <w:r>
        <w:rPr>
          <w:rFonts w:hint="eastAsia" w:ascii="宋体" w:hAnsi="宋体" w:eastAsia="宋体" w:cs="宋体"/>
          <w:sz w:val="24"/>
        </w:rPr>
        <w:t>拟投入人员一览表</w:t>
      </w:r>
    </w:p>
    <w:p w14:paraId="36F04B68">
      <w:pPr>
        <w:snapToGrid w:val="0"/>
        <w:spacing w:line="360" w:lineRule="auto"/>
        <w:rPr>
          <w:rFonts w:hint="eastAsia" w:ascii="宋体" w:hAnsi="宋体" w:eastAsia="宋体" w:cs="宋体"/>
          <w:sz w:val="24"/>
        </w:rPr>
      </w:pPr>
      <w:r>
        <w:rPr>
          <w:rFonts w:hint="eastAsia" w:ascii="宋体" w:hAnsi="宋体" w:eastAsia="宋体" w:cs="宋体"/>
          <w:sz w:val="24"/>
        </w:rPr>
        <w:t>项目名称：</w:t>
      </w:r>
    </w:p>
    <w:p w14:paraId="3B89A57B">
      <w:pPr>
        <w:snapToGrid w:val="0"/>
        <w:spacing w:line="360" w:lineRule="auto"/>
        <w:rPr>
          <w:rFonts w:hint="eastAsia" w:ascii="宋体" w:hAnsi="宋体" w:eastAsia="宋体" w:cs="宋体"/>
          <w:sz w:val="24"/>
        </w:rPr>
      </w:pPr>
      <w:r>
        <w:rPr>
          <w:rFonts w:hint="eastAsia" w:ascii="宋体" w:hAnsi="宋体" w:eastAsia="宋体" w:cs="宋体"/>
          <w:sz w:val="24"/>
        </w:rPr>
        <w:t>项目编号：</w:t>
      </w:r>
    </w:p>
    <w:p w14:paraId="2A9E2B37">
      <w:pPr>
        <w:snapToGrid w:val="0"/>
        <w:spacing w:line="360" w:lineRule="auto"/>
        <w:rPr>
          <w:rFonts w:hint="eastAsia" w:ascii="宋体" w:hAnsi="宋体" w:eastAsia="宋体" w:cs="宋体"/>
          <w:sz w:val="24"/>
          <w:u w:val="single"/>
        </w:rPr>
      </w:pP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237"/>
        <w:gridCol w:w="1275"/>
        <w:gridCol w:w="825"/>
        <w:gridCol w:w="1065"/>
        <w:gridCol w:w="1005"/>
        <w:gridCol w:w="870"/>
        <w:gridCol w:w="1285"/>
      </w:tblGrid>
      <w:tr w14:paraId="21CC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10EC940E">
            <w:pPr>
              <w:snapToGrid w:val="0"/>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1237" w:type="dxa"/>
            <w:shd w:val="clear" w:color="auto" w:fill="auto"/>
            <w:vAlign w:val="center"/>
          </w:tcPr>
          <w:p w14:paraId="5EF8A3F7">
            <w:pPr>
              <w:snapToGrid w:val="0"/>
              <w:spacing w:line="360" w:lineRule="auto"/>
              <w:jc w:val="center"/>
              <w:rPr>
                <w:rFonts w:hint="eastAsia" w:ascii="宋体" w:hAnsi="宋体" w:eastAsia="宋体" w:cs="宋体"/>
                <w:sz w:val="24"/>
              </w:rPr>
            </w:pPr>
            <w:r>
              <w:rPr>
                <w:rFonts w:hint="eastAsia" w:ascii="宋体" w:hAnsi="宋体" w:eastAsia="宋体" w:cs="宋体"/>
                <w:sz w:val="24"/>
              </w:rPr>
              <w:t>姓名</w:t>
            </w:r>
          </w:p>
        </w:tc>
        <w:tc>
          <w:tcPr>
            <w:tcW w:w="1275" w:type="dxa"/>
            <w:shd w:val="clear" w:color="auto" w:fill="auto"/>
            <w:vAlign w:val="center"/>
          </w:tcPr>
          <w:p w14:paraId="03B7347E">
            <w:pPr>
              <w:snapToGrid w:val="0"/>
              <w:spacing w:line="360" w:lineRule="auto"/>
              <w:jc w:val="center"/>
              <w:rPr>
                <w:rFonts w:hint="eastAsia" w:ascii="宋体" w:hAnsi="宋体" w:eastAsia="宋体" w:cs="宋体"/>
                <w:sz w:val="24"/>
              </w:rPr>
            </w:pPr>
            <w:r>
              <w:rPr>
                <w:rFonts w:hint="eastAsia" w:ascii="宋体" w:hAnsi="宋体" w:eastAsia="宋体" w:cs="宋体"/>
                <w:sz w:val="24"/>
              </w:rPr>
              <w:t>性别</w:t>
            </w:r>
          </w:p>
        </w:tc>
        <w:tc>
          <w:tcPr>
            <w:tcW w:w="825" w:type="dxa"/>
            <w:shd w:val="clear" w:color="auto" w:fill="auto"/>
            <w:vAlign w:val="center"/>
          </w:tcPr>
          <w:p w14:paraId="26657F9F">
            <w:pPr>
              <w:snapToGrid w:val="0"/>
              <w:spacing w:line="360" w:lineRule="auto"/>
              <w:jc w:val="center"/>
              <w:rPr>
                <w:rFonts w:hint="eastAsia" w:ascii="宋体" w:hAnsi="宋体" w:eastAsia="宋体" w:cs="宋体"/>
                <w:sz w:val="24"/>
              </w:rPr>
            </w:pPr>
            <w:r>
              <w:rPr>
                <w:rFonts w:hint="eastAsia" w:ascii="宋体" w:hAnsi="宋体" w:eastAsia="宋体" w:cs="宋体"/>
                <w:sz w:val="24"/>
              </w:rPr>
              <w:t>年龄</w:t>
            </w:r>
          </w:p>
        </w:tc>
        <w:tc>
          <w:tcPr>
            <w:tcW w:w="1065" w:type="dxa"/>
            <w:shd w:val="clear" w:color="auto" w:fill="auto"/>
            <w:vAlign w:val="center"/>
          </w:tcPr>
          <w:p w14:paraId="1EDDB2EE">
            <w:pPr>
              <w:snapToGrid w:val="0"/>
              <w:spacing w:line="360" w:lineRule="auto"/>
              <w:jc w:val="center"/>
              <w:rPr>
                <w:rFonts w:hint="eastAsia" w:ascii="宋体" w:hAnsi="宋体" w:eastAsia="宋体" w:cs="宋体"/>
                <w:sz w:val="24"/>
              </w:rPr>
            </w:pPr>
            <w:r>
              <w:rPr>
                <w:rFonts w:hint="eastAsia" w:ascii="宋体" w:hAnsi="宋体" w:eastAsia="宋体" w:cs="宋体"/>
                <w:sz w:val="24"/>
              </w:rPr>
              <w:t>从业年限</w:t>
            </w:r>
          </w:p>
        </w:tc>
        <w:tc>
          <w:tcPr>
            <w:tcW w:w="1005" w:type="dxa"/>
            <w:shd w:val="clear" w:color="auto" w:fill="auto"/>
            <w:vAlign w:val="center"/>
          </w:tcPr>
          <w:p w14:paraId="3A2628D5">
            <w:pPr>
              <w:snapToGrid w:val="0"/>
              <w:spacing w:line="360" w:lineRule="auto"/>
              <w:jc w:val="center"/>
              <w:rPr>
                <w:rFonts w:hint="eastAsia" w:ascii="宋体" w:hAnsi="宋体" w:eastAsia="宋体" w:cs="宋体"/>
                <w:sz w:val="24"/>
              </w:rPr>
            </w:pPr>
            <w:r>
              <w:rPr>
                <w:rFonts w:hint="eastAsia" w:ascii="宋体" w:hAnsi="宋体" w:eastAsia="宋体" w:cs="宋体"/>
                <w:sz w:val="24"/>
              </w:rPr>
              <w:t>资格证书</w:t>
            </w:r>
          </w:p>
        </w:tc>
        <w:tc>
          <w:tcPr>
            <w:tcW w:w="870" w:type="dxa"/>
            <w:shd w:val="clear" w:color="auto" w:fill="auto"/>
            <w:vAlign w:val="center"/>
          </w:tcPr>
          <w:p w14:paraId="64F93B15">
            <w:pPr>
              <w:snapToGrid w:val="0"/>
              <w:spacing w:line="360" w:lineRule="auto"/>
              <w:jc w:val="center"/>
              <w:rPr>
                <w:rFonts w:hint="eastAsia" w:ascii="宋体" w:hAnsi="宋体" w:eastAsia="宋体" w:cs="宋体"/>
                <w:sz w:val="24"/>
              </w:rPr>
            </w:pPr>
            <w:r>
              <w:rPr>
                <w:rFonts w:hint="eastAsia" w:ascii="宋体" w:hAnsi="宋体" w:eastAsia="宋体" w:cs="宋体"/>
                <w:sz w:val="24"/>
              </w:rPr>
              <w:t>拟任职务</w:t>
            </w:r>
          </w:p>
        </w:tc>
        <w:tc>
          <w:tcPr>
            <w:tcW w:w="1285" w:type="dxa"/>
            <w:shd w:val="clear" w:color="auto" w:fill="auto"/>
            <w:vAlign w:val="center"/>
          </w:tcPr>
          <w:p w14:paraId="485C8E50">
            <w:pPr>
              <w:snapToGrid w:val="0"/>
              <w:spacing w:line="360" w:lineRule="auto"/>
              <w:jc w:val="center"/>
              <w:rPr>
                <w:rFonts w:hint="eastAsia" w:ascii="宋体" w:hAnsi="宋体" w:eastAsia="宋体" w:cs="宋体"/>
                <w:sz w:val="24"/>
              </w:rPr>
            </w:pPr>
            <w:r>
              <w:rPr>
                <w:rFonts w:hint="eastAsia" w:ascii="宋体" w:hAnsi="宋体" w:eastAsia="宋体" w:cs="宋体"/>
                <w:sz w:val="24"/>
              </w:rPr>
              <w:t>备注</w:t>
            </w:r>
          </w:p>
        </w:tc>
      </w:tr>
      <w:tr w14:paraId="417F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3A63ACA0">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237" w:type="dxa"/>
            <w:shd w:val="clear" w:color="auto" w:fill="auto"/>
            <w:vAlign w:val="center"/>
          </w:tcPr>
          <w:p w14:paraId="1CE24A1F">
            <w:pPr>
              <w:snapToGrid w:val="0"/>
              <w:spacing w:line="360" w:lineRule="auto"/>
              <w:jc w:val="center"/>
              <w:rPr>
                <w:rFonts w:hint="eastAsia" w:ascii="宋体" w:hAnsi="宋体" w:eastAsia="宋体" w:cs="宋体"/>
                <w:sz w:val="24"/>
              </w:rPr>
            </w:pPr>
          </w:p>
        </w:tc>
        <w:tc>
          <w:tcPr>
            <w:tcW w:w="1275" w:type="dxa"/>
            <w:shd w:val="clear" w:color="auto" w:fill="auto"/>
            <w:vAlign w:val="center"/>
          </w:tcPr>
          <w:p w14:paraId="3042527E">
            <w:pPr>
              <w:snapToGrid w:val="0"/>
              <w:spacing w:line="360" w:lineRule="auto"/>
              <w:jc w:val="center"/>
              <w:rPr>
                <w:rFonts w:hint="eastAsia" w:ascii="宋体" w:hAnsi="宋体" w:eastAsia="宋体" w:cs="宋体"/>
                <w:sz w:val="24"/>
              </w:rPr>
            </w:pPr>
          </w:p>
        </w:tc>
        <w:tc>
          <w:tcPr>
            <w:tcW w:w="825" w:type="dxa"/>
            <w:shd w:val="clear" w:color="auto" w:fill="auto"/>
            <w:vAlign w:val="center"/>
          </w:tcPr>
          <w:p w14:paraId="7B636D55">
            <w:pPr>
              <w:snapToGrid w:val="0"/>
              <w:spacing w:line="360" w:lineRule="auto"/>
              <w:jc w:val="center"/>
              <w:rPr>
                <w:rFonts w:hint="eastAsia" w:ascii="宋体" w:hAnsi="宋体" w:eastAsia="宋体" w:cs="宋体"/>
                <w:sz w:val="24"/>
              </w:rPr>
            </w:pPr>
          </w:p>
        </w:tc>
        <w:tc>
          <w:tcPr>
            <w:tcW w:w="1065" w:type="dxa"/>
            <w:shd w:val="clear" w:color="auto" w:fill="auto"/>
            <w:vAlign w:val="center"/>
          </w:tcPr>
          <w:p w14:paraId="3066539C">
            <w:pPr>
              <w:snapToGrid w:val="0"/>
              <w:spacing w:line="360" w:lineRule="auto"/>
              <w:jc w:val="center"/>
              <w:rPr>
                <w:rFonts w:hint="eastAsia" w:ascii="宋体" w:hAnsi="宋体" w:eastAsia="宋体" w:cs="宋体"/>
                <w:sz w:val="24"/>
              </w:rPr>
            </w:pPr>
          </w:p>
        </w:tc>
        <w:tc>
          <w:tcPr>
            <w:tcW w:w="1005" w:type="dxa"/>
            <w:shd w:val="clear" w:color="auto" w:fill="auto"/>
            <w:vAlign w:val="center"/>
          </w:tcPr>
          <w:p w14:paraId="60A259B7">
            <w:pPr>
              <w:snapToGrid w:val="0"/>
              <w:spacing w:line="360" w:lineRule="auto"/>
              <w:jc w:val="center"/>
              <w:rPr>
                <w:rFonts w:hint="eastAsia" w:ascii="宋体" w:hAnsi="宋体" w:eastAsia="宋体" w:cs="宋体"/>
                <w:sz w:val="24"/>
              </w:rPr>
            </w:pPr>
          </w:p>
        </w:tc>
        <w:tc>
          <w:tcPr>
            <w:tcW w:w="870" w:type="dxa"/>
            <w:shd w:val="clear" w:color="auto" w:fill="auto"/>
            <w:vAlign w:val="center"/>
          </w:tcPr>
          <w:p w14:paraId="4F58BDB6">
            <w:pPr>
              <w:snapToGrid w:val="0"/>
              <w:spacing w:line="360" w:lineRule="auto"/>
              <w:jc w:val="center"/>
              <w:rPr>
                <w:rFonts w:hint="eastAsia" w:ascii="宋体" w:hAnsi="宋体" w:eastAsia="宋体" w:cs="宋体"/>
                <w:sz w:val="24"/>
              </w:rPr>
            </w:pPr>
          </w:p>
        </w:tc>
        <w:tc>
          <w:tcPr>
            <w:tcW w:w="1285" w:type="dxa"/>
            <w:shd w:val="clear" w:color="auto" w:fill="auto"/>
            <w:vAlign w:val="center"/>
          </w:tcPr>
          <w:p w14:paraId="1A72CF1A">
            <w:pPr>
              <w:snapToGrid w:val="0"/>
              <w:spacing w:line="360" w:lineRule="auto"/>
              <w:jc w:val="center"/>
              <w:rPr>
                <w:rFonts w:hint="eastAsia" w:ascii="宋体" w:hAnsi="宋体" w:eastAsia="宋体" w:cs="宋体"/>
                <w:sz w:val="24"/>
              </w:rPr>
            </w:pPr>
          </w:p>
        </w:tc>
      </w:tr>
      <w:tr w14:paraId="2D62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62AA2145">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237" w:type="dxa"/>
            <w:shd w:val="clear" w:color="auto" w:fill="auto"/>
            <w:vAlign w:val="center"/>
          </w:tcPr>
          <w:p w14:paraId="33CB4103">
            <w:pPr>
              <w:snapToGrid w:val="0"/>
              <w:spacing w:line="360" w:lineRule="auto"/>
              <w:jc w:val="center"/>
              <w:rPr>
                <w:rFonts w:hint="eastAsia" w:ascii="宋体" w:hAnsi="宋体" w:eastAsia="宋体" w:cs="宋体"/>
                <w:sz w:val="24"/>
              </w:rPr>
            </w:pPr>
          </w:p>
        </w:tc>
        <w:tc>
          <w:tcPr>
            <w:tcW w:w="1275" w:type="dxa"/>
            <w:shd w:val="clear" w:color="auto" w:fill="auto"/>
            <w:vAlign w:val="center"/>
          </w:tcPr>
          <w:p w14:paraId="1789EDFA">
            <w:pPr>
              <w:snapToGrid w:val="0"/>
              <w:spacing w:line="360" w:lineRule="auto"/>
              <w:jc w:val="center"/>
              <w:rPr>
                <w:rFonts w:hint="eastAsia" w:ascii="宋体" w:hAnsi="宋体" w:eastAsia="宋体" w:cs="宋体"/>
                <w:sz w:val="24"/>
              </w:rPr>
            </w:pPr>
          </w:p>
        </w:tc>
        <w:tc>
          <w:tcPr>
            <w:tcW w:w="825" w:type="dxa"/>
            <w:shd w:val="clear" w:color="auto" w:fill="auto"/>
            <w:vAlign w:val="center"/>
          </w:tcPr>
          <w:p w14:paraId="217B5A27">
            <w:pPr>
              <w:snapToGrid w:val="0"/>
              <w:spacing w:line="360" w:lineRule="auto"/>
              <w:jc w:val="center"/>
              <w:rPr>
                <w:rFonts w:hint="eastAsia" w:ascii="宋体" w:hAnsi="宋体" w:eastAsia="宋体" w:cs="宋体"/>
                <w:sz w:val="24"/>
              </w:rPr>
            </w:pPr>
          </w:p>
        </w:tc>
        <w:tc>
          <w:tcPr>
            <w:tcW w:w="1065" w:type="dxa"/>
            <w:shd w:val="clear" w:color="auto" w:fill="auto"/>
            <w:vAlign w:val="center"/>
          </w:tcPr>
          <w:p w14:paraId="143E44D7">
            <w:pPr>
              <w:snapToGrid w:val="0"/>
              <w:spacing w:line="360" w:lineRule="auto"/>
              <w:jc w:val="center"/>
              <w:rPr>
                <w:rFonts w:hint="eastAsia" w:ascii="宋体" w:hAnsi="宋体" w:eastAsia="宋体" w:cs="宋体"/>
                <w:sz w:val="24"/>
              </w:rPr>
            </w:pPr>
          </w:p>
        </w:tc>
        <w:tc>
          <w:tcPr>
            <w:tcW w:w="1005" w:type="dxa"/>
            <w:shd w:val="clear" w:color="auto" w:fill="auto"/>
            <w:vAlign w:val="center"/>
          </w:tcPr>
          <w:p w14:paraId="33E3A833">
            <w:pPr>
              <w:snapToGrid w:val="0"/>
              <w:spacing w:line="360" w:lineRule="auto"/>
              <w:jc w:val="center"/>
              <w:rPr>
                <w:rFonts w:hint="eastAsia" w:ascii="宋体" w:hAnsi="宋体" w:eastAsia="宋体" w:cs="宋体"/>
                <w:sz w:val="24"/>
              </w:rPr>
            </w:pPr>
          </w:p>
        </w:tc>
        <w:tc>
          <w:tcPr>
            <w:tcW w:w="870" w:type="dxa"/>
            <w:shd w:val="clear" w:color="auto" w:fill="auto"/>
            <w:vAlign w:val="center"/>
          </w:tcPr>
          <w:p w14:paraId="3FB879EE">
            <w:pPr>
              <w:snapToGrid w:val="0"/>
              <w:spacing w:line="360" w:lineRule="auto"/>
              <w:jc w:val="center"/>
              <w:rPr>
                <w:rFonts w:hint="eastAsia" w:ascii="宋体" w:hAnsi="宋体" w:eastAsia="宋体" w:cs="宋体"/>
                <w:sz w:val="24"/>
              </w:rPr>
            </w:pPr>
          </w:p>
        </w:tc>
        <w:tc>
          <w:tcPr>
            <w:tcW w:w="1285" w:type="dxa"/>
            <w:shd w:val="clear" w:color="auto" w:fill="auto"/>
            <w:vAlign w:val="center"/>
          </w:tcPr>
          <w:p w14:paraId="232A6B4A">
            <w:pPr>
              <w:snapToGrid w:val="0"/>
              <w:spacing w:line="360" w:lineRule="auto"/>
              <w:jc w:val="center"/>
              <w:rPr>
                <w:rFonts w:hint="eastAsia" w:ascii="宋体" w:hAnsi="宋体" w:eastAsia="宋体" w:cs="宋体"/>
                <w:sz w:val="24"/>
              </w:rPr>
            </w:pPr>
          </w:p>
        </w:tc>
      </w:tr>
      <w:tr w14:paraId="0869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41BF49C7">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237" w:type="dxa"/>
            <w:shd w:val="clear" w:color="auto" w:fill="auto"/>
            <w:vAlign w:val="center"/>
          </w:tcPr>
          <w:p w14:paraId="627E2C2F">
            <w:pPr>
              <w:snapToGrid w:val="0"/>
              <w:spacing w:line="360" w:lineRule="auto"/>
              <w:jc w:val="center"/>
              <w:rPr>
                <w:rFonts w:hint="eastAsia" w:ascii="宋体" w:hAnsi="宋体" w:eastAsia="宋体" w:cs="宋体"/>
                <w:sz w:val="24"/>
              </w:rPr>
            </w:pPr>
          </w:p>
        </w:tc>
        <w:tc>
          <w:tcPr>
            <w:tcW w:w="1275" w:type="dxa"/>
            <w:shd w:val="clear" w:color="auto" w:fill="auto"/>
            <w:vAlign w:val="center"/>
          </w:tcPr>
          <w:p w14:paraId="1D71FF90">
            <w:pPr>
              <w:snapToGrid w:val="0"/>
              <w:spacing w:line="360" w:lineRule="auto"/>
              <w:jc w:val="center"/>
              <w:rPr>
                <w:rFonts w:hint="eastAsia" w:ascii="宋体" w:hAnsi="宋体" w:eastAsia="宋体" w:cs="宋体"/>
                <w:sz w:val="24"/>
              </w:rPr>
            </w:pPr>
          </w:p>
        </w:tc>
        <w:tc>
          <w:tcPr>
            <w:tcW w:w="825" w:type="dxa"/>
            <w:shd w:val="clear" w:color="auto" w:fill="auto"/>
            <w:vAlign w:val="center"/>
          </w:tcPr>
          <w:p w14:paraId="3965EDC9">
            <w:pPr>
              <w:snapToGrid w:val="0"/>
              <w:spacing w:line="360" w:lineRule="auto"/>
              <w:jc w:val="center"/>
              <w:rPr>
                <w:rFonts w:hint="eastAsia" w:ascii="宋体" w:hAnsi="宋体" w:eastAsia="宋体" w:cs="宋体"/>
                <w:sz w:val="24"/>
              </w:rPr>
            </w:pPr>
          </w:p>
        </w:tc>
        <w:tc>
          <w:tcPr>
            <w:tcW w:w="1065" w:type="dxa"/>
            <w:shd w:val="clear" w:color="auto" w:fill="auto"/>
            <w:vAlign w:val="center"/>
          </w:tcPr>
          <w:p w14:paraId="166013E2">
            <w:pPr>
              <w:snapToGrid w:val="0"/>
              <w:spacing w:line="360" w:lineRule="auto"/>
              <w:jc w:val="center"/>
              <w:rPr>
                <w:rFonts w:hint="eastAsia" w:ascii="宋体" w:hAnsi="宋体" w:eastAsia="宋体" w:cs="宋体"/>
                <w:sz w:val="24"/>
              </w:rPr>
            </w:pPr>
          </w:p>
        </w:tc>
        <w:tc>
          <w:tcPr>
            <w:tcW w:w="1005" w:type="dxa"/>
            <w:shd w:val="clear" w:color="auto" w:fill="auto"/>
            <w:vAlign w:val="center"/>
          </w:tcPr>
          <w:p w14:paraId="7EE79319">
            <w:pPr>
              <w:snapToGrid w:val="0"/>
              <w:spacing w:line="360" w:lineRule="auto"/>
              <w:jc w:val="center"/>
              <w:rPr>
                <w:rFonts w:hint="eastAsia" w:ascii="宋体" w:hAnsi="宋体" w:eastAsia="宋体" w:cs="宋体"/>
                <w:sz w:val="24"/>
              </w:rPr>
            </w:pPr>
          </w:p>
        </w:tc>
        <w:tc>
          <w:tcPr>
            <w:tcW w:w="870" w:type="dxa"/>
            <w:shd w:val="clear" w:color="auto" w:fill="auto"/>
            <w:vAlign w:val="center"/>
          </w:tcPr>
          <w:p w14:paraId="150329A9">
            <w:pPr>
              <w:snapToGrid w:val="0"/>
              <w:spacing w:line="360" w:lineRule="auto"/>
              <w:jc w:val="center"/>
              <w:rPr>
                <w:rFonts w:hint="eastAsia" w:ascii="宋体" w:hAnsi="宋体" w:eastAsia="宋体" w:cs="宋体"/>
                <w:sz w:val="24"/>
              </w:rPr>
            </w:pPr>
          </w:p>
        </w:tc>
        <w:tc>
          <w:tcPr>
            <w:tcW w:w="1285" w:type="dxa"/>
            <w:shd w:val="clear" w:color="auto" w:fill="auto"/>
            <w:vAlign w:val="center"/>
          </w:tcPr>
          <w:p w14:paraId="3561EA5F">
            <w:pPr>
              <w:snapToGrid w:val="0"/>
              <w:spacing w:line="360" w:lineRule="auto"/>
              <w:jc w:val="center"/>
              <w:rPr>
                <w:rFonts w:hint="eastAsia" w:ascii="宋体" w:hAnsi="宋体" w:eastAsia="宋体" w:cs="宋体"/>
                <w:sz w:val="24"/>
              </w:rPr>
            </w:pPr>
          </w:p>
        </w:tc>
      </w:tr>
      <w:tr w14:paraId="6915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43BB1C27">
            <w:pPr>
              <w:snapToGrid w:val="0"/>
              <w:spacing w:line="360" w:lineRule="auto"/>
              <w:jc w:val="center"/>
              <w:rPr>
                <w:rFonts w:hint="eastAsia" w:ascii="宋体" w:hAnsi="宋体" w:eastAsia="宋体" w:cs="宋体"/>
                <w:sz w:val="24"/>
              </w:rPr>
            </w:pPr>
            <w:r>
              <w:rPr>
                <w:rFonts w:hint="eastAsia" w:ascii="宋体" w:hAnsi="宋体" w:eastAsia="宋体" w:cs="宋体"/>
                <w:sz w:val="24"/>
              </w:rPr>
              <w:t>…</w:t>
            </w:r>
          </w:p>
        </w:tc>
        <w:tc>
          <w:tcPr>
            <w:tcW w:w="1237" w:type="dxa"/>
            <w:shd w:val="clear" w:color="auto" w:fill="auto"/>
            <w:vAlign w:val="center"/>
          </w:tcPr>
          <w:p w14:paraId="7C33CAE6">
            <w:pPr>
              <w:snapToGrid w:val="0"/>
              <w:spacing w:line="360" w:lineRule="auto"/>
              <w:jc w:val="center"/>
              <w:rPr>
                <w:rFonts w:hint="eastAsia" w:ascii="宋体" w:hAnsi="宋体" w:eastAsia="宋体" w:cs="宋体"/>
                <w:sz w:val="24"/>
              </w:rPr>
            </w:pPr>
          </w:p>
        </w:tc>
        <w:tc>
          <w:tcPr>
            <w:tcW w:w="1275" w:type="dxa"/>
            <w:shd w:val="clear" w:color="auto" w:fill="auto"/>
            <w:vAlign w:val="center"/>
          </w:tcPr>
          <w:p w14:paraId="69FBC560">
            <w:pPr>
              <w:snapToGrid w:val="0"/>
              <w:spacing w:line="360" w:lineRule="auto"/>
              <w:jc w:val="center"/>
              <w:rPr>
                <w:rFonts w:hint="eastAsia" w:ascii="宋体" w:hAnsi="宋体" w:eastAsia="宋体" w:cs="宋体"/>
                <w:sz w:val="24"/>
              </w:rPr>
            </w:pPr>
          </w:p>
        </w:tc>
        <w:tc>
          <w:tcPr>
            <w:tcW w:w="825" w:type="dxa"/>
            <w:shd w:val="clear" w:color="auto" w:fill="auto"/>
            <w:vAlign w:val="center"/>
          </w:tcPr>
          <w:p w14:paraId="7ACFDC66">
            <w:pPr>
              <w:snapToGrid w:val="0"/>
              <w:spacing w:line="360" w:lineRule="auto"/>
              <w:jc w:val="center"/>
              <w:rPr>
                <w:rFonts w:hint="eastAsia" w:ascii="宋体" w:hAnsi="宋体" w:eastAsia="宋体" w:cs="宋体"/>
                <w:sz w:val="24"/>
              </w:rPr>
            </w:pPr>
          </w:p>
        </w:tc>
        <w:tc>
          <w:tcPr>
            <w:tcW w:w="1065" w:type="dxa"/>
            <w:shd w:val="clear" w:color="auto" w:fill="auto"/>
            <w:vAlign w:val="center"/>
          </w:tcPr>
          <w:p w14:paraId="13471DCF">
            <w:pPr>
              <w:snapToGrid w:val="0"/>
              <w:spacing w:line="360" w:lineRule="auto"/>
              <w:jc w:val="center"/>
              <w:rPr>
                <w:rFonts w:hint="eastAsia" w:ascii="宋体" w:hAnsi="宋体" w:eastAsia="宋体" w:cs="宋体"/>
                <w:sz w:val="24"/>
              </w:rPr>
            </w:pPr>
          </w:p>
        </w:tc>
        <w:tc>
          <w:tcPr>
            <w:tcW w:w="1005" w:type="dxa"/>
            <w:shd w:val="clear" w:color="auto" w:fill="auto"/>
            <w:vAlign w:val="center"/>
          </w:tcPr>
          <w:p w14:paraId="2A4F3F47">
            <w:pPr>
              <w:snapToGrid w:val="0"/>
              <w:spacing w:line="360" w:lineRule="auto"/>
              <w:jc w:val="center"/>
              <w:rPr>
                <w:rFonts w:hint="eastAsia" w:ascii="宋体" w:hAnsi="宋体" w:eastAsia="宋体" w:cs="宋体"/>
                <w:sz w:val="24"/>
              </w:rPr>
            </w:pPr>
          </w:p>
        </w:tc>
        <w:tc>
          <w:tcPr>
            <w:tcW w:w="870" w:type="dxa"/>
            <w:shd w:val="clear" w:color="auto" w:fill="auto"/>
            <w:vAlign w:val="center"/>
          </w:tcPr>
          <w:p w14:paraId="3D3B5FA9">
            <w:pPr>
              <w:snapToGrid w:val="0"/>
              <w:spacing w:line="360" w:lineRule="auto"/>
              <w:jc w:val="center"/>
              <w:rPr>
                <w:rFonts w:hint="eastAsia" w:ascii="宋体" w:hAnsi="宋体" w:eastAsia="宋体" w:cs="宋体"/>
                <w:sz w:val="24"/>
              </w:rPr>
            </w:pPr>
          </w:p>
        </w:tc>
        <w:tc>
          <w:tcPr>
            <w:tcW w:w="1285" w:type="dxa"/>
            <w:shd w:val="clear" w:color="auto" w:fill="auto"/>
            <w:vAlign w:val="center"/>
          </w:tcPr>
          <w:p w14:paraId="29D19A35">
            <w:pPr>
              <w:snapToGrid w:val="0"/>
              <w:spacing w:line="360" w:lineRule="auto"/>
              <w:jc w:val="center"/>
              <w:rPr>
                <w:rFonts w:hint="eastAsia" w:ascii="宋体" w:hAnsi="宋体" w:eastAsia="宋体" w:cs="宋体"/>
                <w:sz w:val="24"/>
              </w:rPr>
            </w:pPr>
          </w:p>
        </w:tc>
      </w:tr>
    </w:tbl>
    <w:p w14:paraId="7E7A9C20">
      <w:pPr>
        <w:snapToGrid w:val="0"/>
        <w:spacing w:line="360" w:lineRule="auto"/>
        <w:jc w:val="left"/>
        <w:rPr>
          <w:rFonts w:hint="eastAsia" w:ascii="宋体" w:hAnsi="宋体" w:eastAsia="宋体" w:cs="宋体"/>
          <w:sz w:val="24"/>
        </w:rPr>
      </w:pPr>
    </w:p>
    <w:p w14:paraId="40C47129">
      <w:pPr>
        <w:snapToGrid w:val="0"/>
        <w:spacing w:line="360" w:lineRule="auto"/>
        <w:jc w:val="left"/>
        <w:rPr>
          <w:rFonts w:hint="eastAsia" w:ascii="宋体" w:hAnsi="宋体" w:eastAsia="宋体" w:cs="宋体"/>
          <w:sz w:val="24"/>
        </w:rPr>
      </w:pPr>
    </w:p>
    <w:p w14:paraId="4B35FD59">
      <w:pPr>
        <w:snapToGrid w:val="0"/>
        <w:spacing w:line="360" w:lineRule="auto"/>
        <w:jc w:val="left"/>
        <w:rPr>
          <w:rFonts w:hint="eastAsia" w:ascii="宋体" w:hAnsi="宋体" w:eastAsia="宋体" w:cs="宋体"/>
          <w:sz w:val="24"/>
        </w:rPr>
      </w:pPr>
    </w:p>
    <w:p w14:paraId="714515CC">
      <w:pPr>
        <w:snapToGrid w:val="0"/>
        <w:spacing w:line="360" w:lineRule="auto"/>
        <w:jc w:val="left"/>
        <w:rPr>
          <w:rFonts w:hint="eastAsia" w:ascii="宋体" w:hAnsi="宋体" w:eastAsia="宋体" w:cs="宋体"/>
          <w:sz w:val="24"/>
        </w:rPr>
      </w:pPr>
    </w:p>
    <w:p w14:paraId="0262247B">
      <w:pPr>
        <w:snapToGrid w:val="0"/>
        <w:spacing w:line="360" w:lineRule="auto"/>
        <w:jc w:val="left"/>
        <w:rPr>
          <w:rFonts w:hint="eastAsia" w:ascii="宋体" w:hAnsi="宋体" w:eastAsia="宋体" w:cs="宋体"/>
          <w:sz w:val="24"/>
        </w:rPr>
      </w:pPr>
    </w:p>
    <w:p w14:paraId="0A1E2F6B">
      <w:pPr>
        <w:snapToGrid w:val="0"/>
        <w:spacing w:line="360" w:lineRule="auto"/>
        <w:ind w:firstLine="4080" w:firstLineChars="1700"/>
        <w:rPr>
          <w:rFonts w:hint="eastAsia" w:ascii="宋体" w:hAnsi="宋体" w:eastAsia="宋体" w:cs="宋体"/>
          <w:sz w:val="24"/>
        </w:rPr>
      </w:pPr>
      <w:r>
        <w:rPr>
          <w:rFonts w:hint="eastAsia" w:ascii="宋体" w:hAnsi="宋体" w:eastAsia="宋体" w:cs="宋体"/>
          <w:sz w:val="24"/>
        </w:rPr>
        <w:t>投标人名称（盖章）：</w:t>
      </w:r>
    </w:p>
    <w:p w14:paraId="430DE035">
      <w:pPr>
        <w:snapToGrid w:val="0"/>
        <w:spacing w:line="360" w:lineRule="auto"/>
        <w:ind w:firstLine="4080" w:firstLineChars="1700"/>
        <w:rPr>
          <w:rFonts w:hint="eastAsia" w:ascii="宋体" w:hAnsi="宋体" w:eastAsia="宋体" w:cs="宋体"/>
          <w:sz w:val="24"/>
        </w:rPr>
      </w:pPr>
      <w:r>
        <w:rPr>
          <w:rFonts w:hint="eastAsia" w:ascii="宋体" w:hAnsi="宋体" w:eastAsia="宋体" w:cs="宋体"/>
          <w:sz w:val="24"/>
        </w:rPr>
        <w:t>日期：年月日</w:t>
      </w:r>
    </w:p>
    <w:p w14:paraId="065F34E7">
      <w:pPr>
        <w:tabs>
          <w:tab w:val="left" w:pos="360"/>
        </w:tabs>
        <w:snapToGrid w:val="0"/>
        <w:spacing w:after="312" w:afterLines="100" w:line="360" w:lineRule="auto"/>
        <w:rPr>
          <w:rFonts w:hint="eastAsia" w:ascii="宋体" w:hAnsi="宋体" w:eastAsia="宋体" w:cs="宋体"/>
          <w:b/>
          <w:bCs/>
          <w:sz w:val="24"/>
        </w:rPr>
      </w:pPr>
      <w:r>
        <w:rPr>
          <w:rFonts w:hint="eastAsia" w:ascii="宋体" w:hAnsi="宋体" w:eastAsia="宋体" w:cs="宋体"/>
          <w:b/>
          <w:bCs/>
          <w:sz w:val="24"/>
        </w:rPr>
        <w:br w:type="page"/>
      </w:r>
    </w:p>
    <w:p w14:paraId="0D7D3C71">
      <w:pPr>
        <w:tabs>
          <w:tab w:val="left" w:pos="240"/>
        </w:tabs>
        <w:rPr>
          <w:rFonts w:hint="eastAsia" w:ascii="宋体" w:hAnsi="宋体" w:eastAsia="宋体" w:cs="宋体"/>
          <w:b/>
          <w:bCs/>
          <w:sz w:val="24"/>
        </w:rPr>
      </w:pPr>
    </w:p>
    <w:p w14:paraId="18846936">
      <w:pPr>
        <w:widowControl/>
        <w:snapToGrid w:val="0"/>
        <w:spacing w:line="360" w:lineRule="auto"/>
        <w:jc w:val="left"/>
        <w:rPr>
          <w:rFonts w:hint="eastAsia" w:ascii="宋体" w:hAnsi="宋体" w:eastAsia="宋体" w:cs="宋体"/>
          <w:sz w:val="24"/>
        </w:rPr>
      </w:pPr>
      <w:r>
        <w:rPr>
          <w:rFonts w:hint="eastAsia" w:ascii="宋体" w:hAnsi="宋体" w:eastAsia="宋体" w:cs="宋体"/>
          <w:b/>
          <w:bCs/>
          <w:sz w:val="24"/>
        </w:rPr>
        <w:t>附件15</w:t>
      </w:r>
    </w:p>
    <w:p w14:paraId="2AC4EBE6">
      <w:pPr>
        <w:autoSpaceDN w:val="0"/>
        <w:snapToGrid w:val="0"/>
        <w:spacing w:line="360" w:lineRule="auto"/>
        <w:jc w:val="center"/>
        <w:rPr>
          <w:rFonts w:hint="eastAsia" w:ascii="宋体" w:hAnsi="宋体" w:eastAsia="宋体" w:cs="宋体"/>
          <w:sz w:val="24"/>
        </w:rPr>
      </w:pPr>
      <w:r>
        <w:rPr>
          <w:rFonts w:hint="eastAsia" w:ascii="宋体" w:hAnsi="宋体" w:eastAsia="宋体" w:cs="宋体"/>
          <w:b/>
          <w:bCs/>
          <w:sz w:val="24"/>
        </w:rPr>
        <w:t>政府采购政策情况表</w:t>
      </w:r>
    </w:p>
    <w:p w14:paraId="5F9AA1A2">
      <w:pPr>
        <w:snapToGrid w:val="0"/>
        <w:spacing w:line="360" w:lineRule="auto"/>
        <w:rPr>
          <w:rFonts w:hint="eastAsia" w:ascii="宋体" w:hAnsi="宋体" w:eastAsia="宋体" w:cs="宋体"/>
          <w:sz w:val="24"/>
        </w:rPr>
      </w:pPr>
      <w:r>
        <w:rPr>
          <w:rFonts w:hint="eastAsia" w:ascii="宋体" w:hAnsi="宋体" w:eastAsia="宋体" w:cs="宋体"/>
          <w:sz w:val="24"/>
        </w:rPr>
        <w:t>项目名称：</w:t>
      </w:r>
    </w:p>
    <w:p w14:paraId="4A379DD7">
      <w:pPr>
        <w:snapToGrid w:val="0"/>
        <w:spacing w:line="360" w:lineRule="auto"/>
        <w:rPr>
          <w:rFonts w:hint="eastAsia" w:ascii="宋体" w:hAnsi="宋体" w:eastAsia="宋体" w:cs="宋体"/>
          <w:sz w:val="24"/>
        </w:rPr>
      </w:pPr>
      <w:r>
        <w:rPr>
          <w:rFonts w:hint="eastAsia" w:ascii="宋体" w:hAnsi="宋体" w:eastAsia="宋体" w:cs="宋体"/>
          <w:sz w:val="24"/>
        </w:rPr>
        <w:t>项目编号：</w:t>
      </w:r>
    </w:p>
    <w:p w14:paraId="52AF20B7">
      <w:pPr>
        <w:snapToGrid w:val="0"/>
        <w:spacing w:line="360" w:lineRule="auto"/>
        <w:ind w:firstLine="8640" w:firstLineChars="3600"/>
        <w:rPr>
          <w:rFonts w:hint="eastAsia" w:ascii="宋体" w:hAnsi="宋体" w:eastAsia="宋体" w:cs="宋体"/>
          <w:sz w:val="24"/>
        </w:rPr>
      </w:pPr>
      <w:r>
        <w:rPr>
          <w:rFonts w:hint="eastAsia" w:ascii="宋体" w:hAnsi="宋体" w:eastAsia="宋体" w:cs="宋体"/>
          <w:sz w:val="24"/>
        </w:rPr>
        <w:t>单位：元</w:t>
      </w:r>
    </w:p>
    <w:tbl>
      <w:tblPr>
        <w:tblStyle w:val="17"/>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510"/>
        <w:gridCol w:w="1541"/>
        <w:gridCol w:w="43"/>
        <w:gridCol w:w="1325"/>
        <w:gridCol w:w="2050"/>
        <w:gridCol w:w="114"/>
        <w:gridCol w:w="992"/>
      </w:tblGrid>
      <w:tr w14:paraId="1AC1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63" w:type="dxa"/>
            <w:shd w:val="clear" w:color="auto" w:fill="auto"/>
            <w:vAlign w:val="center"/>
          </w:tcPr>
          <w:p w14:paraId="2386DDA1">
            <w:pPr>
              <w:pStyle w:val="29"/>
              <w:tabs>
                <w:tab w:val="left" w:pos="1260"/>
              </w:tabs>
              <w:snapToGrid w:val="0"/>
              <w:spacing w:before="156" w:after="156" w:line="360" w:lineRule="auto"/>
              <w:jc w:val="center"/>
              <w:rPr>
                <w:rFonts w:hint="eastAsia" w:ascii="宋体" w:hAnsi="宋体" w:cs="宋体"/>
                <w:sz w:val="24"/>
                <w:lang w:val="en-GB"/>
              </w:rPr>
            </w:pPr>
            <w:r>
              <w:rPr>
                <w:rFonts w:hint="eastAsia" w:ascii="宋体" w:hAnsi="宋体" w:cs="宋体"/>
                <w:sz w:val="24"/>
                <w:lang w:val="en-GB"/>
              </w:rPr>
              <w:t>中小企业</w:t>
            </w:r>
          </w:p>
        </w:tc>
        <w:tc>
          <w:tcPr>
            <w:tcW w:w="7575" w:type="dxa"/>
            <w:gridSpan w:val="7"/>
            <w:shd w:val="clear" w:color="auto" w:fill="auto"/>
            <w:vAlign w:val="center"/>
          </w:tcPr>
          <w:p w14:paraId="07F13877">
            <w:pPr>
              <w:pStyle w:val="29"/>
              <w:tabs>
                <w:tab w:val="left" w:pos="1260"/>
              </w:tabs>
              <w:snapToGrid w:val="0"/>
              <w:spacing w:before="40" w:after="40" w:line="360" w:lineRule="auto"/>
              <w:rPr>
                <w:rFonts w:hint="eastAsia" w:ascii="宋体" w:hAnsi="宋体" w:cs="宋体"/>
                <w:sz w:val="24"/>
                <w:lang w:eastAsia="zh-Hans"/>
              </w:rPr>
            </w:pPr>
            <w:r>
              <w:rPr>
                <w:rFonts w:hint="eastAsia" w:ascii="宋体" w:hAnsi="宋体" w:cs="宋体"/>
                <w:sz w:val="24"/>
                <w:lang w:eastAsia="zh-Hans"/>
              </w:rPr>
              <w:t>所投货物制造商如属于中小企业制造的，出具《中小企业声明函》</w:t>
            </w:r>
          </w:p>
          <w:p w14:paraId="4C0FF1F0">
            <w:pPr>
              <w:pStyle w:val="29"/>
              <w:tabs>
                <w:tab w:val="left" w:pos="1260"/>
              </w:tabs>
              <w:snapToGrid w:val="0"/>
              <w:spacing w:before="40" w:after="40" w:line="360" w:lineRule="auto"/>
              <w:rPr>
                <w:rFonts w:hint="eastAsia" w:ascii="宋体" w:hAnsi="宋体" w:cs="宋体"/>
                <w:sz w:val="24"/>
                <w:lang w:eastAsia="zh-Hans"/>
              </w:rPr>
            </w:pPr>
            <w:r>
              <w:rPr>
                <w:rFonts w:hint="eastAsia" w:ascii="宋体" w:hAnsi="宋体" w:cs="宋体"/>
                <w:sz w:val="24"/>
                <w:lang w:eastAsia="zh-Hans"/>
              </w:rPr>
              <w:t>该声明函见投标文件第   页</w:t>
            </w:r>
          </w:p>
        </w:tc>
      </w:tr>
      <w:tr w14:paraId="2CFA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63" w:type="dxa"/>
            <w:shd w:val="clear" w:color="auto" w:fill="auto"/>
            <w:vAlign w:val="center"/>
          </w:tcPr>
          <w:p w14:paraId="0A7FBED8">
            <w:pPr>
              <w:pStyle w:val="29"/>
              <w:tabs>
                <w:tab w:val="left" w:pos="1260"/>
              </w:tabs>
              <w:snapToGrid w:val="0"/>
              <w:spacing w:before="156" w:after="156" w:line="360" w:lineRule="auto"/>
              <w:jc w:val="center"/>
              <w:rPr>
                <w:rFonts w:hint="eastAsia" w:ascii="宋体" w:hAnsi="宋体" w:cs="宋体"/>
                <w:sz w:val="24"/>
                <w:lang w:val="en-GB"/>
              </w:rPr>
            </w:pPr>
            <w:r>
              <w:rPr>
                <w:rFonts w:hint="eastAsia" w:ascii="宋体" w:hAnsi="宋体" w:cs="宋体"/>
                <w:sz w:val="24"/>
                <w:lang w:val="en-GB"/>
              </w:rPr>
              <w:t>监狱企业</w:t>
            </w:r>
          </w:p>
        </w:tc>
        <w:tc>
          <w:tcPr>
            <w:tcW w:w="7575" w:type="dxa"/>
            <w:gridSpan w:val="7"/>
            <w:shd w:val="clear" w:color="auto" w:fill="auto"/>
            <w:vAlign w:val="center"/>
          </w:tcPr>
          <w:p w14:paraId="61C915C5">
            <w:pPr>
              <w:pStyle w:val="29"/>
              <w:tabs>
                <w:tab w:val="left" w:pos="1260"/>
              </w:tabs>
              <w:snapToGrid w:val="0"/>
              <w:spacing w:before="40" w:after="40" w:line="360" w:lineRule="auto"/>
              <w:rPr>
                <w:rFonts w:hint="eastAsia" w:ascii="宋体" w:hAnsi="宋体" w:cs="宋体"/>
                <w:sz w:val="24"/>
              </w:rPr>
            </w:pPr>
            <w:r>
              <w:rPr>
                <w:rFonts w:hint="eastAsia" w:ascii="宋体" w:hAnsi="宋体" w:cs="宋体"/>
                <w:sz w:val="24"/>
                <w:lang w:eastAsia="zh-Hans"/>
              </w:rPr>
              <w:t>所投货物制造商</w:t>
            </w:r>
            <w:r>
              <w:rPr>
                <w:rFonts w:hint="eastAsia" w:ascii="宋体" w:hAnsi="宋体" w:cs="宋体"/>
                <w:sz w:val="24"/>
              </w:rPr>
              <w:t>如属于监狱企业，须提供由省级以上监狱管理局、戒毒管理局(含新疆生产建设兵团)出具的属于监狱企业的证明文件。</w:t>
            </w:r>
          </w:p>
          <w:p w14:paraId="7A551455">
            <w:pPr>
              <w:pStyle w:val="29"/>
              <w:tabs>
                <w:tab w:val="left" w:pos="1260"/>
              </w:tabs>
              <w:snapToGrid w:val="0"/>
              <w:spacing w:before="40" w:after="40" w:line="360" w:lineRule="auto"/>
              <w:rPr>
                <w:rFonts w:hint="eastAsia" w:ascii="宋体" w:hAnsi="宋体" w:cs="宋体"/>
                <w:sz w:val="24"/>
                <w:lang w:val="en-GB"/>
              </w:rPr>
            </w:pPr>
            <w:r>
              <w:rPr>
                <w:rFonts w:hint="eastAsia" w:ascii="宋体" w:hAnsi="宋体" w:cs="宋体"/>
                <w:sz w:val="24"/>
              </w:rPr>
              <w:t>证明材料见投标文件第  页。</w:t>
            </w:r>
          </w:p>
        </w:tc>
      </w:tr>
      <w:tr w14:paraId="734B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63" w:type="dxa"/>
            <w:shd w:val="clear" w:color="auto" w:fill="auto"/>
            <w:vAlign w:val="center"/>
          </w:tcPr>
          <w:p w14:paraId="0EA0AD73">
            <w:pPr>
              <w:pStyle w:val="29"/>
              <w:tabs>
                <w:tab w:val="left" w:pos="1260"/>
              </w:tabs>
              <w:snapToGrid w:val="0"/>
              <w:spacing w:before="156" w:after="156" w:line="360" w:lineRule="auto"/>
              <w:jc w:val="center"/>
              <w:rPr>
                <w:rFonts w:hint="eastAsia" w:ascii="宋体" w:hAnsi="宋体" w:cs="宋体"/>
                <w:sz w:val="24"/>
                <w:lang w:val="en-GB"/>
              </w:rPr>
            </w:pPr>
            <w:r>
              <w:rPr>
                <w:rFonts w:hint="eastAsia" w:ascii="宋体" w:hAnsi="宋体" w:cs="宋体"/>
                <w:sz w:val="24"/>
                <w:lang w:val="en-GB"/>
              </w:rPr>
              <w:t>残疾人福利性单位</w:t>
            </w:r>
          </w:p>
        </w:tc>
        <w:tc>
          <w:tcPr>
            <w:tcW w:w="7575" w:type="dxa"/>
            <w:gridSpan w:val="7"/>
            <w:shd w:val="clear" w:color="auto" w:fill="auto"/>
            <w:vAlign w:val="center"/>
          </w:tcPr>
          <w:p w14:paraId="452AD391">
            <w:pPr>
              <w:pStyle w:val="29"/>
              <w:tabs>
                <w:tab w:val="left" w:pos="1260"/>
              </w:tabs>
              <w:snapToGrid w:val="0"/>
              <w:spacing w:before="40" w:after="40" w:line="360" w:lineRule="auto"/>
              <w:rPr>
                <w:rFonts w:hint="eastAsia" w:ascii="宋体" w:hAnsi="宋体" w:cs="宋体"/>
                <w:sz w:val="24"/>
              </w:rPr>
            </w:pPr>
            <w:r>
              <w:rPr>
                <w:rFonts w:hint="eastAsia" w:ascii="宋体" w:hAnsi="宋体" w:cs="宋体"/>
                <w:sz w:val="24"/>
                <w:lang w:eastAsia="zh-Hans"/>
              </w:rPr>
              <w:t>所投货物制造商</w:t>
            </w:r>
            <w:r>
              <w:rPr>
                <w:rFonts w:hint="eastAsia" w:ascii="宋体" w:hAnsi="宋体" w:cs="宋体"/>
                <w:sz w:val="24"/>
              </w:rPr>
              <w:t>如属于残疾人福利性单位，须提供《残疾人福利性单位声明函》</w:t>
            </w:r>
          </w:p>
          <w:p w14:paraId="170343C2">
            <w:pPr>
              <w:pStyle w:val="29"/>
              <w:tabs>
                <w:tab w:val="left" w:pos="1260"/>
              </w:tabs>
              <w:snapToGrid w:val="0"/>
              <w:spacing w:before="40" w:after="40" w:line="360" w:lineRule="auto"/>
              <w:rPr>
                <w:rFonts w:hint="eastAsia" w:ascii="宋体" w:hAnsi="宋体" w:cs="宋体"/>
                <w:sz w:val="24"/>
                <w:lang w:val="en-GB"/>
              </w:rPr>
            </w:pPr>
            <w:r>
              <w:rPr>
                <w:rFonts w:hint="eastAsia" w:ascii="宋体" w:hAnsi="宋体" w:cs="宋体"/>
                <w:sz w:val="24"/>
              </w:rPr>
              <w:t>该声明函见投标文件第    页。</w:t>
            </w:r>
          </w:p>
        </w:tc>
      </w:tr>
      <w:tr w14:paraId="1518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3" w:type="dxa"/>
            <w:vMerge w:val="restart"/>
            <w:shd w:val="clear" w:color="auto" w:fill="auto"/>
            <w:vAlign w:val="center"/>
          </w:tcPr>
          <w:p w14:paraId="280C3B7D">
            <w:pPr>
              <w:pStyle w:val="29"/>
              <w:tabs>
                <w:tab w:val="left" w:pos="1260"/>
              </w:tabs>
              <w:snapToGrid w:val="0"/>
              <w:spacing w:before="156" w:after="156" w:line="360" w:lineRule="auto"/>
              <w:jc w:val="center"/>
              <w:rPr>
                <w:rFonts w:hint="eastAsia" w:ascii="宋体" w:hAnsi="宋体" w:cs="宋体"/>
                <w:sz w:val="24"/>
                <w:lang w:val="en-GB"/>
              </w:rPr>
            </w:pPr>
            <w:r>
              <w:rPr>
                <w:rFonts w:hint="eastAsia" w:ascii="宋体" w:hAnsi="宋体" w:cs="宋体"/>
                <w:sz w:val="24"/>
                <w:lang w:val="en-GB"/>
              </w:rPr>
              <w:t>节能产品（非强制节能产品）</w:t>
            </w:r>
          </w:p>
        </w:tc>
        <w:tc>
          <w:tcPr>
            <w:tcW w:w="1510" w:type="dxa"/>
            <w:shd w:val="clear" w:color="auto" w:fill="auto"/>
            <w:vAlign w:val="center"/>
          </w:tcPr>
          <w:p w14:paraId="7852FB8E">
            <w:pPr>
              <w:pStyle w:val="29"/>
              <w:tabs>
                <w:tab w:val="left" w:pos="1260"/>
              </w:tabs>
              <w:snapToGrid w:val="0"/>
              <w:spacing w:before="40" w:after="40" w:line="360" w:lineRule="auto"/>
              <w:jc w:val="center"/>
              <w:rPr>
                <w:rFonts w:hint="eastAsia" w:ascii="宋体" w:hAnsi="宋体" w:cs="宋体"/>
                <w:sz w:val="24"/>
                <w:lang w:val="en-GB"/>
              </w:rPr>
            </w:pPr>
            <w:r>
              <w:rPr>
                <w:rFonts w:hint="eastAsia" w:ascii="宋体" w:hAnsi="宋体" w:cs="宋体"/>
                <w:sz w:val="24"/>
                <w:lang w:val="en-GB"/>
              </w:rPr>
              <w:t>产品名称</w:t>
            </w:r>
          </w:p>
        </w:tc>
        <w:tc>
          <w:tcPr>
            <w:tcW w:w="1584" w:type="dxa"/>
            <w:gridSpan w:val="2"/>
            <w:shd w:val="clear" w:color="auto" w:fill="auto"/>
            <w:vAlign w:val="center"/>
          </w:tcPr>
          <w:p w14:paraId="22896BED">
            <w:pPr>
              <w:pStyle w:val="29"/>
              <w:tabs>
                <w:tab w:val="left" w:pos="1260"/>
              </w:tabs>
              <w:snapToGrid w:val="0"/>
              <w:spacing w:before="40" w:after="40" w:line="360" w:lineRule="auto"/>
              <w:jc w:val="center"/>
              <w:rPr>
                <w:rFonts w:hint="eastAsia" w:ascii="宋体" w:hAnsi="宋体" w:cs="宋体"/>
                <w:sz w:val="24"/>
                <w:lang w:val="en-GB"/>
              </w:rPr>
            </w:pPr>
            <w:r>
              <w:rPr>
                <w:rFonts w:hint="eastAsia" w:ascii="宋体" w:hAnsi="宋体" w:cs="宋体"/>
                <w:sz w:val="24"/>
                <w:lang w:val="en-GB"/>
              </w:rPr>
              <w:t>品牌型号</w:t>
            </w:r>
          </w:p>
        </w:tc>
        <w:tc>
          <w:tcPr>
            <w:tcW w:w="1325" w:type="dxa"/>
            <w:shd w:val="clear" w:color="auto" w:fill="auto"/>
            <w:vAlign w:val="center"/>
          </w:tcPr>
          <w:p w14:paraId="0CFE27F6">
            <w:pPr>
              <w:pStyle w:val="29"/>
              <w:tabs>
                <w:tab w:val="left" w:pos="1260"/>
              </w:tabs>
              <w:snapToGrid w:val="0"/>
              <w:spacing w:before="40" w:after="40" w:line="360" w:lineRule="auto"/>
              <w:jc w:val="center"/>
              <w:rPr>
                <w:rFonts w:hint="eastAsia" w:ascii="宋体" w:hAnsi="宋体" w:cs="宋体"/>
                <w:sz w:val="24"/>
                <w:lang w:val="en-GB"/>
              </w:rPr>
            </w:pPr>
            <w:r>
              <w:rPr>
                <w:rFonts w:hint="eastAsia" w:ascii="宋体" w:hAnsi="宋体" w:cs="宋体"/>
                <w:sz w:val="24"/>
                <w:lang w:val="en-GB"/>
              </w:rPr>
              <w:t>制造商</w:t>
            </w:r>
          </w:p>
        </w:tc>
        <w:tc>
          <w:tcPr>
            <w:tcW w:w="2164" w:type="dxa"/>
            <w:gridSpan w:val="2"/>
            <w:shd w:val="clear" w:color="auto" w:fill="auto"/>
            <w:vAlign w:val="center"/>
          </w:tcPr>
          <w:p w14:paraId="0D4FB913">
            <w:pPr>
              <w:pStyle w:val="29"/>
              <w:tabs>
                <w:tab w:val="left" w:pos="1260"/>
              </w:tabs>
              <w:snapToGrid w:val="0"/>
              <w:spacing w:before="40" w:after="40" w:line="360" w:lineRule="auto"/>
              <w:jc w:val="center"/>
              <w:rPr>
                <w:rFonts w:hint="eastAsia" w:ascii="宋体" w:hAnsi="宋体" w:cs="宋体"/>
                <w:sz w:val="24"/>
                <w:lang w:val="en-GB"/>
              </w:rPr>
            </w:pPr>
            <w:r>
              <w:rPr>
                <w:rFonts w:hint="eastAsia" w:ascii="宋体" w:hAnsi="宋体" w:cs="宋体"/>
                <w:sz w:val="24"/>
                <w:lang w:val="en-GB"/>
              </w:rPr>
              <w:t>节能认证证书编号</w:t>
            </w:r>
          </w:p>
        </w:tc>
        <w:tc>
          <w:tcPr>
            <w:tcW w:w="992" w:type="dxa"/>
            <w:shd w:val="clear" w:color="auto" w:fill="auto"/>
            <w:vAlign w:val="center"/>
          </w:tcPr>
          <w:p w14:paraId="467BC3ED">
            <w:pPr>
              <w:pStyle w:val="29"/>
              <w:tabs>
                <w:tab w:val="left" w:pos="1260"/>
              </w:tabs>
              <w:snapToGrid w:val="0"/>
              <w:spacing w:before="40" w:after="40" w:line="360" w:lineRule="auto"/>
              <w:jc w:val="center"/>
              <w:rPr>
                <w:rFonts w:hint="eastAsia" w:ascii="宋体" w:hAnsi="宋体" w:cs="宋体"/>
                <w:sz w:val="24"/>
                <w:lang w:val="en-GB"/>
              </w:rPr>
            </w:pPr>
            <w:r>
              <w:rPr>
                <w:rFonts w:hint="eastAsia" w:ascii="宋体" w:hAnsi="宋体" w:cs="宋体"/>
                <w:sz w:val="24"/>
                <w:lang w:val="en-GB"/>
              </w:rPr>
              <w:t>金额</w:t>
            </w:r>
          </w:p>
        </w:tc>
      </w:tr>
      <w:tr w14:paraId="6318B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3" w:type="dxa"/>
            <w:vMerge w:val="continue"/>
            <w:shd w:val="clear" w:color="auto" w:fill="auto"/>
            <w:vAlign w:val="center"/>
          </w:tcPr>
          <w:p w14:paraId="5C7D0F51">
            <w:pPr>
              <w:pStyle w:val="29"/>
              <w:tabs>
                <w:tab w:val="left" w:pos="1260"/>
              </w:tabs>
              <w:snapToGrid w:val="0"/>
              <w:spacing w:before="156" w:after="156" w:line="360" w:lineRule="auto"/>
              <w:jc w:val="center"/>
              <w:rPr>
                <w:rFonts w:hint="eastAsia" w:ascii="宋体" w:hAnsi="宋体" w:cs="宋体"/>
                <w:sz w:val="24"/>
                <w:lang w:val="en-GB"/>
              </w:rPr>
            </w:pPr>
          </w:p>
        </w:tc>
        <w:tc>
          <w:tcPr>
            <w:tcW w:w="1510" w:type="dxa"/>
            <w:shd w:val="clear" w:color="auto" w:fill="auto"/>
            <w:vAlign w:val="center"/>
          </w:tcPr>
          <w:p w14:paraId="44C17164">
            <w:pPr>
              <w:pStyle w:val="29"/>
              <w:tabs>
                <w:tab w:val="left" w:pos="1260"/>
              </w:tabs>
              <w:snapToGrid w:val="0"/>
              <w:spacing w:before="156" w:after="156" w:line="360" w:lineRule="auto"/>
              <w:jc w:val="center"/>
              <w:rPr>
                <w:rFonts w:hint="eastAsia" w:ascii="宋体" w:hAnsi="宋体" w:cs="宋体"/>
                <w:sz w:val="24"/>
                <w:lang w:val="en-GB"/>
              </w:rPr>
            </w:pPr>
          </w:p>
        </w:tc>
        <w:tc>
          <w:tcPr>
            <w:tcW w:w="1584" w:type="dxa"/>
            <w:gridSpan w:val="2"/>
            <w:shd w:val="clear" w:color="auto" w:fill="auto"/>
            <w:vAlign w:val="center"/>
          </w:tcPr>
          <w:p w14:paraId="4C27D06F">
            <w:pPr>
              <w:pStyle w:val="29"/>
              <w:tabs>
                <w:tab w:val="left" w:pos="1260"/>
              </w:tabs>
              <w:snapToGrid w:val="0"/>
              <w:spacing w:before="156" w:after="156" w:line="360" w:lineRule="auto"/>
              <w:jc w:val="center"/>
              <w:rPr>
                <w:rFonts w:hint="eastAsia" w:ascii="宋体" w:hAnsi="宋体" w:cs="宋体"/>
                <w:sz w:val="24"/>
                <w:lang w:val="en-GB"/>
              </w:rPr>
            </w:pPr>
          </w:p>
        </w:tc>
        <w:tc>
          <w:tcPr>
            <w:tcW w:w="1325" w:type="dxa"/>
            <w:shd w:val="clear" w:color="auto" w:fill="auto"/>
            <w:vAlign w:val="center"/>
          </w:tcPr>
          <w:p w14:paraId="2E741AA0">
            <w:pPr>
              <w:pStyle w:val="29"/>
              <w:tabs>
                <w:tab w:val="left" w:pos="1260"/>
              </w:tabs>
              <w:snapToGrid w:val="0"/>
              <w:spacing w:before="156" w:after="156" w:line="360" w:lineRule="auto"/>
              <w:jc w:val="center"/>
              <w:rPr>
                <w:rFonts w:hint="eastAsia" w:ascii="宋体" w:hAnsi="宋体" w:cs="宋体"/>
                <w:sz w:val="24"/>
                <w:lang w:val="en-GB"/>
              </w:rPr>
            </w:pPr>
          </w:p>
        </w:tc>
        <w:tc>
          <w:tcPr>
            <w:tcW w:w="2164" w:type="dxa"/>
            <w:gridSpan w:val="2"/>
            <w:shd w:val="clear" w:color="auto" w:fill="auto"/>
            <w:vAlign w:val="center"/>
          </w:tcPr>
          <w:p w14:paraId="372E3FF8">
            <w:pPr>
              <w:pStyle w:val="29"/>
              <w:tabs>
                <w:tab w:val="left" w:pos="1260"/>
              </w:tabs>
              <w:snapToGrid w:val="0"/>
              <w:spacing w:before="156" w:after="156" w:line="360" w:lineRule="auto"/>
              <w:jc w:val="center"/>
              <w:rPr>
                <w:rFonts w:hint="eastAsia" w:ascii="宋体" w:hAnsi="宋体" w:cs="宋体"/>
                <w:sz w:val="24"/>
                <w:lang w:val="en-GB"/>
              </w:rPr>
            </w:pPr>
          </w:p>
        </w:tc>
        <w:tc>
          <w:tcPr>
            <w:tcW w:w="992" w:type="dxa"/>
            <w:shd w:val="clear" w:color="auto" w:fill="auto"/>
            <w:vAlign w:val="center"/>
          </w:tcPr>
          <w:p w14:paraId="0458F0C1">
            <w:pPr>
              <w:pStyle w:val="29"/>
              <w:tabs>
                <w:tab w:val="left" w:pos="1260"/>
              </w:tabs>
              <w:snapToGrid w:val="0"/>
              <w:spacing w:before="156" w:after="156" w:line="360" w:lineRule="auto"/>
              <w:jc w:val="center"/>
              <w:rPr>
                <w:rFonts w:hint="eastAsia" w:ascii="宋体" w:hAnsi="宋体" w:cs="宋体"/>
                <w:sz w:val="24"/>
                <w:lang w:val="en-GB"/>
              </w:rPr>
            </w:pPr>
          </w:p>
        </w:tc>
      </w:tr>
      <w:tr w14:paraId="5F078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363" w:type="dxa"/>
            <w:vMerge w:val="continue"/>
            <w:shd w:val="clear" w:color="auto" w:fill="auto"/>
            <w:vAlign w:val="center"/>
          </w:tcPr>
          <w:p w14:paraId="47798134">
            <w:pPr>
              <w:pStyle w:val="29"/>
              <w:tabs>
                <w:tab w:val="left" w:pos="1260"/>
              </w:tabs>
              <w:snapToGrid w:val="0"/>
              <w:spacing w:before="156" w:after="156" w:line="360" w:lineRule="auto"/>
              <w:jc w:val="center"/>
              <w:rPr>
                <w:rFonts w:hint="eastAsia" w:ascii="宋体" w:hAnsi="宋体" w:cs="宋体"/>
                <w:sz w:val="24"/>
                <w:lang w:val="en-GB"/>
              </w:rPr>
            </w:pPr>
          </w:p>
        </w:tc>
        <w:tc>
          <w:tcPr>
            <w:tcW w:w="6583" w:type="dxa"/>
            <w:gridSpan w:val="6"/>
            <w:shd w:val="clear" w:color="auto" w:fill="auto"/>
            <w:vAlign w:val="center"/>
          </w:tcPr>
          <w:p w14:paraId="1B5E80D5">
            <w:pPr>
              <w:pStyle w:val="29"/>
              <w:tabs>
                <w:tab w:val="left" w:pos="1260"/>
              </w:tabs>
              <w:snapToGrid w:val="0"/>
              <w:spacing w:before="156" w:after="156" w:line="360" w:lineRule="auto"/>
              <w:jc w:val="center"/>
              <w:rPr>
                <w:rFonts w:hint="eastAsia" w:ascii="宋体" w:hAnsi="宋体" w:cs="宋体"/>
                <w:sz w:val="24"/>
                <w:lang w:val="en-GB"/>
              </w:rPr>
            </w:pPr>
            <w:r>
              <w:rPr>
                <w:rFonts w:hint="eastAsia" w:ascii="宋体" w:hAnsi="宋体" w:cs="宋体"/>
                <w:sz w:val="24"/>
                <w:lang w:val="en-GB"/>
              </w:rPr>
              <w:t>节能产品（不包括强制节能产品）金额合计</w:t>
            </w:r>
          </w:p>
        </w:tc>
        <w:tc>
          <w:tcPr>
            <w:tcW w:w="992" w:type="dxa"/>
            <w:shd w:val="clear" w:color="auto" w:fill="auto"/>
            <w:vAlign w:val="center"/>
          </w:tcPr>
          <w:p w14:paraId="13813629">
            <w:pPr>
              <w:pStyle w:val="29"/>
              <w:tabs>
                <w:tab w:val="left" w:pos="1260"/>
              </w:tabs>
              <w:snapToGrid w:val="0"/>
              <w:spacing w:before="156" w:after="156" w:line="360" w:lineRule="auto"/>
              <w:jc w:val="center"/>
              <w:rPr>
                <w:rFonts w:hint="eastAsia" w:ascii="宋体" w:hAnsi="宋体" w:cs="宋体"/>
                <w:sz w:val="24"/>
                <w:lang w:val="en-GB"/>
              </w:rPr>
            </w:pPr>
          </w:p>
        </w:tc>
      </w:tr>
      <w:tr w14:paraId="46A3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3" w:type="dxa"/>
            <w:vMerge w:val="continue"/>
            <w:shd w:val="clear" w:color="auto" w:fill="auto"/>
            <w:vAlign w:val="center"/>
          </w:tcPr>
          <w:p w14:paraId="3DED19D2">
            <w:pPr>
              <w:pStyle w:val="29"/>
              <w:tabs>
                <w:tab w:val="left" w:pos="1260"/>
              </w:tabs>
              <w:snapToGrid w:val="0"/>
              <w:spacing w:before="156" w:after="156" w:line="360" w:lineRule="auto"/>
              <w:jc w:val="center"/>
              <w:rPr>
                <w:rFonts w:hint="eastAsia" w:ascii="宋体" w:hAnsi="宋体" w:cs="宋体"/>
                <w:sz w:val="24"/>
                <w:lang w:val="en-GB"/>
              </w:rPr>
            </w:pPr>
          </w:p>
        </w:tc>
        <w:tc>
          <w:tcPr>
            <w:tcW w:w="6583" w:type="dxa"/>
            <w:gridSpan w:val="6"/>
            <w:shd w:val="clear" w:color="auto" w:fill="auto"/>
            <w:vAlign w:val="center"/>
          </w:tcPr>
          <w:p w14:paraId="4C045CF0">
            <w:pPr>
              <w:pStyle w:val="29"/>
              <w:tabs>
                <w:tab w:val="left" w:pos="1260"/>
              </w:tabs>
              <w:snapToGrid w:val="0"/>
              <w:spacing w:before="156" w:after="156" w:line="360" w:lineRule="auto"/>
              <w:jc w:val="center"/>
              <w:rPr>
                <w:rFonts w:hint="eastAsia" w:ascii="宋体" w:hAnsi="宋体" w:cs="宋体"/>
                <w:sz w:val="24"/>
                <w:lang w:val="en-GB"/>
              </w:rPr>
            </w:pPr>
            <w:r>
              <w:rPr>
                <w:rFonts w:hint="eastAsia" w:ascii="宋体" w:hAnsi="宋体" w:cs="宋体"/>
                <w:sz w:val="24"/>
                <w:lang w:val="en-GB"/>
              </w:rPr>
              <w:t>比重（节能产品金额/投标所投包总价）</w:t>
            </w:r>
          </w:p>
        </w:tc>
        <w:tc>
          <w:tcPr>
            <w:tcW w:w="992" w:type="dxa"/>
            <w:shd w:val="clear" w:color="auto" w:fill="auto"/>
            <w:vAlign w:val="center"/>
          </w:tcPr>
          <w:p w14:paraId="5E6E403F">
            <w:pPr>
              <w:pStyle w:val="29"/>
              <w:tabs>
                <w:tab w:val="left" w:pos="1260"/>
              </w:tabs>
              <w:snapToGrid w:val="0"/>
              <w:spacing w:before="156" w:after="156" w:line="360" w:lineRule="auto"/>
              <w:jc w:val="center"/>
              <w:rPr>
                <w:rFonts w:hint="eastAsia" w:ascii="宋体" w:hAnsi="宋体" w:cs="宋体"/>
                <w:b/>
                <w:sz w:val="24"/>
                <w:lang w:val="en-GB"/>
              </w:rPr>
            </w:pPr>
            <w:r>
              <w:rPr>
                <w:rFonts w:hint="eastAsia" w:ascii="宋体" w:hAnsi="宋体" w:cs="宋体"/>
                <w:b/>
                <w:sz w:val="24"/>
                <w:lang w:val="en-GB"/>
              </w:rPr>
              <w:t>%</w:t>
            </w:r>
          </w:p>
        </w:tc>
      </w:tr>
      <w:tr w14:paraId="7C46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3" w:type="dxa"/>
            <w:vMerge w:val="continue"/>
            <w:shd w:val="clear" w:color="auto" w:fill="auto"/>
            <w:vAlign w:val="center"/>
          </w:tcPr>
          <w:p w14:paraId="0E7D6BAC">
            <w:pPr>
              <w:pStyle w:val="29"/>
              <w:tabs>
                <w:tab w:val="left" w:pos="1260"/>
              </w:tabs>
              <w:snapToGrid w:val="0"/>
              <w:spacing w:before="156" w:after="156" w:line="360" w:lineRule="auto"/>
              <w:jc w:val="center"/>
              <w:rPr>
                <w:rFonts w:hint="eastAsia" w:ascii="宋体" w:hAnsi="宋体" w:cs="宋体"/>
                <w:sz w:val="24"/>
                <w:lang w:val="en-GB"/>
              </w:rPr>
            </w:pPr>
          </w:p>
        </w:tc>
        <w:tc>
          <w:tcPr>
            <w:tcW w:w="7575" w:type="dxa"/>
            <w:gridSpan w:val="7"/>
            <w:shd w:val="clear" w:color="auto" w:fill="auto"/>
            <w:vAlign w:val="center"/>
          </w:tcPr>
          <w:p w14:paraId="7C985D74">
            <w:pPr>
              <w:pStyle w:val="29"/>
              <w:tabs>
                <w:tab w:val="left" w:pos="1260"/>
              </w:tabs>
              <w:snapToGrid w:val="0"/>
              <w:spacing w:before="156" w:after="156" w:line="360" w:lineRule="auto"/>
              <w:jc w:val="center"/>
              <w:rPr>
                <w:rFonts w:hint="eastAsia" w:ascii="宋体" w:hAnsi="宋体" w:cs="宋体"/>
                <w:b/>
                <w:sz w:val="24"/>
                <w:lang w:val="en-GB"/>
              </w:rPr>
            </w:pPr>
            <w:r>
              <w:rPr>
                <w:rFonts w:hint="eastAsia" w:ascii="宋体" w:hAnsi="宋体" w:cs="宋体"/>
                <w:sz w:val="24"/>
                <w:lang w:val="en-GB"/>
              </w:rPr>
              <w:t>节能产品</w:t>
            </w:r>
            <w:r>
              <w:rPr>
                <w:rFonts w:hint="eastAsia" w:ascii="宋体" w:hAnsi="宋体" w:cs="宋体"/>
                <w:sz w:val="24"/>
              </w:rPr>
              <w:t>证明材料见投标文件第至页。</w:t>
            </w:r>
          </w:p>
        </w:tc>
      </w:tr>
      <w:tr w14:paraId="0764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63" w:type="dxa"/>
            <w:vMerge w:val="restart"/>
            <w:shd w:val="clear" w:color="auto" w:fill="auto"/>
            <w:vAlign w:val="center"/>
          </w:tcPr>
          <w:p w14:paraId="292AD59D">
            <w:pPr>
              <w:pStyle w:val="29"/>
              <w:tabs>
                <w:tab w:val="left" w:pos="1260"/>
              </w:tabs>
              <w:snapToGrid w:val="0"/>
              <w:spacing w:before="156" w:after="156" w:line="360" w:lineRule="auto"/>
              <w:jc w:val="center"/>
              <w:rPr>
                <w:rFonts w:hint="eastAsia" w:ascii="宋体" w:hAnsi="宋体" w:cs="宋体"/>
                <w:sz w:val="24"/>
                <w:lang w:val="en-GB"/>
              </w:rPr>
            </w:pPr>
            <w:r>
              <w:rPr>
                <w:rFonts w:hint="eastAsia" w:ascii="宋体" w:hAnsi="宋体" w:cs="宋体"/>
                <w:sz w:val="24"/>
                <w:lang w:val="en-GB"/>
              </w:rPr>
              <w:t>环境标志产品</w:t>
            </w:r>
          </w:p>
        </w:tc>
        <w:tc>
          <w:tcPr>
            <w:tcW w:w="1510" w:type="dxa"/>
            <w:shd w:val="clear" w:color="auto" w:fill="auto"/>
            <w:vAlign w:val="center"/>
          </w:tcPr>
          <w:p w14:paraId="6B51B463">
            <w:pPr>
              <w:pStyle w:val="29"/>
              <w:tabs>
                <w:tab w:val="left" w:pos="1260"/>
              </w:tabs>
              <w:snapToGrid w:val="0"/>
              <w:spacing w:before="40" w:after="40" w:line="360" w:lineRule="auto"/>
              <w:jc w:val="center"/>
              <w:rPr>
                <w:rFonts w:hint="eastAsia" w:ascii="宋体" w:hAnsi="宋体" w:cs="宋体"/>
                <w:sz w:val="24"/>
                <w:lang w:val="en-GB"/>
              </w:rPr>
            </w:pPr>
            <w:r>
              <w:rPr>
                <w:rFonts w:hint="eastAsia" w:ascii="宋体" w:hAnsi="宋体" w:cs="宋体"/>
                <w:sz w:val="24"/>
                <w:lang w:val="en-GB"/>
              </w:rPr>
              <w:t>产品名称</w:t>
            </w:r>
          </w:p>
        </w:tc>
        <w:tc>
          <w:tcPr>
            <w:tcW w:w="1541" w:type="dxa"/>
            <w:shd w:val="clear" w:color="auto" w:fill="auto"/>
            <w:vAlign w:val="center"/>
          </w:tcPr>
          <w:p w14:paraId="38821754">
            <w:pPr>
              <w:pStyle w:val="29"/>
              <w:tabs>
                <w:tab w:val="left" w:pos="1260"/>
              </w:tabs>
              <w:snapToGrid w:val="0"/>
              <w:spacing w:before="40" w:after="40" w:line="360" w:lineRule="auto"/>
              <w:jc w:val="center"/>
              <w:rPr>
                <w:rFonts w:hint="eastAsia" w:ascii="宋体" w:hAnsi="宋体" w:cs="宋体"/>
                <w:sz w:val="24"/>
                <w:lang w:val="en-GB"/>
              </w:rPr>
            </w:pPr>
            <w:r>
              <w:rPr>
                <w:rFonts w:hint="eastAsia" w:ascii="宋体" w:hAnsi="宋体" w:cs="宋体"/>
                <w:sz w:val="24"/>
                <w:lang w:val="en-GB"/>
              </w:rPr>
              <w:t>品牌型号</w:t>
            </w:r>
          </w:p>
        </w:tc>
        <w:tc>
          <w:tcPr>
            <w:tcW w:w="1368" w:type="dxa"/>
            <w:gridSpan w:val="2"/>
            <w:shd w:val="clear" w:color="auto" w:fill="auto"/>
            <w:vAlign w:val="center"/>
          </w:tcPr>
          <w:p w14:paraId="71C5B194">
            <w:pPr>
              <w:pStyle w:val="29"/>
              <w:tabs>
                <w:tab w:val="left" w:pos="1260"/>
              </w:tabs>
              <w:snapToGrid w:val="0"/>
              <w:spacing w:before="40" w:after="40" w:line="360" w:lineRule="auto"/>
              <w:jc w:val="center"/>
              <w:rPr>
                <w:rFonts w:hint="eastAsia" w:ascii="宋体" w:hAnsi="宋体" w:cs="宋体"/>
                <w:sz w:val="24"/>
                <w:lang w:val="en-GB"/>
              </w:rPr>
            </w:pPr>
            <w:r>
              <w:rPr>
                <w:rFonts w:hint="eastAsia" w:ascii="宋体" w:hAnsi="宋体" w:cs="宋体"/>
                <w:sz w:val="24"/>
                <w:lang w:val="en-GB"/>
              </w:rPr>
              <w:t>制造商</w:t>
            </w:r>
          </w:p>
        </w:tc>
        <w:tc>
          <w:tcPr>
            <w:tcW w:w="2050" w:type="dxa"/>
            <w:shd w:val="clear" w:color="auto" w:fill="auto"/>
            <w:vAlign w:val="center"/>
          </w:tcPr>
          <w:p w14:paraId="483A6038">
            <w:pPr>
              <w:pStyle w:val="29"/>
              <w:tabs>
                <w:tab w:val="left" w:pos="1260"/>
              </w:tabs>
              <w:snapToGrid w:val="0"/>
              <w:spacing w:before="40" w:after="40" w:line="360" w:lineRule="auto"/>
              <w:jc w:val="center"/>
              <w:rPr>
                <w:rFonts w:hint="eastAsia" w:ascii="宋体" w:hAnsi="宋体" w:cs="宋体"/>
                <w:sz w:val="24"/>
                <w:lang w:val="en-GB"/>
              </w:rPr>
            </w:pPr>
            <w:r>
              <w:rPr>
                <w:rFonts w:hint="eastAsia" w:ascii="宋体" w:hAnsi="宋体" w:cs="宋体"/>
                <w:sz w:val="24"/>
                <w:lang w:val="en-GB"/>
              </w:rPr>
              <w:t>环境标志认证证书编号</w:t>
            </w:r>
          </w:p>
        </w:tc>
        <w:tc>
          <w:tcPr>
            <w:tcW w:w="1106" w:type="dxa"/>
            <w:gridSpan w:val="2"/>
            <w:shd w:val="clear" w:color="auto" w:fill="auto"/>
            <w:vAlign w:val="center"/>
          </w:tcPr>
          <w:p w14:paraId="028A1C17">
            <w:pPr>
              <w:pStyle w:val="29"/>
              <w:tabs>
                <w:tab w:val="left" w:pos="1260"/>
              </w:tabs>
              <w:snapToGrid w:val="0"/>
              <w:spacing w:before="40" w:after="40" w:line="360" w:lineRule="auto"/>
              <w:jc w:val="center"/>
              <w:rPr>
                <w:rFonts w:hint="eastAsia" w:ascii="宋体" w:hAnsi="宋体" w:cs="宋体"/>
                <w:sz w:val="24"/>
                <w:lang w:val="en-GB"/>
              </w:rPr>
            </w:pPr>
            <w:r>
              <w:rPr>
                <w:rFonts w:hint="eastAsia" w:ascii="宋体" w:hAnsi="宋体" w:cs="宋体"/>
                <w:sz w:val="24"/>
                <w:lang w:val="en-GB"/>
              </w:rPr>
              <w:t>金额</w:t>
            </w:r>
          </w:p>
        </w:tc>
      </w:tr>
      <w:tr w14:paraId="2744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3" w:type="dxa"/>
            <w:vMerge w:val="continue"/>
            <w:shd w:val="clear" w:color="auto" w:fill="auto"/>
            <w:vAlign w:val="center"/>
          </w:tcPr>
          <w:p w14:paraId="2CEC5DD7">
            <w:pPr>
              <w:pStyle w:val="29"/>
              <w:tabs>
                <w:tab w:val="left" w:pos="1260"/>
              </w:tabs>
              <w:snapToGrid w:val="0"/>
              <w:spacing w:before="156" w:after="156" w:line="360" w:lineRule="auto"/>
              <w:jc w:val="center"/>
              <w:rPr>
                <w:rFonts w:hint="eastAsia" w:ascii="宋体" w:hAnsi="宋体" w:cs="宋体"/>
                <w:sz w:val="24"/>
                <w:lang w:val="en-GB"/>
              </w:rPr>
            </w:pPr>
          </w:p>
        </w:tc>
        <w:tc>
          <w:tcPr>
            <w:tcW w:w="1510" w:type="dxa"/>
            <w:shd w:val="clear" w:color="auto" w:fill="auto"/>
            <w:vAlign w:val="center"/>
          </w:tcPr>
          <w:p w14:paraId="02D8DBD7">
            <w:pPr>
              <w:pStyle w:val="29"/>
              <w:tabs>
                <w:tab w:val="left" w:pos="1260"/>
              </w:tabs>
              <w:snapToGrid w:val="0"/>
              <w:spacing w:before="156" w:after="156" w:line="360" w:lineRule="auto"/>
              <w:jc w:val="center"/>
              <w:rPr>
                <w:rFonts w:hint="eastAsia" w:ascii="宋体" w:hAnsi="宋体" w:cs="宋体"/>
                <w:sz w:val="24"/>
                <w:lang w:val="en-GB"/>
              </w:rPr>
            </w:pPr>
          </w:p>
        </w:tc>
        <w:tc>
          <w:tcPr>
            <w:tcW w:w="1541" w:type="dxa"/>
            <w:shd w:val="clear" w:color="auto" w:fill="auto"/>
            <w:vAlign w:val="center"/>
          </w:tcPr>
          <w:p w14:paraId="54766A0F">
            <w:pPr>
              <w:pStyle w:val="29"/>
              <w:tabs>
                <w:tab w:val="left" w:pos="1260"/>
              </w:tabs>
              <w:snapToGrid w:val="0"/>
              <w:spacing w:before="156" w:after="156" w:line="360" w:lineRule="auto"/>
              <w:jc w:val="center"/>
              <w:rPr>
                <w:rFonts w:hint="eastAsia" w:ascii="宋体" w:hAnsi="宋体" w:cs="宋体"/>
                <w:sz w:val="24"/>
                <w:lang w:val="en-GB"/>
              </w:rPr>
            </w:pPr>
          </w:p>
        </w:tc>
        <w:tc>
          <w:tcPr>
            <w:tcW w:w="1368" w:type="dxa"/>
            <w:gridSpan w:val="2"/>
            <w:shd w:val="clear" w:color="auto" w:fill="auto"/>
            <w:vAlign w:val="center"/>
          </w:tcPr>
          <w:p w14:paraId="5DCFA451">
            <w:pPr>
              <w:pStyle w:val="29"/>
              <w:tabs>
                <w:tab w:val="left" w:pos="1260"/>
              </w:tabs>
              <w:snapToGrid w:val="0"/>
              <w:spacing w:before="156" w:after="156" w:line="360" w:lineRule="auto"/>
              <w:jc w:val="center"/>
              <w:rPr>
                <w:rFonts w:hint="eastAsia" w:ascii="宋体" w:hAnsi="宋体" w:cs="宋体"/>
                <w:sz w:val="24"/>
                <w:lang w:val="en-GB"/>
              </w:rPr>
            </w:pPr>
          </w:p>
        </w:tc>
        <w:tc>
          <w:tcPr>
            <w:tcW w:w="2050" w:type="dxa"/>
            <w:shd w:val="clear" w:color="auto" w:fill="auto"/>
            <w:vAlign w:val="center"/>
          </w:tcPr>
          <w:p w14:paraId="01DFAEF1">
            <w:pPr>
              <w:pStyle w:val="29"/>
              <w:tabs>
                <w:tab w:val="left" w:pos="1260"/>
              </w:tabs>
              <w:snapToGrid w:val="0"/>
              <w:spacing w:before="156" w:after="156" w:line="360" w:lineRule="auto"/>
              <w:jc w:val="center"/>
              <w:rPr>
                <w:rFonts w:hint="eastAsia" w:ascii="宋体" w:hAnsi="宋体" w:cs="宋体"/>
                <w:sz w:val="24"/>
                <w:lang w:val="en-GB"/>
              </w:rPr>
            </w:pPr>
          </w:p>
        </w:tc>
        <w:tc>
          <w:tcPr>
            <w:tcW w:w="1106" w:type="dxa"/>
            <w:gridSpan w:val="2"/>
            <w:shd w:val="clear" w:color="auto" w:fill="auto"/>
            <w:vAlign w:val="center"/>
          </w:tcPr>
          <w:p w14:paraId="7D46FC29">
            <w:pPr>
              <w:pStyle w:val="29"/>
              <w:tabs>
                <w:tab w:val="left" w:pos="1260"/>
              </w:tabs>
              <w:snapToGrid w:val="0"/>
              <w:spacing w:before="156" w:after="156" w:line="360" w:lineRule="auto"/>
              <w:jc w:val="center"/>
              <w:rPr>
                <w:rFonts w:hint="eastAsia" w:ascii="宋体" w:hAnsi="宋体" w:cs="宋体"/>
                <w:sz w:val="24"/>
                <w:lang w:val="en-GB"/>
              </w:rPr>
            </w:pPr>
          </w:p>
        </w:tc>
      </w:tr>
      <w:tr w14:paraId="01A0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3" w:type="dxa"/>
            <w:vMerge w:val="continue"/>
            <w:shd w:val="clear" w:color="auto" w:fill="auto"/>
            <w:vAlign w:val="center"/>
          </w:tcPr>
          <w:p w14:paraId="0E20593B">
            <w:pPr>
              <w:pStyle w:val="29"/>
              <w:tabs>
                <w:tab w:val="left" w:pos="1260"/>
              </w:tabs>
              <w:snapToGrid w:val="0"/>
              <w:spacing w:before="156" w:after="156" w:line="360" w:lineRule="auto"/>
              <w:jc w:val="center"/>
              <w:rPr>
                <w:rFonts w:hint="eastAsia" w:ascii="宋体" w:hAnsi="宋体" w:cs="宋体"/>
                <w:sz w:val="24"/>
                <w:lang w:val="en-GB"/>
              </w:rPr>
            </w:pPr>
          </w:p>
        </w:tc>
        <w:tc>
          <w:tcPr>
            <w:tcW w:w="6469" w:type="dxa"/>
            <w:gridSpan w:val="5"/>
            <w:shd w:val="clear" w:color="auto" w:fill="auto"/>
            <w:vAlign w:val="center"/>
          </w:tcPr>
          <w:p w14:paraId="0A0BE1A3">
            <w:pPr>
              <w:pStyle w:val="29"/>
              <w:tabs>
                <w:tab w:val="left" w:pos="1260"/>
              </w:tabs>
              <w:snapToGrid w:val="0"/>
              <w:spacing w:before="156" w:after="156" w:line="360" w:lineRule="auto"/>
              <w:jc w:val="center"/>
              <w:rPr>
                <w:rFonts w:hint="eastAsia" w:ascii="宋体" w:hAnsi="宋体" w:cs="宋体"/>
                <w:sz w:val="24"/>
                <w:lang w:val="en-GB"/>
              </w:rPr>
            </w:pPr>
            <w:r>
              <w:rPr>
                <w:rFonts w:hint="eastAsia" w:ascii="宋体" w:hAnsi="宋体" w:cs="宋体"/>
                <w:sz w:val="24"/>
                <w:lang w:val="en-GB"/>
              </w:rPr>
              <w:t>环境标志产品金额合计</w:t>
            </w:r>
          </w:p>
        </w:tc>
        <w:tc>
          <w:tcPr>
            <w:tcW w:w="1106" w:type="dxa"/>
            <w:gridSpan w:val="2"/>
            <w:shd w:val="clear" w:color="auto" w:fill="auto"/>
            <w:vAlign w:val="center"/>
          </w:tcPr>
          <w:p w14:paraId="04DBDC59">
            <w:pPr>
              <w:pStyle w:val="29"/>
              <w:tabs>
                <w:tab w:val="left" w:pos="1260"/>
              </w:tabs>
              <w:snapToGrid w:val="0"/>
              <w:spacing w:before="156" w:after="156" w:line="360" w:lineRule="auto"/>
              <w:jc w:val="center"/>
              <w:rPr>
                <w:rFonts w:hint="eastAsia" w:ascii="宋体" w:hAnsi="宋体" w:cs="宋体"/>
                <w:sz w:val="24"/>
                <w:lang w:val="en-GB"/>
              </w:rPr>
            </w:pPr>
          </w:p>
        </w:tc>
      </w:tr>
      <w:tr w14:paraId="5D8C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3" w:type="dxa"/>
            <w:vMerge w:val="continue"/>
            <w:shd w:val="clear" w:color="auto" w:fill="auto"/>
            <w:vAlign w:val="center"/>
          </w:tcPr>
          <w:p w14:paraId="143CD7D1">
            <w:pPr>
              <w:pStyle w:val="29"/>
              <w:tabs>
                <w:tab w:val="left" w:pos="1260"/>
              </w:tabs>
              <w:snapToGrid w:val="0"/>
              <w:spacing w:before="156" w:after="156" w:line="360" w:lineRule="auto"/>
              <w:jc w:val="center"/>
              <w:rPr>
                <w:rFonts w:hint="eastAsia" w:ascii="宋体" w:hAnsi="宋体" w:cs="宋体"/>
                <w:sz w:val="24"/>
                <w:lang w:val="en-GB"/>
              </w:rPr>
            </w:pPr>
          </w:p>
        </w:tc>
        <w:tc>
          <w:tcPr>
            <w:tcW w:w="6469" w:type="dxa"/>
            <w:gridSpan w:val="5"/>
            <w:shd w:val="clear" w:color="auto" w:fill="auto"/>
            <w:vAlign w:val="center"/>
          </w:tcPr>
          <w:p w14:paraId="7D303468">
            <w:pPr>
              <w:pStyle w:val="29"/>
              <w:tabs>
                <w:tab w:val="left" w:pos="1260"/>
              </w:tabs>
              <w:snapToGrid w:val="0"/>
              <w:spacing w:before="156" w:after="156" w:line="360" w:lineRule="auto"/>
              <w:jc w:val="center"/>
              <w:rPr>
                <w:rFonts w:hint="eastAsia" w:ascii="宋体" w:hAnsi="宋体" w:cs="宋体"/>
                <w:sz w:val="24"/>
                <w:lang w:val="en-GB"/>
              </w:rPr>
            </w:pPr>
            <w:r>
              <w:rPr>
                <w:rFonts w:hint="eastAsia" w:ascii="宋体" w:hAnsi="宋体" w:cs="宋体"/>
                <w:sz w:val="24"/>
                <w:lang w:val="en-GB"/>
              </w:rPr>
              <w:t>比重（环境标志产品金额/所投包投标总价）</w:t>
            </w:r>
          </w:p>
        </w:tc>
        <w:tc>
          <w:tcPr>
            <w:tcW w:w="1106" w:type="dxa"/>
            <w:gridSpan w:val="2"/>
            <w:shd w:val="clear" w:color="auto" w:fill="auto"/>
            <w:vAlign w:val="center"/>
          </w:tcPr>
          <w:p w14:paraId="3D576A10">
            <w:pPr>
              <w:pStyle w:val="29"/>
              <w:tabs>
                <w:tab w:val="left" w:pos="1260"/>
              </w:tabs>
              <w:snapToGrid w:val="0"/>
              <w:spacing w:before="156" w:after="156" w:line="360" w:lineRule="auto"/>
              <w:jc w:val="center"/>
              <w:rPr>
                <w:rFonts w:hint="eastAsia" w:ascii="宋体" w:hAnsi="宋体" w:cs="宋体"/>
                <w:b/>
                <w:sz w:val="24"/>
                <w:lang w:val="en-GB"/>
              </w:rPr>
            </w:pPr>
            <w:r>
              <w:rPr>
                <w:rFonts w:hint="eastAsia" w:ascii="宋体" w:hAnsi="宋体" w:cs="宋体"/>
                <w:b/>
                <w:sz w:val="24"/>
                <w:lang w:val="en-GB"/>
              </w:rPr>
              <w:t>%</w:t>
            </w:r>
          </w:p>
        </w:tc>
      </w:tr>
      <w:tr w14:paraId="08C2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3" w:type="dxa"/>
            <w:vMerge w:val="continue"/>
            <w:shd w:val="clear" w:color="auto" w:fill="auto"/>
            <w:vAlign w:val="center"/>
          </w:tcPr>
          <w:p w14:paraId="7A27C9C5">
            <w:pPr>
              <w:pStyle w:val="29"/>
              <w:tabs>
                <w:tab w:val="left" w:pos="1260"/>
              </w:tabs>
              <w:snapToGrid w:val="0"/>
              <w:spacing w:before="156" w:after="156" w:line="360" w:lineRule="auto"/>
              <w:jc w:val="center"/>
              <w:rPr>
                <w:rFonts w:hint="eastAsia" w:ascii="宋体" w:hAnsi="宋体" w:cs="宋体"/>
                <w:sz w:val="24"/>
                <w:lang w:val="en-GB"/>
              </w:rPr>
            </w:pPr>
          </w:p>
        </w:tc>
        <w:tc>
          <w:tcPr>
            <w:tcW w:w="7575" w:type="dxa"/>
            <w:gridSpan w:val="7"/>
            <w:shd w:val="clear" w:color="auto" w:fill="auto"/>
            <w:vAlign w:val="center"/>
          </w:tcPr>
          <w:p w14:paraId="63748945">
            <w:pPr>
              <w:pStyle w:val="29"/>
              <w:tabs>
                <w:tab w:val="left" w:pos="1260"/>
              </w:tabs>
              <w:snapToGrid w:val="0"/>
              <w:spacing w:before="156" w:after="156" w:line="360" w:lineRule="auto"/>
              <w:jc w:val="center"/>
              <w:rPr>
                <w:rFonts w:hint="eastAsia" w:ascii="宋体" w:hAnsi="宋体" w:cs="宋体"/>
                <w:b/>
                <w:sz w:val="24"/>
                <w:lang w:val="en-GB"/>
              </w:rPr>
            </w:pPr>
            <w:r>
              <w:rPr>
                <w:rFonts w:hint="eastAsia" w:ascii="宋体" w:hAnsi="宋体" w:cs="宋体"/>
                <w:sz w:val="24"/>
                <w:lang w:val="en-GB"/>
              </w:rPr>
              <w:t>环境标志产品</w:t>
            </w:r>
            <w:r>
              <w:rPr>
                <w:rFonts w:hint="eastAsia" w:ascii="宋体" w:hAnsi="宋体" w:cs="宋体"/>
                <w:sz w:val="24"/>
              </w:rPr>
              <w:t>证明材料见投标文件第至页。</w:t>
            </w:r>
          </w:p>
        </w:tc>
      </w:tr>
    </w:tbl>
    <w:p w14:paraId="3B468C9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填报要求：</w:t>
      </w:r>
    </w:p>
    <w:p w14:paraId="1C8CFF4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 本表的产品名称、品牌型号、金额应与《开标分项一览表》一致。</w:t>
      </w:r>
    </w:p>
    <w:p w14:paraId="682A595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 “制造商企业类型”栏填写内容为“小型”、“微型”、“监狱企业”或“残疾人福利性单位”。</w:t>
      </w:r>
    </w:p>
    <w:p w14:paraId="3BB2B6A0">
      <w:pPr>
        <w:snapToGrid w:val="0"/>
        <w:spacing w:line="360" w:lineRule="auto"/>
        <w:ind w:firstLine="480" w:firstLineChars="200"/>
        <w:jc w:val="left"/>
        <w:rPr>
          <w:rFonts w:hint="eastAsia" w:ascii="宋体" w:hAnsi="宋体" w:eastAsia="宋体" w:cs="宋体"/>
          <w:bCs/>
          <w:sz w:val="24"/>
        </w:rPr>
      </w:pPr>
      <w:r>
        <w:rPr>
          <w:rFonts w:hint="eastAsia" w:ascii="宋体" w:hAnsi="宋体" w:eastAsia="宋体" w:cs="宋体"/>
          <w:sz w:val="24"/>
        </w:rPr>
        <w:t xml:space="preserve">3. </w:t>
      </w:r>
      <w:r>
        <w:rPr>
          <w:rFonts w:hint="eastAsia" w:ascii="宋体" w:hAnsi="宋体" w:eastAsia="宋体" w:cs="宋体"/>
          <w:bCs/>
          <w:sz w:val="24"/>
        </w:rPr>
        <w:t>节能产品是指</w:t>
      </w:r>
      <w:r>
        <w:rPr>
          <w:rFonts w:hint="eastAsia" w:ascii="宋体" w:hAnsi="宋体" w:eastAsia="宋体" w:cs="宋体"/>
          <w:sz w:val="24"/>
        </w:rPr>
        <w:t>财政部、发展改革委</w:t>
      </w:r>
      <w:r>
        <w:rPr>
          <w:rFonts w:hint="eastAsia" w:ascii="宋体" w:hAnsi="宋体" w:eastAsia="宋体" w:cs="宋体"/>
          <w:bCs/>
          <w:sz w:val="24"/>
        </w:rPr>
        <w:t>公布现行的《节能</w:t>
      </w:r>
      <w:r>
        <w:rPr>
          <w:rFonts w:hint="eastAsia" w:ascii="宋体" w:hAnsi="宋体" w:eastAsia="宋体" w:cs="宋体"/>
          <w:sz w:val="24"/>
        </w:rPr>
        <w:t>政府采购品目清单》内</w:t>
      </w:r>
      <w:r>
        <w:rPr>
          <w:rFonts w:hint="eastAsia" w:ascii="宋体" w:hAnsi="宋体" w:eastAsia="宋体" w:cs="宋体"/>
          <w:bCs/>
          <w:sz w:val="24"/>
        </w:rPr>
        <w:t>的产品；环境标志产品是指</w:t>
      </w:r>
      <w:r>
        <w:rPr>
          <w:rFonts w:hint="eastAsia" w:ascii="宋体" w:hAnsi="宋体" w:eastAsia="宋体" w:cs="宋体"/>
          <w:sz w:val="24"/>
        </w:rPr>
        <w:t>财政部、生态环境部</w:t>
      </w:r>
      <w:r>
        <w:rPr>
          <w:rFonts w:hint="eastAsia" w:ascii="宋体" w:hAnsi="宋体" w:eastAsia="宋体" w:cs="宋体"/>
          <w:bCs/>
          <w:sz w:val="24"/>
        </w:rPr>
        <w:t>公布现行的《</w:t>
      </w:r>
      <w:r>
        <w:rPr>
          <w:rFonts w:hint="eastAsia" w:ascii="宋体" w:hAnsi="宋体" w:eastAsia="宋体" w:cs="宋体"/>
          <w:sz w:val="24"/>
        </w:rPr>
        <w:t>环境标志产品政府采购品目清单》内</w:t>
      </w:r>
      <w:r>
        <w:rPr>
          <w:rFonts w:hint="eastAsia" w:ascii="宋体" w:hAnsi="宋体" w:eastAsia="宋体" w:cs="宋体"/>
          <w:bCs/>
          <w:sz w:val="24"/>
        </w:rPr>
        <w:t>的产品。请提供《品目清单》中相关内容页（并对相关内容作圈记）。</w:t>
      </w:r>
    </w:p>
    <w:p w14:paraId="5214E54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 请投标人正确填写本表，所填内容将作为评分的依据。其内容或数据应与对应的证明资料相符，如果填写不完整或有误，不再享受上述政策优惠。</w:t>
      </w:r>
    </w:p>
    <w:p w14:paraId="06AD9843">
      <w:pPr>
        <w:snapToGrid w:val="0"/>
        <w:spacing w:line="360" w:lineRule="auto"/>
        <w:rPr>
          <w:rFonts w:hint="eastAsia" w:ascii="宋体" w:hAnsi="宋体" w:eastAsia="宋体" w:cs="宋体"/>
          <w:sz w:val="24"/>
        </w:rPr>
      </w:pPr>
    </w:p>
    <w:p w14:paraId="4CB6FB49">
      <w:pPr>
        <w:snapToGrid w:val="0"/>
        <w:spacing w:line="360" w:lineRule="auto"/>
        <w:rPr>
          <w:rFonts w:hint="eastAsia" w:ascii="宋体" w:hAnsi="宋体" w:eastAsia="宋体" w:cs="宋体"/>
          <w:sz w:val="24"/>
        </w:rPr>
      </w:pPr>
    </w:p>
    <w:p w14:paraId="22D2FB29">
      <w:pPr>
        <w:snapToGrid w:val="0"/>
        <w:spacing w:line="360" w:lineRule="auto"/>
        <w:jc w:val="center"/>
        <w:rPr>
          <w:rFonts w:hint="eastAsia" w:ascii="宋体" w:hAnsi="宋体" w:eastAsia="宋体" w:cs="宋体"/>
          <w:sz w:val="24"/>
        </w:rPr>
      </w:pPr>
      <w:r>
        <w:rPr>
          <w:rFonts w:hint="eastAsia" w:ascii="宋体" w:hAnsi="宋体" w:eastAsia="宋体" w:cs="宋体"/>
          <w:sz w:val="24"/>
        </w:rPr>
        <w:t>投标人名称（盖章）：</w:t>
      </w:r>
    </w:p>
    <w:p w14:paraId="12FA0CFE">
      <w:pPr>
        <w:snapToGrid w:val="0"/>
        <w:spacing w:line="360" w:lineRule="auto"/>
        <w:jc w:val="center"/>
        <w:rPr>
          <w:rFonts w:hint="eastAsia" w:ascii="宋体" w:hAnsi="宋体" w:eastAsia="宋体" w:cs="宋体"/>
          <w:sz w:val="24"/>
        </w:rPr>
      </w:pPr>
      <w:r>
        <w:rPr>
          <w:rFonts w:hint="eastAsia" w:ascii="宋体" w:hAnsi="宋体" w:eastAsia="宋体" w:cs="宋体"/>
          <w:sz w:val="24"/>
        </w:rPr>
        <w:t>日期：年月日</w:t>
      </w:r>
    </w:p>
    <w:p w14:paraId="1DD12F7D">
      <w:pPr>
        <w:tabs>
          <w:tab w:val="left" w:pos="360"/>
        </w:tabs>
        <w:snapToGrid w:val="0"/>
        <w:spacing w:after="312" w:afterLines="100" w:line="360" w:lineRule="auto"/>
        <w:rPr>
          <w:rFonts w:hint="eastAsia" w:ascii="宋体" w:hAnsi="宋体" w:eastAsia="宋体" w:cs="宋体"/>
          <w:sz w:val="24"/>
        </w:rPr>
      </w:pPr>
      <w:r>
        <w:rPr>
          <w:rFonts w:hint="eastAsia" w:ascii="宋体" w:hAnsi="宋体" w:eastAsia="宋体" w:cs="宋体"/>
          <w:sz w:val="24"/>
        </w:rPr>
        <w:br w:type="page"/>
      </w:r>
    </w:p>
    <w:p w14:paraId="7D177F43">
      <w:pPr>
        <w:snapToGrid w:val="0"/>
        <w:spacing w:line="360" w:lineRule="auto"/>
        <w:rPr>
          <w:rFonts w:hint="eastAsia" w:ascii="宋体" w:hAnsi="宋体" w:eastAsia="宋体" w:cs="宋体"/>
          <w:sz w:val="24"/>
        </w:rPr>
      </w:pPr>
      <w:r>
        <w:rPr>
          <w:rFonts w:hint="eastAsia" w:ascii="宋体" w:hAnsi="宋体" w:eastAsia="宋体" w:cs="宋体"/>
          <w:b/>
          <w:sz w:val="24"/>
        </w:rPr>
        <w:t>附件16</w:t>
      </w:r>
    </w:p>
    <w:p w14:paraId="097A17AB">
      <w:pPr>
        <w:snapToGrid w:val="0"/>
        <w:spacing w:line="360" w:lineRule="auto"/>
        <w:ind w:firstLine="480"/>
        <w:jc w:val="center"/>
        <w:rPr>
          <w:rFonts w:hint="eastAsia" w:ascii="宋体" w:hAnsi="宋体" w:eastAsia="宋体" w:cs="宋体"/>
          <w:b/>
          <w:sz w:val="24"/>
        </w:rPr>
      </w:pPr>
      <w:r>
        <w:rPr>
          <w:rFonts w:hint="eastAsia" w:ascii="宋体" w:hAnsi="宋体" w:eastAsia="宋体" w:cs="宋体"/>
          <w:b/>
          <w:sz w:val="24"/>
        </w:rPr>
        <w:t>真诚投标承诺书</w:t>
      </w:r>
    </w:p>
    <w:p w14:paraId="2BEAA502">
      <w:pPr>
        <w:snapToGrid w:val="0"/>
        <w:spacing w:line="360" w:lineRule="auto"/>
        <w:ind w:firstLine="480"/>
        <w:rPr>
          <w:rFonts w:hint="eastAsia" w:ascii="宋体" w:hAnsi="宋体" w:eastAsia="宋体" w:cs="宋体"/>
          <w:sz w:val="24"/>
        </w:rPr>
      </w:pPr>
    </w:p>
    <w:p w14:paraId="63C905CE">
      <w:pPr>
        <w:snapToGrid w:val="0"/>
        <w:spacing w:line="360" w:lineRule="auto"/>
        <w:ind w:firstLine="480"/>
        <w:rPr>
          <w:rFonts w:hint="eastAsia" w:ascii="宋体" w:hAnsi="宋体" w:eastAsia="宋体" w:cs="宋体"/>
          <w:sz w:val="24"/>
        </w:rPr>
      </w:pPr>
      <w:r>
        <w:rPr>
          <w:rFonts w:hint="eastAsia" w:ascii="宋体" w:hAnsi="宋体" w:eastAsia="宋体" w:cs="宋体"/>
          <w:sz w:val="24"/>
        </w:rPr>
        <w:t>天津磐宇咨询有限公司：</w:t>
      </w:r>
    </w:p>
    <w:p w14:paraId="31F0A600">
      <w:pPr>
        <w:snapToGrid w:val="0"/>
        <w:spacing w:line="360" w:lineRule="auto"/>
        <w:ind w:firstLine="480"/>
        <w:rPr>
          <w:rFonts w:hint="eastAsia" w:ascii="宋体" w:hAnsi="宋体" w:eastAsia="宋体" w:cs="宋体"/>
          <w:sz w:val="24"/>
        </w:rPr>
      </w:pPr>
      <w:r>
        <w:rPr>
          <w:rFonts w:hint="eastAsia" w:ascii="宋体" w:hAnsi="宋体" w:eastAsia="宋体" w:cs="宋体"/>
          <w:sz w:val="24"/>
        </w:rPr>
        <w:t>本单位愿意参与“    项目（         ）  ”的投标，并作出如下承诺：</w:t>
      </w:r>
    </w:p>
    <w:p w14:paraId="781D12A2">
      <w:pPr>
        <w:snapToGrid w:val="0"/>
        <w:spacing w:line="360" w:lineRule="auto"/>
        <w:ind w:firstLine="480"/>
        <w:rPr>
          <w:rFonts w:hint="eastAsia" w:ascii="宋体" w:hAnsi="宋体" w:eastAsia="宋体" w:cs="宋体"/>
          <w:sz w:val="24"/>
        </w:rPr>
      </w:pPr>
      <w:r>
        <w:rPr>
          <w:rFonts w:hint="eastAsia" w:ascii="宋体" w:hAnsi="宋体" w:eastAsia="宋体" w:cs="宋体"/>
          <w:sz w:val="24"/>
        </w:rPr>
        <w:t>1. 未与其他任何公司\个人达成固定价格的协议。</w:t>
      </w:r>
    </w:p>
    <w:p w14:paraId="0E60B961">
      <w:pPr>
        <w:snapToGrid w:val="0"/>
        <w:spacing w:line="360" w:lineRule="auto"/>
        <w:ind w:firstLine="480"/>
        <w:rPr>
          <w:rFonts w:hint="eastAsia" w:ascii="宋体" w:hAnsi="宋体" w:eastAsia="宋体" w:cs="宋体"/>
          <w:sz w:val="24"/>
        </w:rPr>
      </w:pPr>
      <w:r>
        <w:rPr>
          <w:rFonts w:hint="eastAsia" w:ascii="宋体" w:hAnsi="宋体" w:eastAsia="宋体" w:cs="宋体"/>
          <w:sz w:val="24"/>
        </w:rPr>
        <w:t>2. 在投标文件撤回之前，不做以下任何事项：</w:t>
      </w:r>
    </w:p>
    <w:p w14:paraId="2FB480B3">
      <w:pPr>
        <w:snapToGrid w:val="0"/>
        <w:spacing w:line="360" w:lineRule="auto"/>
        <w:ind w:firstLine="480"/>
        <w:rPr>
          <w:rFonts w:hint="eastAsia" w:ascii="宋体" w:hAnsi="宋体" w:eastAsia="宋体" w:cs="宋体"/>
          <w:sz w:val="24"/>
        </w:rPr>
      </w:pPr>
      <w:r>
        <w:rPr>
          <w:rFonts w:hint="eastAsia" w:ascii="宋体" w:hAnsi="宋体" w:eastAsia="宋体" w:cs="宋体"/>
          <w:sz w:val="24"/>
        </w:rPr>
        <w:t>（1）向采购人以外的人员泄漏招标情况；</w:t>
      </w:r>
    </w:p>
    <w:p w14:paraId="3ABA314A">
      <w:pPr>
        <w:snapToGrid w:val="0"/>
        <w:spacing w:line="360" w:lineRule="auto"/>
        <w:ind w:firstLine="480"/>
        <w:rPr>
          <w:rFonts w:hint="eastAsia" w:ascii="宋体" w:hAnsi="宋体" w:eastAsia="宋体" w:cs="宋体"/>
          <w:sz w:val="24"/>
        </w:rPr>
      </w:pPr>
      <w:r>
        <w:rPr>
          <w:rFonts w:hint="eastAsia" w:ascii="宋体" w:hAnsi="宋体" w:eastAsia="宋体" w:cs="宋体"/>
          <w:sz w:val="24"/>
        </w:rPr>
        <w:t>（2）与其他参与本次投标的人达成可能限制竞争的协议；</w:t>
      </w:r>
    </w:p>
    <w:p w14:paraId="1401AAB1">
      <w:pPr>
        <w:snapToGrid w:val="0"/>
        <w:spacing w:line="360" w:lineRule="auto"/>
        <w:ind w:firstLine="480"/>
        <w:rPr>
          <w:rFonts w:hint="eastAsia" w:ascii="宋体" w:hAnsi="宋体" w:eastAsia="宋体" w:cs="宋体"/>
          <w:sz w:val="24"/>
        </w:rPr>
      </w:pPr>
      <w:r>
        <w:rPr>
          <w:rFonts w:hint="eastAsia" w:ascii="宋体" w:hAnsi="宋体" w:eastAsia="宋体" w:cs="宋体"/>
          <w:sz w:val="24"/>
        </w:rPr>
        <w:t>（3）为影响投标而向有关采购当事者提供金钱、物质及服务；</w:t>
      </w:r>
    </w:p>
    <w:p w14:paraId="1EFE14BB">
      <w:pPr>
        <w:tabs>
          <w:tab w:val="left" w:pos="720"/>
        </w:tabs>
        <w:snapToGrid w:val="0"/>
        <w:spacing w:line="360" w:lineRule="auto"/>
        <w:ind w:firstLine="480"/>
        <w:rPr>
          <w:rFonts w:hint="eastAsia" w:ascii="宋体" w:hAnsi="宋体" w:eastAsia="宋体" w:cs="宋体"/>
          <w:sz w:val="24"/>
        </w:rPr>
      </w:pPr>
      <w:r>
        <w:rPr>
          <w:rFonts w:hint="eastAsia" w:ascii="宋体" w:hAnsi="宋体" w:eastAsia="宋体" w:cs="宋体"/>
          <w:sz w:val="24"/>
        </w:rPr>
        <w:t>3. 我司保证服务期内提供的物资、产品均来自合法的供货渠道，若成交，则有义务向采购人提供其需要的有效书面证明材料。如果提供非法渠道的商品，视为欺诈，根据《中华人民共和国消费者权益保护法》承担商品价值双倍的赔偿；同时承担采购人依据现行的国家法律法规追究的其他责任。</w:t>
      </w:r>
    </w:p>
    <w:p w14:paraId="146E07E7">
      <w:pPr>
        <w:snapToGrid w:val="0"/>
        <w:spacing w:line="360" w:lineRule="auto"/>
        <w:ind w:firstLine="480"/>
        <w:rPr>
          <w:rFonts w:hint="eastAsia" w:ascii="宋体" w:hAnsi="宋体" w:eastAsia="宋体" w:cs="宋体"/>
          <w:sz w:val="24"/>
        </w:rPr>
      </w:pPr>
      <w:r>
        <w:rPr>
          <w:rFonts w:hint="eastAsia" w:ascii="宋体" w:hAnsi="宋体" w:eastAsia="宋体" w:cs="宋体"/>
          <w:sz w:val="24"/>
        </w:rPr>
        <w:t>4. 保证递交的投标文件不提供虚假材料，否则列入不良行为记录名单，一至三年内禁止参加采购活动。以下材料或情形之一不实的均视为提供虚假材料：</w:t>
      </w:r>
    </w:p>
    <w:p w14:paraId="5C31E4B6">
      <w:pPr>
        <w:snapToGrid w:val="0"/>
        <w:spacing w:line="360" w:lineRule="auto"/>
        <w:ind w:left="479" w:leftChars="228" w:firstLine="480"/>
        <w:rPr>
          <w:rFonts w:hint="eastAsia" w:ascii="宋体" w:hAnsi="宋体" w:eastAsia="宋体" w:cs="宋体"/>
          <w:sz w:val="24"/>
        </w:rPr>
      </w:pPr>
      <w:r>
        <w:rPr>
          <w:rFonts w:hint="eastAsia" w:ascii="宋体" w:hAnsi="宋体" w:eastAsia="宋体" w:cs="宋体"/>
          <w:sz w:val="24"/>
        </w:rPr>
        <w:t>（1）投标价格；（2）交货期；（3）业绩；</w:t>
      </w:r>
    </w:p>
    <w:p w14:paraId="011FF203">
      <w:pPr>
        <w:snapToGrid w:val="0"/>
        <w:spacing w:line="360" w:lineRule="auto"/>
        <w:ind w:left="479" w:leftChars="228" w:firstLine="480"/>
        <w:rPr>
          <w:rFonts w:hint="eastAsia" w:ascii="宋体" w:hAnsi="宋体" w:eastAsia="宋体" w:cs="宋体"/>
          <w:sz w:val="24"/>
        </w:rPr>
      </w:pPr>
      <w:r>
        <w:rPr>
          <w:rFonts w:hint="eastAsia" w:ascii="宋体" w:hAnsi="宋体" w:eastAsia="宋体" w:cs="宋体"/>
          <w:sz w:val="24"/>
        </w:rPr>
        <w:t>（4）企业、人员资质文件；（5）技术响应；（6）服务及履约情况；</w:t>
      </w:r>
    </w:p>
    <w:p w14:paraId="4194130A">
      <w:pPr>
        <w:snapToGrid w:val="0"/>
        <w:spacing w:line="360" w:lineRule="auto"/>
        <w:ind w:left="479" w:leftChars="228" w:firstLine="480"/>
        <w:rPr>
          <w:rFonts w:hint="eastAsia" w:ascii="宋体" w:hAnsi="宋体" w:eastAsia="宋体" w:cs="宋体"/>
          <w:sz w:val="24"/>
        </w:rPr>
      </w:pPr>
      <w:r>
        <w:rPr>
          <w:rFonts w:hint="eastAsia" w:ascii="宋体" w:hAnsi="宋体" w:eastAsia="宋体" w:cs="宋体"/>
          <w:sz w:val="24"/>
        </w:rPr>
        <w:t>（7）招标文件要求须提供的文件、资料、图片等相关材料。</w:t>
      </w:r>
    </w:p>
    <w:p w14:paraId="68AB3814">
      <w:pPr>
        <w:snapToGrid w:val="0"/>
        <w:spacing w:line="360" w:lineRule="auto"/>
        <w:ind w:firstLine="480"/>
        <w:rPr>
          <w:rFonts w:hint="eastAsia" w:ascii="宋体" w:hAnsi="宋体" w:eastAsia="宋体" w:cs="宋体"/>
          <w:sz w:val="24"/>
        </w:rPr>
      </w:pPr>
      <w:r>
        <w:rPr>
          <w:rFonts w:hint="eastAsia" w:ascii="宋体" w:hAnsi="宋体" w:eastAsia="宋体" w:cs="宋体"/>
          <w:sz w:val="24"/>
        </w:rPr>
        <w:t>特此承诺。</w:t>
      </w:r>
    </w:p>
    <w:p w14:paraId="0B934D95">
      <w:pPr>
        <w:snapToGrid w:val="0"/>
        <w:spacing w:line="360" w:lineRule="auto"/>
        <w:ind w:left="192" w:firstLine="7200" w:firstLineChars="3000"/>
        <w:jc w:val="left"/>
        <w:rPr>
          <w:rFonts w:hint="eastAsia" w:ascii="宋体" w:hAnsi="宋体" w:eastAsia="宋体" w:cs="宋体"/>
          <w:sz w:val="24"/>
        </w:rPr>
      </w:pPr>
      <w:r>
        <w:rPr>
          <w:rFonts w:hint="eastAsia" w:ascii="宋体" w:hAnsi="宋体" w:eastAsia="宋体" w:cs="宋体"/>
          <w:sz w:val="24"/>
        </w:rPr>
        <w:t>投标代表签字：</w:t>
      </w:r>
    </w:p>
    <w:p w14:paraId="2D13F957">
      <w:pPr>
        <w:snapToGrid w:val="0"/>
        <w:spacing w:line="360" w:lineRule="auto"/>
        <w:ind w:left="192" w:firstLine="7200" w:firstLineChars="3000"/>
        <w:jc w:val="left"/>
        <w:rPr>
          <w:rFonts w:hint="eastAsia" w:ascii="宋体" w:hAnsi="宋体" w:eastAsia="宋体" w:cs="宋体"/>
          <w:sz w:val="24"/>
        </w:rPr>
      </w:pPr>
      <w:r>
        <w:rPr>
          <w:rFonts w:hint="eastAsia" w:ascii="宋体" w:hAnsi="宋体" w:eastAsia="宋体" w:cs="宋体"/>
          <w:sz w:val="24"/>
        </w:rPr>
        <w:t>投标人名称（公章）：</w:t>
      </w:r>
    </w:p>
    <w:p w14:paraId="3DB84DF5">
      <w:pPr>
        <w:snapToGrid w:val="0"/>
        <w:spacing w:line="360" w:lineRule="auto"/>
        <w:ind w:left="192" w:firstLine="7200" w:firstLineChars="3000"/>
        <w:jc w:val="left"/>
        <w:rPr>
          <w:rFonts w:hint="eastAsia" w:ascii="宋体" w:hAnsi="宋体" w:eastAsia="宋体" w:cs="宋体"/>
          <w:sz w:val="24"/>
          <w:u w:val="single"/>
        </w:rPr>
        <w:sectPr>
          <w:pgSz w:w="11906" w:h="16838"/>
          <w:pgMar w:top="1134" w:right="1134" w:bottom="1134" w:left="1134" w:header="851" w:footer="992" w:gutter="0"/>
          <w:cols w:space="720" w:num="1"/>
          <w:docGrid w:type="lines" w:linePitch="312" w:charSpace="0"/>
        </w:sectPr>
      </w:pPr>
      <w:r>
        <w:rPr>
          <w:rFonts w:hint="eastAsia" w:ascii="宋体" w:hAnsi="宋体" w:eastAsia="宋体" w:cs="宋体"/>
          <w:sz w:val="24"/>
        </w:rPr>
        <w:t>日期：</w:t>
      </w:r>
    </w:p>
    <w:p w14:paraId="30F2562E">
      <w:pPr>
        <w:tabs>
          <w:tab w:val="left" w:pos="360"/>
        </w:tabs>
        <w:snapToGrid w:val="0"/>
        <w:spacing w:after="312" w:afterLines="100" w:line="360" w:lineRule="auto"/>
        <w:rPr>
          <w:rFonts w:hint="eastAsia" w:ascii="宋体" w:hAnsi="宋体" w:eastAsia="宋体" w:cs="宋体"/>
          <w:b/>
          <w:bCs/>
          <w:sz w:val="24"/>
        </w:rPr>
      </w:pPr>
      <w:r>
        <w:rPr>
          <w:rFonts w:hint="eastAsia" w:ascii="宋体" w:hAnsi="宋体" w:eastAsia="宋体" w:cs="宋体"/>
          <w:b/>
          <w:bCs/>
          <w:sz w:val="24"/>
        </w:rPr>
        <w:t>附件17</w:t>
      </w:r>
    </w:p>
    <w:p w14:paraId="5BE0F2F5">
      <w:pPr>
        <w:widowControl/>
        <w:snapToGrid w:val="0"/>
        <w:spacing w:line="360" w:lineRule="auto"/>
        <w:jc w:val="center"/>
        <w:rPr>
          <w:rFonts w:hint="eastAsia" w:ascii="宋体" w:hAnsi="宋体" w:eastAsia="宋体" w:cs="宋体"/>
          <w:sz w:val="24"/>
        </w:rPr>
      </w:pPr>
      <w:r>
        <w:rPr>
          <w:rFonts w:hint="eastAsia" w:ascii="宋体" w:hAnsi="宋体" w:eastAsia="宋体" w:cs="宋体"/>
          <w:bCs/>
          <w:kern w:val="0"/>
          <w:sz w:val="24"/>
          <w:lang w:bidi="ar"/>
        </w:rPr>
        <w:t>中小企业声明函（货物）</w:t>
      </w:r>
    </w:p>
    <w:p w14:paraId="5FD58F72">
      <w:pPr>
        <w:widowControl/>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bidi="ar"/>
        </w:rPr>
        <w:t>本公司（联合体）郑重声明，根据《政府采购促进中小企业发展管理办法》（财库﹝2020﹞46 号）的规定，本公司（联合体）参加</w:t>
      </w:r>
      <w:r>
        <w:rPr>
          <w:rFonts w:hint="eastAsia" w:ascii="宋体" w:hAnsi="宋体" w:eastAsia="宋体" w:cs="宋体"/>
          <w:kern w:val="0"/>
          <w:sz w:val="24"/>
          <w:u w:val="single"/>
          <w:lang w:bidi="ar"/>
        </w:rPr>
        <w:t xml:space="preserve">            </w:t>
      </w:r>
      <w:r>
        <w:rPr>
          <w:rFonts w:hint="eastAsia" w:ascii="宋体" w:hAnsi="宋体" w:eastAsia="宋体" w:cs="宋体"/>
          <w:i/>
          <w:kern w:val="0"/>
          <w:sz w:val="24"/>
          <w:u w:val="single"/>
          <w:lang w:bidi="ar"/>
        </w:rPr>
        <w:t>（单位名称）</w:t>
      </w:r>
      <w:r>
        <w:rPr>
          <w:rFonts w:hint="eastAsia" w:ascii="宋体" w:hAnsi="宋体" w:eastAsia="宋体" w:cs="宋体"/>
          <w:kern w:val="0"/>
          <w:sz w:val="24"/>
          <w:lang w:bidi="ar"/>
        </w:rPr>
        <w:t>的</w:t>
      </w:r>
      <w:r>
        <w:rPr>
          <w:rFonts w:hint="eastAsia" w:ascii="宋体" w:hAnsi="宋体" w:eastAsia="宋体" w:cs="宋体"/>
          <w:kern w:val="0"/>
          <w:sz w:val="24"/>
          <w:u w:val="single"/>
          <w:lang w:bidi="ar"/>
        </w:rPr>
        <w:t xml:space="preserve">             </w:t>
      </w:r>
      <w:r>
        <w:rPr>
          <w:rFonts w:hint="eastAsia" w:ascii="宋体" w:hAnsi="宋体" w:eastAsia="宋体" w:cs="宋体"/>
          <w:i/>
          <w:kern w:val="0"/>
          <w:sz w:val="24"/>
          <w:u w:val="single"/>
          <w:lang w:bidi="ar"/>
        </w:rPr>
        <w:t>（项目名称）</w:t>
      </w:r>
      <w:r>
        <w:rPr>
          <w:rFonts w:hint="eastAsia" w:ascii="宋体" w:hAnsi="宋体" w:eastAsia="宋体" w:cs="宋体"/>
          <w:kern w:val="0"/>
          <w:sz w:val="24"/>
          <w:lang w:bidi="ar"/>
        </w:rPr>
        <w:t>采购活动，提供的货物全部由符合政策要求的中小企业制造。相关企业（含联合体中的中小企业、签订分包意向协议的中小企业</w:t>
      </w:r>
      <w:r>
        <w:rPr>
          <w:rFonts w:hint="eastAsia" w:ascii="宋体" w:hAnsi="宋体" w:eastAsia="宋体" w:cs="宋体"/>
          <w:color w:val="000000"/>
          <w:kern w:val="0"/>
          <w:sz w:val="24"/>
          <w:lang w:bidi="ar"/>
        </w:rPr>
        <w:t xml:space="preserve">）的具体情况如下： </w:t>
      </w:r>
    </w:p>
    <w:p w14:paraId="1EECFE94">
      <w:pPr>
        <w:widowControl/>
        <w:snapToGrid w:val="0"/>
        <w:spacing w:line="360" w:lineRule="auto"/>
        <w:ind w:left="240" w:hanging="240" w:hangingChars="100"/>
        <w:rPr>
          <w:rFonts w:hint="eastAsia" w:ascii="宋体" w:hAnsi="宋体" w:eastAsia="宋体" w:cs="宋体"/>
          <w:sz w:val="24"/>
        </w:rPr>
      </w:pPr>
      <w:r>
        <w:rPr>
          <w:rFonts w:hint="eastAsia" w:ascii="宋体" w:hAnsi="宋体" w:eastAsia="宋体" w:cs="宋体"/>
          <w:color w:val="000000"/>
          <w:kern w:val="0"/>
          <w:sz w:val="24"/>
          <w:lang w:bidi="ar"/>
        </w:rPr>
        <w:t xml:space="preserve">1. </w:t>
      </w:r>
      <w:r>
        <w:rPr>
          <w:rFonts w:hint="eastAsia" w:ascii="宋体" w:hAnsi="宋体" w:eastAsia="宋体" w:cs="宋体"/>
          <w:color w:val="000000"/>
          <w:kern w:val="0"/>
          <w:sz w:val="24"/>
          <w:u w:val="single"/>
          <w:lang w:bidi="ar"/>
        </w:rPr>
        <w:t>高精度相对重力仪</w:t>
      </w:r>
      <w:r>
        <w:rPr>
          <w:rFonts w:hint="eastAsia" w:ascii="宋体" w:hAnsi="宋体" w:eastAsia="宋体" w:cs="宋体"/>
          <w:i/>
          <w:color w:val="000000"/>
          <w:kern w:val="0"/>
          <w:sz w:val="24"/>
          <w:lang w:bidi="ar"/>
        </w:rPr>
        <w:t xml:space="preserve"> </w:t>
      </w:r>
      <w:r>
        <w:rPr>
          <w:rFonts w:hint="eastAsia" w:ascii="宋体" w:hAnsi="宋体" w:eastAsia="宋体" w:cs="宋体"/>
          <w:color w:val="000000"/>
          <w:kern w:val="0"/>
          <w:sz w:val="24"/>
          <w:lang w:bidi="ar"/>
        </w:rPr>
        <w:t>，属于</w:t>
      </w:r>
      <w:r>
        <w:rPr>
          <w:rFonts w:hint="eastAsia" w:ascii="宋体" w:hAnsi="宋体" w:eastAsia="宋体" w:cs="宋体"/>
          <w:color w:val="000000"/>
          <w:kern w:val="0"/>
          <w:sz w:val="24"/>
          <w:u w:val="single"/>
          <w:lang w:bidi="ar"/>
        </w:rPr>
        <w:t>工业</w:t>
      </w:r>
      <w:r>
        <w:rPr>
          <w:rFonts w:hint="eastAsia" w:ascii="宋体" w:hAnsi="宋体" w:eastAsia="宋体" w:cs="宋体"/>
          <w:color w:val="000000"/>
          <w:kern w:val="0"/>
          <w:sz w:val="24"/>
          <w:lang w:bidi="ar"/>
        </w:rPr>
        <w:t>；制造商为</w:t>
      </w:r>
      <w:r>
        <w:rPr>
          <w:rFonts w:hint="eastAsia" w:ascii="宋体" w:hAnsi="宋体" w:eastAsia="宋体" w:cs="宋体"/>
          <w:color w:val="000000"/>
          <w:kern w:val="0"/>
          <w:sz w:val="24"/>
          <w:u w:val="single"/>
          <w:lang w:bidi="ar"/>
        </w:rPr>
        <w:t xml:space="preserve">         </w:t>
      </w:r>
      <w:r>
        <w:rPr>
          <w:rFonts w:hint="eastAsia" w:ascii="宋体" w:hAnsi="宋体" w:eastAsia="宋体" w:cs="宋体"/>
          <w:i/>
          <w:color w:val="000000"/>
          <w:kern w:val="0"/>
          <w:sz w:val="24"/>
          <w:u w:val="single"/>
          <w:lang w:bidi="ar"/>
        </w:rPr>
        <w:t>（企业名称）</w:t>
      </w:r>
      <w:r>
        <w:rPr>
          <w:rFonts w:hint="eastAsia" w:ascii="宋体" w:hAnsi="宋体" w:eastAsia="宋体" w:cs="宋体"/>
          <w:color w:val="000000"/>
          <w:kern w:val="0"/>
          <w:sz w:val="24"/>
          <w:lang w:bidi="ar"/>
        </w:rPr>
        <w:t>，从业人员</w:t>
      </w:r>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lang w:bidi="ar"/>
        </w:rPr>
        <w:t>人，营业收入为</w:t>
      </w:r>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lang w:bidi="ar"/>
        </w:rPr>
        <w:t>万元，资产总额为</w:t>
      </w:r>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lang w:bidi="ar"/>
        </w:rPr>
        <w:t>万元，属于</w:t>
      </w:r>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u w:val="single"/>
          <w:lang w:eastAsia="zh-Hans" w:bidi="ar"/>
        </w:rPr>
        <w:t>企业</w:t>
      </w:r>
      <w:r>
        <w:rPr>
          <w:rFonts w:hint="eastAsia" w:ascii="宋体" w:hAnsi="宋体" w:eastAsia="宋体" w:cs="宋体"/>
          <w:i/>
          <w:color w:val="000000"/>
          <w:kern w:val="0"/>
          <w:sz w:val="24"/>
          <w:lang w:bidi="ar"/>
        </w:rPr>
        <w:t>（请根据中小企业划分标准填写中型企业/小型企业/微型企业）</w:t>
      </w:r>
      <w:r>
        <w:rPr>
          <w:rFonts w:hint="eastAsia" w:ascii="宋体" w:hAnsi="宋体" w:eastAsia="宋体" w:cs="宋体"/>
          <w:color w:val="000000"/>
          <w:kern w:val="0"/>
          <w:sz w:val="24"/>
          <w:lang w:bidi="ar"/>
        </w:rPr>
        <w:t xml:space="preserve">； </w:t>
      </w:r>
    </w:p>
    <w:p w14:paraId="04EF3867">
      <w:pPr>
        <w:widowControl/>
        <w:snapToGrid w:val="0"/>
        <w:spacing w:line="360" w:lineRule="auto"/>
        <w:ind w:firstLine="360" w:firstLineChars="150"/>
        <w:rPr>
          <w:rFonts w:hint="eastAsia" w:ascii="宋体" w:hAnsi="宋体" w:eastAsia="宋体" w:cs="宋体"/>
          <w:sz w:val="24"/>
        </w:rPr>
      </w:pPr>
      <w:r>
        <w:rPr>
          <w:rFonts w:hint="eastAsia" w:ascii="宋体" w:hAnsi="宋体" w:eastAsia="宋体" w:cs="宋体"/>
          <w:color w:val="000000"/>
          <w:kern w:val="0"/>
          <w:sz w:val="24"/>
          <w:lang w:bidi="ar"/>
        </w:rPr>
        <w:t>以上企业，不属于大企业的分支机构，不存在控股股东为大企业的情形，也不存在与大企业的负责人为同一人的情形。</w:t>
      </w:r>
    </w:p>
    <w:p w14:paraId="68538994">
      <w:pPr>
        <w:widowControl/>
        <w:snapToGrid w:val="0"/>
        <w:spacing w:line="360" w:lineRule="auto"/>
        <w:ind w:firstLine="240" w:firstLineChars="100"/>
        <w:rPr>
          <w:rFonts w:hint="eastAsia" w:ascii="宋体" w:hAnsi="宋体" w:eastAsia="宋体" w:cs="宋体"/>
          <w:sz w:val="24"/>
        </w:rPr>
      </w:pPr>
      <w:r>
        <w:rPr>
          <w:rFonts w:hint="eastAsia" w:ascii="宋体" w:hAnsi="宋体" w:eastAsia="宋体" w:cs="宋体"/>
          <w:color w:val="000000"/>
          <w:kern w:val="0"/>
          <w:sz w:val="24"/>
          <w:lang w:bidi="ar"/>
        </w:rPr>
        <w:t xml:space="preserve">本企业对上述声明内容的真实性负责。如有虚假，将依法承担相应责任。 </w:t>
      </w:r>
    </w:p>
    <w:p w14:paraId="67D1DB83">
      <w:pPr>
        <w:widowControl/>
        <w:snapToGrid w:val="0"/>
        <w:spacing w:line="360" w:lineRule="auto"/>
        <w:rPr>
          <w:rFonts w:hint="eastAsia" w:ascii="宋体" w:hAnsi="宋体" w:eastAsia="宋体" w:cs="宋体"/>
          <w:color w:val="000000"/>
          <w:kern w:val="0"/>
          <w:sz w:val="24"/>
          <w:lang w:bidi="ar"/>
        </w:rPr>
      </w:pPr>
    </w:p>
    <w:p w14:paraId="78DF2E3E">
      <w:pPr>
        <w:widowControl/>
        <w:snapToGrid w:val="0"/>
        <w:spacing w:line="360" w:lineRule="auto"/>
        <w:rPr>
          <w:rFonts w:hint="eastAsia" w:ascii="宋体" w:hAnsi="宋体" w:eastAsia="宋体" w:cs="宋体"/>
          <w:color w:val="000000"/>
          <w:kern w:val="0"/>
          <w:sz w:val="24"/>
          <w:lang w:bidi="ar"/>
        </w:rPr>
      </w:pPr>
    </w:p>
    <w:p w14:paraId="24FDF1D1">
      <w:pPr>
        <w:widowControl/>
        <w:snapToGrid w:val="0"/>
        <w:spacing w:line="360" w:lineRule="auto"/>
        <w:rPr>
          <w:rFonts w:hint="eastAsia" w:ascii="宋体" w:hAnsi="宋体" w:eastAsia="宋体" w:cs="宋体"/>
          <w:color w:val="000000"/>
          <w:kern w:val="0"/>
          <w:sz w:val="24"/>
          <w:lang w:bidi="ar"/>
        </w:rPr>
      </w:pPr>
    </w:p>
    <w:p w14:paraId="3D32AAFA">
      <w:pPr>
        <w:widowControl/>
        <w:snapToGrid w:val="0"/>
        <w:spacing w:line="360" w:lineRule="auto"/>
        <w:rPr>
          <w:rFonts w:hint="eastAsia" w:ascii="宋体" w:hAnsi="宋体" w:eastAsia="宋体" w:cs="宋体"/>
          <w:color w:val="000000"/>
          <w:kern w:val="0"/>
          <w:sz w:val="24"/>
          <w:lang w:bidi="ar"/>
        </w:rPr>
      </w:pPr>
    </w:p>
    <w:p w14:paraId="5BD620AB">
      <w:pPr>
        <w:widowControl/>
        <w:snapToGrid w:val="0"/>
        <w:spacing w:line="360" w:lineRule="auto"/>
        <w:ind w:firstLine="6120" w:firstLineChars="2550"/>
        <w:rPr>
          <w:rFonts w:hint="eastAsia" w:ascii="宋体" w:hAnsi="宋体" w:eastAsia="宋体" w:cs="宋体"/>
          <w:sz w:val="24"/>
        </w:rPr>
      </w:pPr>
      <w:r>
        <w:rPr>
          <w:rFonts w:hint="eastAsia" w:ascii="宋体" w:hAnsi="宋体" w:eastAsia="宋体" w:cs="宋体"/>
          <w:color w:val="000000"/>
          <w:kern w:val="0"/>
          <w:sz w:val="24"/>
          <w:lang w:eastAsia="zh-Hans" w:bidi="ar"/>
        </w:rPr>
        <w:t>投标人</w:t>
      </w:r>
      <w:r>
        <w:rPr>
          <w:rFonts w:hint="eastAsia" w:ascii="宋体" w:hAnsi="宋体" w:eastAsia="宋体" w:cs="宋体"/>
          <w:color w:val="000000"/>
          <w:kern w:val="0"/>
          <w:sz w:val="24"/>
          <w:lang w:bidi="ar"/>
        </w:rPr>
        <w:t xml:space="preserve">名称（盖章）： </w:t>
      </w:r>
    </w:p>
    <w:p w14:paraId="40B036E2">
      <w:pPr>
        <w:widowControl/>
        <w:snapToGrid w:val="0"/>
        <w:spacing w:line="360" w:lineRule="auto"/>
        <w:ind w:firstLine="6120" w:firstLineChars="255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日 期： </w:t>
      </w:r>
    </w:p>
    <w:p w14:paraId="4336521F">
      <w:pPr>
        <w:pStyle w:val="5"/>
        <w:rPr>
          <w:rFonts w:hint="eastAsia" w:ascii="宋体" w:hAnsi="宋体" w:eastAsia="宋体" w:cs="宋体"/>
          <w:sz w:val="24"/>
          <w:szCs w:val="24"/>
        </w:rPr>
      </w:pPr>
    </w:p>
    <w:p w14:paraId="15F936D2">
      <w:pPr>
        <w:widowControl/>
        <w:adjustRightInd w:val="0"/>
        <w:snapToGrid w:val="0"/>
        <w:spacing w:line="360" w:lineRule="auto"/>
        <w:ind w:firstLine="480" w:firstLineChars="200"/>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w:t>
      </w:r>
      <w:r>
        <w:rPr>
          <w:rFonts w:hint="eastAsia" w:ascii="宋体" w:hAnsi="宋体" w:eastAsia="宋体" w:cs="宋体"/>
          <w:color w:val="000000"/>
          <w:kern w:val="0"/>
          <w:sz w:val="24"/>
          <w:lang w:eastAsia="zh-Hans" w:bidi="ar"/>
        </w:rPr>
        <w:t>、</w:t>
      </w:r>
      <w:r>
        <w:rPr>
          <w:rFonts w:hint="eastAsia" w:ascii="宋体" w:hAnsi="宋体" w:eastAsia="宋体" w:cs="宋体"/>
          <w:color w:val="000000"/>
          <w:kern w:val="0"/>
          <w:sz w:val="24"/>
          <w:lang w:bidi="ar"/>
        </w:rPr>
        <w:t>从业人员、营业收入、资产总额填报上一年度数据，无上一年度数据的新成立企业可不填报。除新成立企业外，上表填写不全的，不享受中小企业扶持政策</w:t>
      </w:r>
    </w:p>
    <w:p w14:paraId="14B8DBAD">
      <w:pPr>
        <w:widowControl/>
        <w:adjustRightInd w:val="0"/>
        <w:snapToGrid w:val="0"/>
        <w:spacing w:line="360" w:lineRule="auto"/>
        <w:ind w:firstLine="480" w:firstLineChars="200"/>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w:t>
      </w:r>
      <w:r>
        <w:rPr>
          <w:rFonts w:hint="eastAsia" w:ascii="宋体" w:hAnsi="宋体" w:eastAsia="宋体" w:cs="宋体"/>
          <w:color w:val="000000"/>
          <w:kern w:val="0"/>
          <w:sz w:val="24"/>
          <w:lang w:eastAsia="zh-Hans" w:bidi="ar"/>
        </w:rPr>
        <w:t>、</w:t>
      </w:r>
      <w:r>
        <w:rPr>
          <w:rFonts w:hint="eastAsia" w:ascii="宋体" w:hAnsi="宋体" w:eastAsia="宋体" w:cs="宋体"/>
          <w:color w:val="000000"/>
          <w:kern w:val="0"/>
          <w:sz w:val="24"/>
          <w:lang w:bidi="ar"/>
        </w:rPr>
        <w:t>享受中小企业扶持政策的，将随中标结果同时公告其《中小企业声明函》，接受社会监督。</w:t>
      </w:r>
    </w:p>
    <w:p w14:paraId="12D036F8">
      <w:pPr>
        <w:pStyle w:val="24"/>
        <w:ind w:firstLine="482"/>
        <w:rPr>
          <w:lang w:val="en-US"/>
        </w:rPr>
      </w:pPr>
      <w:r>
        <w:rPr>
          <w:rFonts w:hint="eastAsia" w:ascii="宋体" w:hAnsi="宋体" w:eastAsia="宋体" w:cs="宋体"/>
          <w:b/>
          <w:bCs/>
          <w:szCs w:val="24"/>
        </w:rPr>
        <w:t>备注：投标人须按照本声明函中，所明确的采购标的对应的中小企业划分标准所属行业进行声明。</w:t>
      </w:r>
    </w:p>
    <w:p w14:paraId="58D987A2">
      <w:pPr>
        <w:snapToGrid w:val="0"/>
        <w:spacing w:line="360" w:lineRule="auto"/>
        <w:ind w:firstLine="480" w:firstLineChars="200"/>
        <w:rPr>
          <w:rFonts w:hint="eastAsia" w:ascii="宋体" w:hAnsi="宋体" w:eastAsia="宋体" w:cs="宋体"/>
          <w:sz w:val="24"/>
        </w:rPr>
      </w:pPr>
    </w:p>
    <w:p w14:paraId="2C352CE4">
      <w:pPr>
        <w:rPr>
          <w:rFonts w:hint="eastAsia" w:ascii="宋体" w:hAnsi="宋体" w:eastAsia="宋体" w:cs="宋体"/>
          <w:b/>
          <w:bCs/>
          <w:sz w:val="24"/>
          <w:lang w:eastAsia="zh-Hans"/>
        </w:rPr>
      </w:pPr>
      <w:bookmarkStart w:id="54" w:name="OLE_LINK14"/>
      <w:bookmarkStart w:id="55" w:name="OLE_LINK13"/>
      <w:r>
        <w:rPr>
          <w:rFonts w:hint="eastAsia" w:ascii="宋体" w:hAnsi="宋体" w:eastAsia="宋体" w:cs="宋体"/>
          <w:b/>
          <w:bCs/>
          <w:sz w:val="24"/>
          <w:lang w:eastAsia="zh-Hans"/>
        </w:rPr>
        <w:br w:type="page"/>
      </w:r>
    </w:p>
    <w:p w14:paraId="0F07F4E8">
      <w:pPr>
        <w:widowControl/>
        <w:snapToGrid w:val="0"/>
        <w:spacing w:line="360" w:lineRule="auto"/>
        <w:jc w:val="left"/>
        <w:rPr>
          <w:rFonts w:hint="eastAsia" w:ascii="宋体" w:hAnsi="宋体" w:eastAsia="宋体" w:cs="宋体"/>
          <w:b/>
          <w:bCs/>
          <w:sz w:val="24"/>
          <w:lang w:eastAsia="zh-Hans"/>
        </w:rPr>
      </w:pPr>
      <w:r>
        <w:rPr>
          <w:rFonts w:hint="eastAsia" w:ascii="宋体" w:hAnsi="宋体" w:eastAsia="宋体" w:cs="宋体"/>
          <w:b/>
          <w:bCs/>
          <w:sz w:val="24"/>
          <w:lang w:eastAsia="zh-Hans"/>
        </w:rPr>
        <w:t>所投货物制造商非残疾人福利性单位，可不提供此声明函</w:t>
      </w:r>
    </w:p>
    <w:p w14:paraId="3F4B2619">
      <w:pPr>
        <w:autoSpaceDN w:val="0"/>
        <w:snapToGrid w:val="0"/>
        <w:spacing w:line="360" w:lineRule="auto"/>
        <w:jc w:val="center"/>
        <w:rPr>
          <w:rFonts w:hint="eastAsia" w:ascii="宋体" w:hAnsi="宋体" w:eastAsia="宋体" w:cs="宋体"/>
          <w:b/>
          <w:bCs/>
          <w:sz w:val="24"/>
        </w:rPr>
      </w:pPr>
    </w:p>
    <w:p w14:paraId="4101614D">
      <w:pPr>
        <w:autoSpaceDN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残疾人福利性单位声明函</w:t>
      </w:r>
      <w:bookmarkEnd w:id="54"/>
      <w:bookmarkEnd w:id="55"/>
    </w:p>
    <w:p w14:paraId="6CFEA71A">
      <w:pPr>
        <w:snapToGrid w:val="0"/>
        <w:spacing w:line="360" w:lineRule="auto"/>
        <w:rPr>
          <w:rFonts w:hint="eastAsia" w:ascii="宋体" w:hAnsi="宋体" w:eastAsia="宋体" w:cs="宋体"/>
          <w:b/>
          <w:spacing w:val="6"/>
          <w:sz w:val="24"/>
        </w:rPr>
      </w:pPr>
    </w:p>
    <w:p w14:paraId="005D9260">
      <w:pPr>
        <w:snapToGrid w:val="0"/>
        <w:spacing w:line="360" w:lineRule="auto"/>
        <w:ind w:firstLine="600" w:firstLineChars="25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中国残疾人联合会关于促进残疾人就业政府采购政策的通知》（财库〔2017〕141号）的规定，本单位参加______单位的______项目采购活动提供</w:t>
      </w:r>
      <w:r>
        <w:rPr>
          <w:rFonts w:hint="eastAsia" w:ascii="宋体" w:hAnsi="宋体" w:eastAsia="宋体" w:cs="宋体"/>
          <w:sz w:val="24"/>
          <w:lang w:eastAsia="zh-Hans"/>
        </w:rPr>
        <w:t>由</w:t>
      </w:r>
      <w:r>
        <w:rPr>
          <w:rFonts w:hint="eastAsia" w:ascii="宋体" w:hAnsi="宋体" w:eastAsia="宋体" w:cs="宋体"/>
          <w:sz w:val="24"/>
        </w:rPr>
        <w:t>残疾人福利性单位制造的货物（不包括使用非残疾人福利性单位注册商标的货物）。</w:t>
      </w:r>
    </w:p>
    <w:p w14:paraId="20C51F2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4548F07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Hans"/>
        </w:rPr>
        <w:t>提供由</w:t>
      </w:r>
      <w:r>
        <w:rPr>
          <w:rFonts w:hint="eastAsia" w:ascii="宋体" w:hAnsi="宋体" w:eastAsia="宋体" w:cs="宋体"/>
          <w:sz w:val="24"/>
        </w:rPr>
        <w:t>残疾人福利性单位</w:t>
      </w:r>
      <w:r>
        <w:rPr>
          <w:rFonts w:hint="eastAsia" w:ascii="宋体" w:hAnsi="宋体" w:eastAsia="宋体" w:cs="宋体"/>
          <w:sz w:val="24"/>
          <w:lang w:eastAsia="zh-Hans"/>
        </w:rPr>
        <w:t>制造货物的</w:t>
      </w:r>
      <w:r>
        <w:rPr>
          <w:rFonts w:hint="eastAsia" w:ascii="宋体" w:hAnsi="宋体" w:eastAsia="宋体" w:cs="宋体"/>
          <w:sz w:val="24"/>
        </w:rPr>
        <w:t>，将随中标结果同时公告其《残疾人福利性单位声明函》，接受社会监督。</w:t>
      </w:r>
    </w:p>
    <w:p w14:paraId="1A3CD5AD">
      <w:pPr>
        <w:snapToGrid w:val="0"/>
        <w:spacing w:line="360" w:lineRule="auto"/>
        <w:ind w:firstLine="480" w:firstLineChars="200"/>
        <w:rPr>
          <w:rFonts w:hint="eastAsia" w:ascii="宋体" w:hAnsi="宋体" w:eastAsia="宋体" w:cs="宋体"/>
          <w:sz w:val="24"/>
        </w:rPr>
      </w:pPr>
    </w:p>
    <w:p w14:paraId="2ADE1149">
      <w:pPr>
        <w:snapToGrid w:val="0"/>
        <w:spacing w:line="360" w:lineRule="auto"/>
        <w:ind w:firstLine="480" w:firstLineChars="200"/>
        <w:rPr>
          <w:rFonts w:hint="eastAsia" w:ascii="宋体" w:hAnsi="宋体" w:eastAsia="宋体" w:cs="宋体"/>
          <w:sz w:val="24"/>
        </w:rPr>
      </w:pPr>
    </w:p>
    <w:p w14:paraId="2449E348">
      <w:pPr>
        <w:snapToGrid w:val="0"/>
        <w:spacing w:line="360" w:lineRule="auto"/>
        <w:ind w:firstLine="480" w:firstLineChars="200"/>
        <w:rPr>
          <w:rFonts w:hint="eastAsia" w:ascii="宋体" w:hAnsi="宋体" w:eastAsia="宋体" w:cs="宋体"/>
          <w:sz w:val="24"/>
        </w:rPr>
      </w:pPr>
    </w:p>
    <w:p w14:paraId="41A0F8C1">
      <w:pPr>
        <w:snapToGrid w:val="0"/>
        <w:spacing w:line="360" w:lineRule="auto"/>
        <w:ind w:firstLine="5040" w:firstLineChars="2100"/>
        <w:rPr>
          <w:rFonts w:hint="eastAsia" w:ascii="宋体" w:hAnsi="宋体" w:eastAsia="宋体" w:cs="宋体"/>
          <w:sz w:val="24"/>
        </w:rPr>
      </w:pPr>
      <w:r>
        <w:rPr>
          <w:rFonts w:hint="eastAsia" w:ascii="宋体" w:hAnsi="宋体" w:eastAsia="宋体" w:cs="宋体"/>
          <w:sz w:val="24"/>
        </w:rPr>
        <w:t>投标人名称（盖章）：</w:t>
      </w:r>
    </w:p>
    <w:p w14:paraId="5773D569">
      <w:pPr>
        <w:snapToGrid w:val="0"/>
        <w:spacing w:line="360" w:lineRule="auto"/>
        <w:ind w:firstLine="5040" w:firstLineChars="2100"/>
        <w:rPr>
          <w:rFonts w:hint="eastAsia" w:ascii="宋体" w:hAnsi="宋体" w:eastAsia="宋体" w:cs="宋体"/>
          <w:sz w:val="24"/>
        </w:rPr>
      </w:pPr>
      <w:r>
        <w:rPr>
          <w:rFonts w:hint="eastAsia" w:ascii="宋体" w:hAnsi="宋体" w:eastAsia="宋体" w:cs="宋体"/>
          <w:sz w:val="24"/>
        </w:rPr>
        <w:t>日期：20  年   月   日</w:t>
      </w:r>
    </w:p>
    <w:p w14:paraId="11CEFA0F">
      <w:pPr>
        <w:snapToGrid w:val="0"/>
        <w:spacing w:line="360" w:lineRule="auto"/>
        <w:ind w:firstLine="480" w:firstLineChars="200"/>
        <w:rPr>
          <w:rFonts w:hint="eastAsia" w:ascii="宋体" w:hAnsi="宋体" w:eastAsia="宋体" w:cs="宋体"/>
          <w:sz w:val="24"/>
        </w:rPr>
      </w:pPr>
    </w:p>
    <w:p w14:paraId="4C5BCDEA">
      <w:pPr>
        <w:snapToGrid w:val="0"/>
        <w:spacing w:line="360" w:lineRule="auto"/>
        <w:jc w:val="center"/>
        <w:rPr>
          <w:rFonts w:hint="eastAsia" w:ascii="宋体" w:hAnsi="宋体" w:eastAsia="宋体" w:cs="宋体"/>
          <w:b/>
          <w:bCs/>
          <w:sz w:val="24"/>
        </w:rPr>
      </w:pPr>
      <w:r>
        <w:rPr>
          <w:rFonts w:hint="eastAsia" w:ascii="宋体" w:hAnsi="宋体" w:eastAsia="宋体" w:cs="宋体"/>
          <w:sz w:val="24"/>
        </w:rPr>
        <w:br w:type="page"/>
      </w:r>
    </w:p>
    <w:p w14:paraId="78F77A3F">
      <w:pPr>
        <w:snapToGrid w:val="0"/>
        <w:spacing w:line="360" w:lineRule="auto"/>
        <w:jc w:val="left"/>
        <w:rPr>
          <w:rFonts w:hint="eastAsia" w:ascii="宋体" w:hAnsi="宋体" w:eastAsia="宋体" w:cs="宋体"/>
          <w:b/>
          <w:bCs/>
          <w:sz w:val="24"/>
        </w:rPr>
      </w:pPr>
      <w:r>
        <w:rPr>
          <w:rFonts w:hint="eastAsia" w:ascii="宋体" w:hAnsi="宋体" w:eastAsia="宋体" w:cs="宋体"/>
          <w:b/>
          <w:bCs/>
          <w:sz w:val="24"/>
        </w:rPr>
        <w:t>附件18</w:t>
      </w:r>
    </w:p>
    <w:p w14:paraId="4919C6D6">
      <w:pPr>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投标人认为需要提供的其他资料</w:t>
      </w:r>
    </w:p>
    <w:p w14:paraId="7CEDD4A2">
      <w:pPr>
        <w:spacing w:line="360" w:lineRule="auto"/>
        <w:rPr>
          <w:rFonts w:hint="eastAsia" w:ascii="宋体" w:hAnsi="宋体" w:eastAsia="宋体" w:cs="宋体"/>
          <w:sz w:val="24"/>
        </w:rPr>
      </w:pPr>
      <w:r>
        <w:rPr>
          <w:rFonts w:hint="eastAsia" w:ascii="宋体" w:hAnsi="宋体" w:eastAsia="宋体" w:cs="宋体"/>
          <w:sz w:val="24"/>
        </w:rPr>
        <w:t>1、投标人开票信息</w:t>
      </w:r>
    </w:p>
    <w:p w14:paraId="4B034356">
      <w:pPr>
        <w:pStyle w:val="24"/>
        <w:ind w:firstLine="0" w:firstLineChars="0"/>
        <w:rPr>
          <w:rFonts w:hint="eastAsia" w:ascii="宋体" w:hAnsi="宋体" w:eastAsia="宋体" w:cs="宋体"/>
          <w:szCs w:val="24"/>
          <w:lang w:val="en-US"/>
        </w:rPr>
      </w:pPr>
      <w:r>
        <w:rPr>
          <w:rFonts w:hint="eastAsia" w:ascii="宋体" w:hAnsi="宋体" w:eastAsia="宋体" w:cs="宋体"/>
          <w:szCs w:val="24"/>
          <w:lang w:val="en-US"/>
        </w:rPr>
        <w:t>2、其他</w:t>
      </w:r>
    </w:p>
    <w:p w14:paraId="573B1714">
      <w:pPr>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br w:type="page"/>
      </w:r>
    </w:p>
    <w:p w14:paraId="10F13622">
      <w:pPr>
        <w:snapToGrid w:val="0"/>
        <w:spacing w:line="360" w:lineRule="auto"/>
        <w:jc w:val="left"/>
        <w:rPr>
          <w:rFonts w:hint="eastAsia" w:ascii="宋体" w:hAnsi="宋体" w:eastAsia="宋体" w:cs="宋体"/>
          <w:b/>
          <w:bCs/>
          <w:sz w:val="24"/>
        </w:rPr>
      </w:pPr>
      <w:r>
        <w:rPr>
          <w:rFonts w:hint="eastAsia" w:ascii="宋体" w:hAnsi="宋体" w:eastAsia="宋体" w:cs="宋体"/>
          <w:b/>
          <w:sz w:val="24"/>
        </w:rPr>
        <w:t>附件19</w:t>
      </w:r>
      <w:r>
        <w:rPr>
          <w:rFonts w:hint="eastAsia" w:ascii="宋体" w:hAnsi="宋体" w:eastAsia="宋体" w:cs="宋体"/>
          <w:bCs/>
          <w:sz w:val="24"/>
        </w:rPr>
        <w:t>（该表格仅供中标人在履约后使用）</w:t>
      </w:r>
    </w:p>
    <w:p w14:paraId="10B65DFE">
      <w:pPr>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验收报告</w:t>
      </w:r>
    </w:p>
    <w:tbl>
      <w:tblPr>
        <w:tblStyle w:val="18"/>
        <w:tblW w:w="9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4144"/>
        <w:gridCol w:w="4950"/>
      </w:tblGrid>
      <w:tr w14:paraId="2AE5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743" w:type="dxa"/>
            <w:gridSpan w:val="3"/>
          </w:tcPr>
          <w:p w14:paraId="3F40901F">
            <w:pPr>
              <w:snapToGrid w:val="0"/>
              <w:spacing w:line="360" w:lineRule="auto"/>
              <w:jc w:val="left"/>
              <w:rPr>
                <w:rFonts w:hint="eastAsia" w:ascii="宋体" w:hAnsi="宋体" w:eastAsia="宋体" w:cs="宋体"/>
                <w:sz w:val="24"/>
              </w:rPr>
            </w:pPr>
            <w:r>
              <w:rPr>
                <w:rFonts w:hint="eastAsia" w:ascii="宋体" w:hAnsi="宋体" w:eastAsia="宋体" w:cs="宋体"/>
                <w:sz w:val="24"/>
              </w:rPr>
              <w:t>项目名称：中国地质调查局地球物理调查中心、中国地质调查局油气资源调查中心高精度相对重力仪联合采购项目（合同编号：</w:t>
            </w:r>
            <w:r>
              <w:rPr>
                <w:rFonts w:hint="eastAsia" w:ascii="宋体" w:hAnsi="宋体" w:eastAsia="宋体" w:cs="宋体"/>
                <w:sz w:val="24"/>
                <w:lang w:eastAsia="zh-CN"/>
              </w:rPr>
              <w:t>PYGP-2024-ZA-0817</w:t>
            </w:r>
            <w:r>
              <w:rPr>
                <w:rFonts w:hint="eastAsia" w:ascii="宋体" w:hAnsi="宋体" w:eastAsia="宋体" w:cs="宋体"/>
                <w:sz w:val="24"/>
              </w:rPr>
              <w:t>-01）</w:t>
            </w:r>
          </w:p>
        </w:tc>
      </w:tr>
      <w:tr w14:paraId="5EEE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793" w:type="dxa"/>
            <w:gridSpan w:val="2"/>
          </w:tcPr>
          <w:p w14:paraId="4D0D6CB4">
            <w:pPr>
              <w:snapToGrid w:val="0"/>
              <w:spacing w:line="360" w:lineRule="auto"/>
              <w:jc w:val="left"/>
              <w:rPr>
                <w:rFonts w:hint="eastAsia" w:ascii="宋体" w:hAnsi="宋体" w:eastAsia="宋体" w:cs="宋体"/>
                <w:sz w:val="24"/>
              </w:rPr>
            </w:pPr>
            <w:r>
              <w:rPr>
                <w:rFonts w:hint="eastAsia" w:ascii="宋体" w:hAnsi="宋体" w:eastAsia="宋体" w:cs="宋体"/>
                <w:sz w:val="24"/>
              </w:rPr>
              <w:t>采购内容:</w:t>
            </w:r>
          </w:p>
        </w:tc>
        <w:tc>
          <w:tcPr>
            <w:tcW w:w="4950" w:type="dxa"/>
          </w:tcPr>
          <w:p w14:paraId="1710147A">
            <w:pPr>
              <w:snapToGrid w:val="0"/>
              <w:spacing w:line="360" w:lineRule="auto"/>
              <w:jc w:val="left"/>
              <w:rPr>
                <w:rFonts w:hint="eastAsia" w:ascii="宋体" w:hAnsi="宋体" w:eastAsia="宋体" w:cs="宋体"/>
                <w:sz w:val="24"/>
              </w:rPr>
            </w:pPr>
            <w:r>
              <w:rPr>
                <w:rFonts w:hint="eastAsia" w:ascii="宋体" w:hAnsi="宋体" w:eastAsia="宋体" w:cs="宋体"/>
                <w:sz w:val="24"/>
              </w:rPr>
              <w:t xml:space="preserve">采购金额（大写）：          元整 </w:t>
            </w:r>
          </w:p>
        </w:tc>
      </w:tr>
      <w:tr w14:paraId="0DE2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743" w:type="dxa"/>
            <w:gridSpan w:val="3"/>
          </w:tcPr>
          <w:p w14:paraId="77F5058B">
            <w:pPr>
              <w:snapToGrid w:val="0"/>
              <w:spacing w:line="360" w:lineRule="auto"/>
              <w:rPr>
                <w:rFonts w:hint="eastAsia" w:ascii="宋体" w:hAnsi="宋体" w:eastAsia="宋体" w:cs="宋体"/>
                <w:sz w:val="24"/>
              </w:rPr>
            </w:pPr>
            <w:r>
              <w:rPr>
                <w:rFonts w:hint="eastAsia" w:ascii="宋体" w:hAnsi="宋体" w:eastAsia="宋体" w:cs="宋体"/>
                <w:sz w:val="24"/>
              </w:rPr>
              <w:t>投标人：</w:t>
            </w:r>
          </w:p>
        </w:tc>
      </w:tr>
      <w:tr w14:paraId="6AA4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793" w:type="dxa"/>
            <w:gridSpan w:val="2"/>
          </w:tcPr>
          <w:p w14:paraId="476C5ED8">
            <w:pPr>
              <w:snapToGrid w:val="0"/>
              <w:spacing w:line="360" w:lineRule="auto"/>
              <w:jc w:val="left"/>
              <w:rPr>
                <w:rFonts w:hint="eastAsia" w:ascii="宋体" w:hAnsi="宋体" w:eastAsia="宋体" w:cs="宋体"/>
                <w:sz w:val="24"/>
              </w:rPr>
            </w:pPr>
            <w:r>
              <w:rPr>
                <w:rFonts w:hint="eastAsia" w:ascii="宋体" w:hAnsi="宋体" w:eastAsia="宋体" w:cs="宋体"/>
                <w:sz w:val="24"/>
              </w:rPr>
              <w:t>合同签订日期：</w:t>
            </w:r>
          </w:p>
        </w:tc>
        <w:tc>
          <w:tcPr>
            <w:tcW w:w="4950" w:type="dxa"/>
          </w:tcPr>
          <w:p w14:paraId="237F6DD2">
            <w:pPr>
              <w:snapToGrid w:val="0"/>
              <w:spacing w:line="360" w:lineRule="auto"/>
              <w:jc w:val="left"/>
              <w:rPr>
                <w:rFonts w:hint="eastAsia" w:ascii="宋体" w:hAnsi="宋体" w:eastAsia="宋体" w:cs="宋体"/>
                <w:sz w:val="24"/>
              </w:rPr>
            </w:pPr>
            <w:r>
              <w:rPr>
                <w:rFonts w:hint="eastAsia" w:ascii="宋体" w:hAnsi="宋体" w:eastAsia="宋体" w:cs="宋体"/>
                <w:sz w:val="24"/>
              </w:rPr>
              <w:t>验收日期：</w:t>
            </w:r>
          </w:p>
        </w:tc>
      </w:tr>
      <w:tr w14:paraId="45A1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4" w:hRule="atLeast"/>
        </w:trPr>
        <w:tc>
          <w:tcPr>
            <w:tcW w:w="649" w:type="dxa"/>
          </w:tcPr>
          <w:p w14:paraId="50568B45">
            <w:pPr>
              <w:snapToGrid w:val="0"/>
              <w:spacing w:line="360" w:lineRule="auto"/>
              <w:jc w:val="left"/>
              <w:rPr>
                <w:rFonts w:hint="eastAsia" w:ascii="宋体" w:hAnsi="宋体" w:eastAsia="宋体" w:cs="宋体"/>
                <w:sz w:val="24"/>
              </w:rPr>
            </w:pPr>
          </w:p>
          <w:p w14:paraId="2329A51E">
            <w:pPr>
              <w:snapToGrid w:val="0"/>
              <w:spacing w:line="360" w:lineRule="auto"/>
              <w:jc w:val="left"/>
              <w:rPr>
                <w:rFonts w:hint="eastAsia" w:ascii="宋体" w:hAnsi="宋体" w:eastAsia="宋体" w:cs="宋体"/>
                <w:sz w:val="24"/>
              </w:rPr>
            </w:pPr>
          </w:p>
          <w:p w14:paraId="0FB03B94">
            <w:pPr>
              <w:snapToGrid w:val="0"/>
              <w:spacing w:line="360" w:lineRule="auto"/>
              <w:jc w:val="left"/>
              <w:rPr>
                <w:rFonts w:hint="eastAsia" w:ascii="宋体" w:hAnsi="宋体" w:eastAsia="宋体" w:cs="宋体"/>
                <w:sz w:val="24"/>
              </w:rPr>
            </w:pPr>
          </w:p>
          <w:p w14:paraId="76EA61C6">
            <w:pPr>
              <w:snapToGrid w:val="0"/>
              <w:spacing w:line="360" w:lineRule="auto"/>
              <w:jc w:val="left"/>
              <w:rPr>
                <w:rFonts w:hint="eastAsia" w:ascii="宋体" w:hAnsi="宋体" w:eastAsia="宋体" w:cs="宋体"/>
                <w:sz w:val="24"/>
              </w:rPr>
            </w:pPr>
          </w:p>
          <w:p w14:paraId="18B5CDF0">
            <w:pPr>
              <w:snapToGrid w:val="0"/>
              <w:spacing w:line="360" w:lineRule="auto"/>
              <w:jc w:val="center"/>
              <w:rPr>
                <w:rFonts w:hint="eastAsia" w:ascii="宋体" w:hAnsi="宋体" w:eastAsia="宋体" w:cs="宋体"/>
                <w:sz w:val="24"/>
              </w:rPr>
            </w:pPr>
            <w:r>
              <w:rPr>
                <w:rFonts w:hint="eastAsia" w:ascii="宋体" w:hAnsi="宋体" w:eastAsia="宋体" w:cs="宋体"/>
                <w:sz w:val="24"/>
              </w:rPr>
              <w:t>用</w:t>
            </w:r>
          </w:p>
          <w:p w14:paraId="11AA1DF9">
            <w:pPr>
              <w:snapToGrid w:val="0"/>
              <w:spacing w:line="360" w:lineRule="auto"/>
              <w:jc w:val="center"/>
              <w:rPr>
                <w:rFonts w:hint="eastAsia" w:ascii="宋体" w:hAnsi="宋体" w:eastAsia="宋体" w:cs="宋体"/>
                <w:sz w:val="24"/>
              </w:rPr>
            </w:pPr>
            <w:r>
              <w:rPr>
                <w:rFonts w:hint="eastAsia" w:ascii="宋体" w:hAnsi="宋体" w:eastAsia="宋体" w:cs="宋体"/>
                <w:sz w:val="24"/>
              </w:rPr>
              <w:t>户</w:t>
            </w:r>
          </w:p>
          <w:p w14:paraId="464C8C42">
            <w:pPr>
              <w:snapToGrid w:val="0"/>
              <w:spacing w:line="360" w:lineRule="auto"/>
              <w:jc w:val="center"/>
              <w:rPr>
                <w:rFonts w:hint="eastAsia" w:ascii="宋体" w:hAnsi="宋体" w:eastAsia="宋体" w:cs="宋体"/>
                <w:sz w:val="24"/>
              </w:rPr>
            </w:pPr>
            <w:r>
              <w:rPr>
                <w:rFonts w:hint="eastAsia" w:ascii="宋体" w:hAnsi="宋体" w:eastAsia="宋体" w:cs="宋体"/>
                <w:sz w:val="24"/>
              </w:rPr>
              <w:t>意</w:t>
            </w:r>
          </w:p>
          <w:p w14:paraId="01AD9FAA">
            <w:pPr>
              <w:snapToGrid w:val="0"/>
              <w:spacing w:line="360" w:lineRule="auto"/>
              <w:jc w:val="center"/>
              <w:rPr>
                <w:rFonts w:hint="eastAsia" w:ascii="宋体" w:hAnsi="宋体" w:eastAsia="宋体" w:cs="宋体"/>
                <w:sz w:val="24"/>
              </w:rPr>
            </w:pPr>
            <w:r>
              <w:rPr>
                <w:rFonts w:hint="eastAsia" w:ascii="宋体" w:hAnsi="宋体" w:eastAsia="宋体" w:cs="宋体"/>
                <w:sz w:val="24"/>
              </w:rPr>
              <w:t>见</w:t>
            </w:r>
          </w:p>
        </w:tc>
        <w:tc>
          <w:tcPr>
            <w:tcW w:w="9094" w:type="dxa"/>
            <w:gridSpan w:val="2"/>
          </w:tcPr>
          <w:p w14:paraId="7CD2EE82">
            <w:pPr>
              <w:snapToGrid w:val="0"/>
              <w:spacing w:line="360" w:lineRule="auto"/>
              <w:jc w:val="left"/>
              <w:rPr>
                <w:rFonts w:hint="eastAsia" w:ascii="宋体" w:hAnsi="宋体" w:eastAsia="宋体" w:cs="宋体"/>
                <w:sz w:val="24"/>
              </w:rPr>
            </w:pPr>
          </w:p>
          <w:p w14:paraId="4314E272">
            <w:pPr>
              <w:pStyle w:val="3"/>
              <w:spacing w:line="360" w:lineRule="auto"/>
              <w:rPr>
                <w:rFonts w:hint="eastAsia" w:ascii="宋体" w:hAnsi="宋体" w:cs="宋体"/>
                <w:b w:val="0"/>
                <w:sz w:val="24"/>
              </w:rPr>
            </w:pPr>
          </w:p>
          <w:p w14:paraId="13400B81">
            <w:pPr>
              <w:spacing w:line="360" w:lineRule="auto"/>
              <w:rPr>
                <w:rFonts w:hint="eastAsia" w:ascii="宋体" w:hAnsi="宋体" w:eastAsia="宋体" w:cs="宋体"/>
                <w:sz w:val="24"/>
              </w:rPr>
            </w:pPr>
          </w:p>
          <w:p w14:paraId="1B061068">
            <w:pPr>
              <w:pStyle w:val="3"/>
              <w:spacing w:line="360" w:lineRule="auto"/>
              <w:rPr>
                <w:rFonts w:hint="eastAsia" w:ascii="宋体" w:hAnsi="宋体" w:cs="宋体"/>
                <w:b w:val="0"/>
                <w:sz w:val="24"/>
              </w:rPr>
            </w:pPr>
          </w:p>
          <w:p w14:paraId="52B036A1">
            <w:pPr>
              <w:spacing w:line="360" w:lineRule="auto"/>
              <w:rPr>
                <w:rFonts w:hint="eastAsia" w:ascii="宋体" w:hAnsi="宋体" w:eastAsia="宋体" w:cs="宋体"/>
                <w:sz w:val="24"/>
              </w:rPr>
            </w:pPr>
          </w:p>
          <w:p w14:paraId="4D2C97F4">
            <w:pPr>
              <w:pStyle w:val="3"/>
              <w:spacing w:line="360" w:lineRule="auto"/>
              <w:rPr>
                <w:rFonts w:hint="eastAsia" w:ascii="宋体" w:hAnsi="宋体" w:cs="宋体"/>
                <w:sz w:val="24"/>
              </w:rPr>
            </w:pPr>
          </w:p>
          <w:p w14:paraId="42CE40D6">
            <w:pPr>
              <w:snapToGrid w:val="0"/>
              <w:spacing w:line="360" w:lineRule="auto"/>
              <w:jc w:val="left"/>
              <w:rPr>
                <w:rFonts w:hint="eastAsia" w:ascii="宋体" w:hAnsi="宋体" w:eastAsia="宋体" w:cs="宋体"/>
                <w:sz w:val="24"/>
              </w:rPr>
            </w:pPr>
          </w:p>
          <w:p w14:paraId="7D9A195F">
            <w:pPr>
              <w:snapToGrid w:val="0"/>
              <w:spacing w:line="360" w:lineRule="auto"/>
              <w:jc w:val="left"/>
              <w:rPr>
                <w:rFonts w:hint="eastAsia" w:ascii="宋体" w:hAnsi="宋体" w:eastAsia="宋体" w:cs="宋体"/>
                <w:sz w:val="24"/>
              </w:rPr>
            </w:pPr>
          </w:p>
          <w:p w14:paraId="1BCC443B">
            <w:pPr>
              <w:snapToGrid w:val="0"/>
              <w:spacing w:line="360" w:lineRule="auto"/>
              <w:jc w:val="left"/>
              <w:rPr>
                <w:rFonts w:hint="eastAsia" w:ascii="宋体" w:hAnsi="宋体" w:eastAsia="宋体" w:cs="宋体"/>
                <w:sz w:val="24"/>
              </w:rPr>
            </w:pPr>
          </w:p>
          <w:p w14:paraId="06624282">
            <w:pPr>
              <w:snapToGrid w:val="0"/>
              <w:spacing w:line="360" w:lineRule="auto"/>
              <w:jc w:val="left"/>
              <w:rPr>
                <w:rFonts w:hint="eastAsia" w:ascii="宋体" w:hAnsi="宋体" w:eastAsia="宋体" w:cs="宋体"/>
                <w:sz w:val="24"/>
              </w:rPr>
            </w:pPr>
          </w:p>
          <w:p w14:paraId="029E3C1D">
            <w:pPr>
              <w:snapToGrid w:val="0"/>
              <w:spacing w:line="360" w:lineRule="auto"/>
              <w:jc w:val="left"/>
              <w:rPr>
                <w:rFonts w:hint="eastAsia" w:ascii="宋体" w:hAnsi="宋体" w:eastAsia="宋体" w:cs="宋体"/>
                <w:sz w:val="24"/>
              </w:rPr>
            </w:pPr>
          </w:p>
          <w:p w14:paraId="0B74D192">
            <w:pPr>
              <w:snapToGrid w:val="0"/>
              <w:spacing w:line="360" w:lineRule="auto"/>
              <w:jc w:val="left"/>
              <w:rPr>
                <w:rFonts w:hint="eastAsia" w:ascii="宋体" w:hAnsi="宋体" w:eastAsia="宋体" w:cs="宋体"/>
                <w:sz w:val="24"/>
              </w:rPr>
            </w:pPr>
            <w:r>
              <w:rPr>
                <w:rFonts w:hint="eastAsia" w:ascii="宋体" w:hAnsi="宋体" w:eastAsia="宋体" w:cs="宋体"/>
                <w:sz w:val="24"/>
              </w:rPr>
              <w:t>经办人签字：                             部门盖章：</w:t>
            </w:r>
          </w:p>
          <w:p w14:paraId="1B9887E3">
            <w:pPr>
              <w:snapToGrid w:val="0"/>
              <w:spacing w:line="360" w:lineRule="auto"/>
              <w:jc w:val="left"/>
              <w:rPr>
                <w:rFonts w:hint="eastAsia" w:ascii="宋体" w:hAnsi="宋体" w:eastAsia="宋体" w:cs="宋体"/>
                <w:sz w:val="24"/>
              </w:rPr>
            </w:pPr>
          </w:p>
        </w:tc>
      </w:tr>
    </w:tbl>
    <w:p w14:paraId="6E7FF68A">
      <w:pPr>
        <w:snapToGrid w:val="0"/>
        <w:spacing w:line="360" w:lineRule="auto"/>
        <w:jc w:val="right"/>
        <w:rPr>
          <w:rFonts w:hint="eastAsia" w:ascii="宋体" w:hAnsi="宋体" w:eastAsia="宋体" w:cs="宋体"/>
          <w:sz w:val="24"/>
        </w:rPr>
      </w:pPr>
      <w:r>
        <w:rPr>
          <w:rFonts w:hint="eastAsia" w:ascii="宋体" w:hAnsi="宋体" w:eastAsia="宋体" w:cs="宋体"/>
          <w:sz w:val="24"/>
        </w:rPr>
        <w:t>天津磐宇咨询有限公司制</w:t>
      </w:r>
    </w:p>
    <w:p w14:paraId="4E6597C5">
      <w:pPr>
        <w:snapToGrid w:val="0"/>
        <w:spacing w:line="360" w:lineRule="auto"/>
        <w:jc w:val="left"/>
        <w:rPr>
          <w:rFonts w:hint="eastAsia" w:ascii="宋体" w:hAnsi="宋体" w:eastAsia="宋体" w:cs="宋体"/>
          <w:b/>
          <w:sz w:val="24"/>
        </w:rPr>
        <w:sectPr>
          <w:headerReference r:id="rId9" w:type="default"/>
          <w:footerReference r:id="rId10" w:type="default"/>
          <w:pgSz w:w="11906" w:h="16838"/>
          <w:pgMar w:top="1134" w:right="1134" w:bottom="1134" w:left="1134" w:header="851" w:footer="992" w:gutter="0"/>
          <w:cols w:space="425" w:num="1"/>
          <w:docGrid w:type="lines" w:linePitch="312" w:charSpace="0"/>
        </w:sectPr>
      </w:pPr>
    </w:p>
    <w:p w14:paraId="3BBBAB81">
      <w:pPr>
        <w:snapToGrid w:val="0"/>
        <w:spacing w:line="360" w:lineRule="auto"/>
        <w:jc w:val="left"/>
        <w:rPr>
          <w:rFonts w:hint="eastAsia" w:ascii="宋体" w:hAnsi="宋体" w:eastAsia="宋体" w:cs="宋体"/>
          <w:b/>
          <w:bCs/>
          <w:sz w:val="24"/>
        </w:rPr>
      </w:pPr>
      <w:r>
        <w:rPr>
          <w:rFonts w:hint="eastAsia" w:ascii="宋体" w:hAnsi="宋体" w:eastAsia="宋体" w:cs="宋体"/>
          <w:b/>
          <w:sz w:val="24"/>
        </w:rPr>
        <w:t>附件20</w:t>
      </w:r>
      <w:r>
        <w:rPr>
          <w:rFonts w:hint="eastAsia" w:ascii="宋体" w:hAnsi="宋体" w:eastAsia="宋体" w:cs="宋体"/>
          <w:bCs/>
          <w:sz w:val="24"/>
        </w:rPr>
        <w:t>（中标结果确定后，中标人须持该表（经签章）至我司，换取中标通知书）</w:t>
      </w:r>
    </w:p>
    <w:p w14:paraId="29AF4370">
      <w:pPr>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中标通知书送达回执单</w:t>
      </w:r>
    </w:p>
    <w:tbl>
      <w:tblPr>
        <w:tblStyle w:val="18"/>
        <w:tblpPr w:leftFromText="180" w:rightFromText="180" w:vertAnchor="text" w:horzAnchor="page" w:tblpXSpec="center" w:tblpY="619"/>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2"/>
        <w:gridCol w:w="6060"/>
      </w:tblGrid>
      <w:tr w14:paraId="52D3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2" w:type="dxa"/>
            <w:vAlign w:val="center"/>
          </w:tcPr>
          <w:p w14:paraId="43BAF5C8">
            <w:pPr>
              <w:snapToGrid w:val="0"/>
              <w:spacing w:line="360" w:lineRule="auto"/>
              <w:jc w:val="center"/>
              <w:rPr>
                <w:rFonts w:hint="eastAsia" w:ascii="宋体" w:hAnsi="宋体" w:eastAsia="宋体" w:cs="宋体"/>
                <w:sz w:val="24"/>
              </w:rPr>
            </w:pPr>
            <w:r>
              <w:rPr>
                <w:rFonts w:hint="eastAsia" w:ascii="宋体" w:hAnsi="宋体" w:eastAsia="宋体" w:cs="宋体"/>
                <w:sz w:val="24"/>
              </w:rPr>
              <w:t>文件制作单位</w:t>
            </w:r>
          </w:p>
        </w:tc>
        <w:tc>
          <w:tcPr>
            <w:tcW w:w="6060" w:type="dxa"/>
            <w:vAlign w:val="center"/>
          </w:tcPr>
          <w:p w14:paraId="7673C82E">
            <w:pPr>
              <w:snapToGrid w:val="0"/>
              <w:spacing w:line="360" w:lineRule="auto"/>
              <w:jc w:val="center"/>
              <w:rPr>
                <w:rFonts w:hint="eastAsia" w:ascii="宋体" w:hAnsi="宋体" w:eastAsia="宋体" w:cs="宋体"/>
                <w:sz w:val="24"/>
              </w:rPr>
            </w:pPr>
            <w:r>
              <w:rPr>
                <w:rFonts w:hint="eastAsia" w:ascii="宋体" w:hAnsi="宋体" w:eastAsia="宋体" w:cs="宋体"/>
                <w:sz w:val="24"/>
              </w:rPr>
              <w:t>天津磐宇咨询有限公司</w:t>
            </w:r>
          </w:p>
        </w:tc>
      </w:tr>
      <w:tr w14:paraId="0BC3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2" w:type="dxa"/>
            <w:vAlign w:val="center"/>
          </w:tcPr>
          <w:p w14:paraId="1522E92D">
            <w:pPr>
              <w:snapToGrid w:val="0"/>
              <w:spacing w:line="360" w:lineRule="auto"/>
              <w:jc w:val="center"/>
              <w:rPr>
                <w:rFonts w:hint="eastAsia" w:ascii="宋体" w:hAnsi="宋体" w:eastAsia="宋体" w:cs="宋体"/>
                <w:sz w:val="24"/>
              </w:rPr>
            </w:pPr>
            <w:r>
              <w:rPr>
                <w:rFonts w:hint="eastAsia" w:ascii="宋体" w:hAnsi="宋体" w:eastAsia="宋体" w:cs="宋体"/>
                <w:sz w:val="24"/>
              </w:rPr>
              <w:t>项目名称</w:t>
            </w:r>
          </w:p>
        </w:tc>
        <w:tc>
          <w:tcPr>
            <w:tcW w:w="6060" w:type="dxa"/>
            <w:vAlign w:val="center"/>
          </w:tcPr>
          <w:p w14:paraId="77582655">
            <w:pPr>
              <w:snapToGrid w:val="0"/>
              <w:spacing w:line="360" w:lineRule="auto"/>
              <w:jc w:val="center"/>
              <w:rPr>
                <w:rFonts w:hint="eastAsia" w:ascii="宋体" w:hAnsi="宋体" w:eastAsia="宋体" w:cs="宋体"/>
                <w:sz w:val="24"/>
              </w:rPr>
            </w:pPr>
            <w:r>
              <w:rPr>
                <w:rFonts w:hint="eastAsia" w:ascii="宋体" w:hAnsi="宋体" w:eastAsia="宋体" w:cs="宋体"/>
                <w:sz w:val="24"/>
              </w:rPr>
              <w:t>中国地质调查局地球物理调查中心、中国地质调查局油气资源调查中心高精度相对重力仪联合采购项目</w:t>
            </w:r>
          </w:p>
        </w:tc>
      </w:tr>
      <w:tr w14:paraId="56A2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462" w:type="dxa"/>
            <w:vAlign w:val="center"/>
          </w:tcPr>
          <w:p w14:paraId="6434DEFB">
            <w:pPr>
              <w:snapToGrid w:val="0"/>
              <w:spacing w:line="360" w:lineRule="auto"/>
              <w:jc w:val="center"/>
              <w:rPr>
                <w:rFonts w:hint="eastAsia" w:ascii="宋体" w:hAnsi="宋体" w:eastAsia="宋体" w:cs="宋体"/>
                <w:sz w:val="24"/>
              </w:rPr>
            </w:pPr>
            <w:r>
              <w:rPr>
                <w:rFonts w:hint="eastAsia" w:ascii="宋体" w:hAnsi="宋体" w:eastAsia="宋体" w:cs="宋体"/>
                <w:sz w:val="24"/>
              </w:rPr>
              <w:t>项目编号</w:t>
            </w:r>
          </w:p>
        </w:tc>
        <w:tc>
          <w:tcPr>
            <w:tcW w:w="6060" w:type="dxa"/>
            <w:vAlign w:val="center"/>
          </w:tcPr>
          <w:p w14:paraId="5B5B3F90">
            <w:p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t>PYGP-2024-ZA-0817</w:t>
            </w:r>
          </w:p>
        </w:tc>
      </w:tr>
      <w:tr w14:paraId="1A98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462" w:type="dxa"/>
            <w:vAlign w:val="center"/>
          </w:tcPr>
          <w:p w14:paraId="2F12742F">
            <w:pPr>
              <w:snapToGrid w:val="0"/>
              <w:spacing w:line="360" w:lineRule="auto"/>
              <w:jc w:val="center"/>
              <w:rPr>
                <w:rFonts w:hint="eastAsia" w:ascii="宋体" w:hAnsi="宋体" w:eastAsia="宋体" w:cs="宋体"/>
                <w:sz w:val="24"/>
              </w:rPr>
            </w:pPr>
            <w:r>
              <w:rPr>
                <w:rFonts w:hint="eastAsia" w:ascii="宋体" w:hAnsi="宋体" w:eastAsia="宋体" w:cs="宋体"/>
                <w:sz w:val="24"/>
              </w:rPr>
              <w:t>中标人</w:t>
            </w:r>
          </w:p>
          <w:p w14:paraId="71FFEA31">
            <w:pPr>
              <w:snapToGrid w:val="0"/>
              <w:spacing w:line="360" w:lineRule="auto"/>
              <w:jc w:val="center"/>
              <w:rPr>
                <w:rFonts w:hint="eastAsia" w:ascii="宋体" w:hAnsi="宋体" w:eastAsia="宋体" w:cs="宋体"/>
                <w:sz w:val="24"/>
              </w:rPr>
            </w:pPr>
            <w:r>
              <w:rPr>
                <w:rFonts w:hint="eastAsia" w:ascii="宋体" w:hAnsi="宋体" w:eastAsia="宋体" w:cs="宋体"/>
                <w:sz w:val="24"/>
              </w:rPr>
              <w:t>（加盖公章）</w:t>
            </w:r>
          </w:p>
        </w:tc>
        <w:tc>
          <w:tcPr>
            <w:tcW w:w="6060" w:type="dxa"/>
            <w:vAlign w:val="center"/>
          </w:tcPr>
          <w:p w14:paraId="01C83FB5">
            <w:pPr>
              <w:snapToGrid w:val="0"/>
              <w:spacing w:line="360" w:lineRule="auto"/>
              <w:jc w:val="center"/>
              <w:rPr>
                <w:rFonts w:hint="eastAsia" w:ascii="宋体" w:hAnsi="宋体" w:eastAsia="宋体" w:cs="宋体"/>
                <w:sz w:val="24"/>
              </w:rPr>
            </w:pPr>
          </w:p>
          <w:p w14:paraId="7A40B76D">
            <w:pPr>
              <w:snapToGrid w:val="0"/>
              <w:spacing w:line="360" w:lineRule="auto"/>
              <w:jc w:val="center"/>
              <w:rPr>
                <w:rFonts w:hint="eastAsia" w:ascii="宋体" w:hAnsi="宋体" w:eastAsia="宋体" w:cs="宋体"/>
                <w:sz w:val="24"/>
              </w:rPr>
            </w:pPr>
          </w:p>
          <w:p w14:paraId="1FC9C50A">
            <w:pPr>
              <w:snapToGrid w:val="0"/>
              <w:spacing w:line="360" w:lineRule="auto"/>
              <w:jc w:val="center"/>
              <w:rPr>
                <w:rFonts w:hint="eastAsia" w:ascii="宋体" w:hAnsi="宋体" w:eastAsia="宋体" w:cs="宋体"/>
                <w:sz w:val="24"/>
              </w:rPr>
            </w:pPr>
          </w:p>
        </w:tc>
      </w:tr>
      <w:tr w14:paraId="6666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2" w:type="dxa"/>
            <w:vAlign w:val="center"/>
          </w:tcPr>
          <w:p w14:paraId="76AA3E29">
            <w:pPr>
              <w:snapToGrid w:val="0"/>
              <w:spacing w:line="360" w:lineRule="auto"/>
              <w:jc w:val="center"/>
              <w:rPr>
                <w:rFonts w:hint="eastAsia" w:ascii="宋体" w:hAnsi="宋体" w:eastAsia="宋体" w:cs="宋体"/>
                <w:sz w:val="24"/>
              </w:rPr>
            </w:pPr>
            <w:r>
              <w:rPr>
                <w:rFonts w:hint="eastAsia" w:ascii="宋体" w:hAnsi="宋体" w:eastAsia="宋体" w:cs="宋体"/>
                <w:sz w:val="24"/>
              </w:rPr>
              <w:t>签收人</w:t>
            </w:r>
          </w:p>
        </w:tc>
        <w:tc>
          <w:tcPr>
            <w:tcW w:w="6060" w:type="dxa"/>
            <w:vAlign w:val="center"/>
          </w:tcPr>
          <w:p w14:paraId="7C1FAE17">
            <w:pPr>
              <w:snapToGrid w:val="0"/>
              <w:spacing w:line="360" w:lineRule="auto"/>
              <w:jc w:val="center"/>
              <w:rPr>
                <w:rFonts w:hint="eastAsia" w:ascii="宋体" w:hAnsi="宋体" w:eastAsia="宋体" w:cs="宋体"/>
                <w:sz w:val="24"/>
              </w:rPr>
            </w:pPr>
          </w:p>
        </w:tc>
      </w:tr>
      <w:tr w14:paraId="765A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462" w:type="dxa"/>
            <w:vAlign w:val="center"/>
          </w:tcPr>
          <w:p w14:paraId="0BADC414">
            <w:pPr>
              <w:snapToGrid w:val="0"/>
              <w:spacing w:line="360" w:lineRule="auto"/>
              <w:jc w:val="center"/>
              <w:rPr>
                <w:rFonts w:hint="eastAsia" w:ascii="宋体" w:hAnsi="宋体" w:eastAsia="宋体" w:cs="宋体"/>
                <w:sz w:val="24"/>
              </w:rPr>
            </w:pPr>
            <w:r>
              <w:rPr>
                <w:rFonts w:hint="eastAsia" w:ascii="宋体" w:hAnsi="宋体" w:eastAsia="宋体" w:cs="宋体"/>
                <w:sz w:val="24"/>
              </w:rPr>
              <w:t>送达日期</w:t>
            </w:r>
          </w:p>
        </w:tc>
        <w:tc>
          <w:tcPr>
            <w:tcW w:w="6060" w:type="dxa"/>
            <w:vAlign w:val="center"/>
          </w:tcPr>
          <w:p w14:paraId="2447ECF6">
            <w:pPr>
              <w:snapToGrid w:val="0"/>
              <w:spacing w:line="360" w:lineRule="auto"/>
              <w:jc w:val="center"/>
              <w:rPr>
                <w:rFonts w:hint="eastAsia" w:ascii="宋体" w:hAnsi="宋体" w:eastAsia="宋体" w:cs="宋体"/>
                <w:sz w:val="24"/>
              </w:rPr>
            </w:pPr>
            <w:r>
              <w:rPr>
                <w:rFonts w:hint="eastAsia" w:ascii="宋体" w:hAnsi="宋体" w:eastAsia="宋体" w:cs="宋体"/>
                <w:sz w:val="24"/>
              </w:rPr>
              <w:t>年  月  日</w:t>
            </w:r>
          </w:p>
        </w:tc>
      </w:tr>
      <w:tr w14:paraId="59C3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2" w:type="dxa"/>
            <w:vAlign w:val="center"/>
          </w:tcPr>
          <w:p w14:paraId="063952FB">
            <w:pPr>
              <w:snapToGrid w:val="0"/>
              <w:spacing w:line="360" w:lineRule="auto"/>
              <w:jc w:val="center"/>
              <w:rPr>
                <w:rFonts w:hint="eastAsia" w:ascii="宋体" w:hAnsi="宋体" w:eastAsia="宋体" w:cs="宋体"/>
                <w:sz w:val="24"/>
              </w:rPr>
            </w:pPr>
            <w:r>
              <w:rPr>
                <w:rFonts w:hint="eastAsia" w:ascii="宋体" w:hAnsi="宋体" w:eastAsia="宋体" w:cs="宋体"/>
                <w:sz w:val="24"/>
              </w:rPr>
              <w:t>送达地点</w:t>
            </w:r>
          </w:p>
        </w:tc>
        <w:tc>
          <w:tcPr>
            <w:tcW w:w="6060" w:type="dxa"/>
            <w:vAlign w:val="center"/>
          </w:tcPr>
          <w:p w14:paraId="60312E24">
            <w:pPr>
              <w:snapToGrid w:val="0"/>
              <w:spacing w:line="360" w:lineRule="auto"/>
              <w:jc w:val="center"/>
              <w:rPr>
                <w:rFonts w:hint="eastAsia" w:ascii="宋体" w:hAnsi="宋体" w:eastAsia="宋体" w:cs="宋体"/>
                <w:sz w:val="24"/>
              </w:rPr>
            </w:pPr>
          </w:p>
        </w:tc>
      </w:tr>
      <w:tr w14:paraId="271F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2" w:type="dxa"/>
            <w:vAlign w:val="center"/>
          </w:tcPr>
          <w:p w14:paraId="4DABCC23">
            <w:pPr>
              <w:snapToGrid w:val="0"/>
              <w:spacing w:line="360" w:lineRule="auto"/>
              <w:jc w:val="center"/>
              <w:rPr>
                <w:rFonts w:hint="eastAsia" w:ascii="宋体" w:hAnsi="宋体" w:eastAsia="宋体" w:cs="宋体"/>
                <w:sz w:val="24"/>
              </w:rPr>
            </w:pPr>
            <w:r>
              <w:rPr>
                <w:rFonts w:hint="eastAsia" w:ascii="宋体" w:hAnsi="宋体" w:eastAsia="宋体" w:cs="宋体"/>
                <w:sz w:val="24"/>
              </w:rPr>
              <w:t>代理机构派发人</w:t>
            </w:r>
          </w:p>
        </w:tc>
        <w:tc>
          <w:tcPr>
            <w:tcW w:w="6060" w:type="dxa"/>
            <w:vAlign w:val="center"/>
          </w:tcPr>
          <w:p w14:paraId="52C33D9F">
            <w:pPr>
              <w:snapToGrid w:val="0"/>
              <w:spacing w:line="360" w:lineRule="auto"/>
              <w:jc w:val="center"/>
              <w:rPr>
                <w:rFonts w:hint="eastAsia" w:ascii="宋体" w:hAnsi="宋体" w:eastAsia="宋体" w:cs="宋体"/>
                <w:sz w:val="24"/>
              </w:rPr>
            </w:pPr>
          </w:p>
        </w:tc>
      </w:tr>
    </w:tbl>
    <w:p w14:paraId="0A1FB324">
      <w:pPr>
        <w:snapToGrid w:val="0"/>
        <w:spacing w:line="360" w:lineRule="auto"/>
        <w:rPr>
          <w:rFonts w:hint="eastAsia" w:ascii="宋体" w:hAnsi="宋体" w:eastAsia="宋体" w:cs="宋体"/>
          <w:sz w:val="24"/>
        </w:rPr>
      </w:pPr>
    </w:p>
    <w:p w14:paraId="7D281AE8">
      <w:pPr>
        <w:snapToGrid w:val="0"/>
        <w:spacing w:line="360" w:lineRule="auto"/>
        <w:rPr>
          <w:rFonts w:hint="eastAsia" w:ascii="宋体" w:hAnsi="宋体" w:eastAsia="宋体" w:cs="宋体"/>
          <w:sz w:val="24"/>
        </w:rPr>
      </w:pPr>
    </w:p>
    <w:p w14:paraId="069D2448">
      <w:pPr>
        <w:snapToGrid w:val="0"/>
        <w:spacing w:line="360" w:lineRule="auto"/>
        <w:rPr>
          <w:rFonts w:hint="eastAsia" w:ascii="宋体" w:hAnsi="宋体" w:eastAsia="宋体" w:cs="宋体"/>
          <w:sz w:val="24"/>
        </w:rPr>
      </w:pPr>
    </w:p>
    <w:p w14:paraId="55858425">
      <w:pPr>
        <w:snapToGrid w:val="0"/>
        <w:spacing w:line="360" w:lineRule="auto"/>
        <w:jc w:val="right"/>
        <w:rPr>
          <w:rFonts w:hint="eastAsia" w:ascii="宋体" w:hAnsi="宋体" w:eastAsia="宋体" w:cs="宋体"/>
          <w:sz w:val="24"/>
        </w:rPr>
      </w:pPr>
    </w:p>
    <w:p w14:paraId="7E2B5CCC">
      <w:pPr>
        <w:snapToGrid w:val="0"/>
        <w:spacing w:line="360" w:lineRule="auto"/>
        <w:jc w:val="right"/>
        <w:rPr>
          <w:rFonts w:hint="eastAsia" w:ascii="宋体" w:hAnsi="宋体" w:eastAsia="宋体" w:cs="宋体"/>
          <w:sz w:val="24"/>
        </w:rPr>
      </w:pPr>
    </w:p>
    <w:p w14:paraId="60940AC0">
      <w:pPr>
        <w:snapToGrid w:val="0"/>
        <w:spacing w:line="360" w:lineRule="auto"/>
        <w:jc w:val="right"/>
        <w:rPr>
          <w:rFonts w:hint="eastAsia" w:ascii="宋体" w:hAnsi="宋体" w:eastAsia="宋体" w:cs="宋体"/>
          <w:sz w:val="24"/>
        </w:rPr>
      </w:pPr>
    </w:p>
    <w:p w14:paraId="2A6D3F58">
      <w:pPr>
        <w:snapToGrid w:val="0"/>
        <w:spacing w:line="360" w:lineRule="auto"/>
        <w:jc w:val="right"/>
        <w:rPr>
          <w:rFonts w:hint="eastAsia" w:ascii="宋体" w:hAnsi="宋体" w:eastAsia="宋体" w:cs="宋体"/>
          <w:sz w:val="24"/>
        </w:rPr>
      </w:pPr>
    </w:p>
    <w:p w14:paraId="3C23D368">
      <w:pPr>
        <w:snapToGrid w:val="0"/>
        <w:spacing w:line="360" w:lineRule="auto"/>
        <w:jc w:val="right"/>
        <w:rPr>
          <w:rFonts w:hint="eastAsia" w:ascii="宋体" w:hAnsi="宋体" w:eastAsia="宋体" w:cs="宋体"/>
          <w:sz w:val="24"/>
        </w:rPr>
      </w:pPr>
    </w:p>
    <w:p w14:paraId="45721EB6">
      <w:pPr>
        <w:snapToGrid w:val="0"/>
        <w:spacing w:line="360" w:lineRule="auto"/>
        <w:jc w:val="right"/>
        <w:rPr>
          <w:rFonts w:hint="eastAsia" w:ascii="宋体" w:hAnsi="宋体" w:eastAsia="宋体" w:cs="宋体"/>
          <w:sz w:val="24"/>
        </w:rPr>
      </w:pPr>
    </w:p>
    <w:p w14:paraId="46111577">
      <w:pPr>
        <w:snapToGrid w:val="0"/>
        <w:spacing w:line="360" w:lineRule="auto"/>
        <w:jc w:val="right"/>
        <w:rPr>
          <w:rFonts w:hint="eastAsia" w:ascii="宋体" w:hAnsi="宋体" w:eastAsia="宋体" w:cs="宋体"/>
          <w:sz w:val="24"/>
        </w:rPr>
      </w:pPr>
    </w:p>
    <w:p w14:paraId="18715EE8">
      <w:pPr>
        <w:snapToGrid w:val="0"/>
        <w:spacing w:line="360" w:lineRule="auto"/>
        <w:jc w:val="right"/>
        <w:rPr>
          <w:rFonts w:hint="eastAsia" w:ascii="宋体" w:hAnsi="宋体" w:eastAsia="宋体" w:cs="宋体"/>
          <w:sz w:val="24"/>
        </w:rPr>
      </w:pPr>
    </w:p>
    <w:p w14:paraId="5052BA9B">
      <w:pPr>
        <w:snapToGrid w:val="0"/>
        <w:spacing w:line="360" w:lineRule="auto"/>
        <w:jc w:val="right"/>
        <w:rPr>
          <w:rFonts w:hint="eastAsia" w:ascii="宋体" w:hAnsi="宋体" w:eastAsia="宋体" w:cs="宋体"/>
          <w:sz w:val="24"/>
        </w:rPr>
      </w:pPr>
    </w:p>
    <w:p w14:paraId="10CD9B5C">
      <w:pPr>
        <w:pStyle w:val="24"/>
        <w:ind w:firstLine="0" w:firstLineChars="0"/>
        <w:rPr>
          <w:rFonts w:hint="eastAsia" w:ascii="宋体" w:hAnsi="宋体" w:eastAsia="宋体" w:cs="宋体"/>
          <w:szCs w:val="24"/>
        </w:rPr>
      </w:pPr>
    </w:p>
    <w:p w14:paraId="3ACDE41A">
      <w:pPr>
        <w:snapToGrid w:val="0"/>
        <w:spacing w:line="360" w:lineRule="auto"/>
        <w:jc w:val="right"/>
        <w:rPr>
          <w:rFonts w:hint="eastAsia" w:ascii="宋体" w:hAnsi="宋体" w:eastAsia="宋体" w:cs="宋体"/>
          <w:sz w:val="24"/>
        </w:rPr>
      </w:pPr>
      <w:r>
        <w:rPr>
          <w:rFonts w:hint="eastAsia" w:ascii="宋体" w:hAnsi="宋体" w:eastAsia="宋体" w:cs="宋体"/>
          <w:sz w:val="24"/>
        </w:rPr>
        <w:t>天津磐宇咨询有限公司</w:t>
      </w:r>
    </w:p>
    <w:p w14:paraId="07B47E75">
      <w:pPr>
        <w:snapToGrid w:val="0"/>
        <w:spacing w:line="360" w:lineRule="auto"/>
        <w:jc w:val="right"/>
        <w:rPr>
          <w:rFonts w:hint="eastAsia" w:ascii="宋体" w:hAnsi="宋体" w:eastAsia="宋体" w:cs="宋体"/>
          <w:sz w:val="24"/>
        </w:rPr>
      </w:pPr>
      <w:r>
        <w:rPr>
          <w:rFonts w:hint="eastAsia" w:ascii="宋体" w:hAnsi="宋体" w:eastAsia="宋体" w:cs="宋体"/>
          <w:sz w:val="24"/>
        </w:rPr>
        <w:t>年  月  日</w:t>
      </w:r>
    </w:p>
    <w:p w14:paraId="32640D25">
      <w:pPr>
        <w:snapToGrid w:val="0"/>
        <w:spacing w:line="360" w:lineRule="auto"/>
        <w:rPr>
          <w:rFonts w:hint="eastAsia" w:ascii="宋体" w:hAnsi="宋体" w:eastAsia="宋体" w:cs="宋体"/>
          <w:sz w:val="24"/>
        </w:rPr>
      </w:pPr>
    </w:p>
    <w:p w14:paraId="43591896">
      <w:pPr>
        <w:snapToGrid w:val="0"/>
        <w:spacing w:line="360" w:lineRule="auto"/>
        <w:rPr>
          <w:rFonts w:hint="eastAsia" w:ascii="宋体" w:hAnsi="宋体" w:eastAsia="宋体" w:cs="宋体"/>
          <w:sz w:val="24"/>
        </w:rPr>
      </w:pPr>
    </w:p>
    <w:p w14:paraId="4C110BA8">
      <w:pPr>
        <w:spacing w:line="360" w:lineRule="auto"/>
        <w:rPr>
          <w:rFonts w:hint="eastAsia" w:ascii="宋体" w:hAnsi="宋体" w:eastAsia="宋体" w:cs="宋体"/>
          <w:sz w:val="24"/>
        </w:rPr>
      </w:pPr>
    </w:p>
    <w:p w14:paraId="44F90BB7">
      <w:pPr>
        <w:pStyle w:val="24"/>
        <w:rPr>
          <w:rFonts w:hint="eastAsia" w:ascii="宋体" w:hAnsi="宋体" w:eastAsia="宋体" w:cs="宋体"/>
          <w:szCs w:val="24"/>
        </w:rPr>
      </w:pPr>
    </w:p>
    <w:p w14:paraId="21434399">
      <w:pPr>
        <w:rPr>
          <w:rFonts w:hint="eastAsia" w:ascii="宋体" w:hAnsi="宋体" w:eastAsia="宋体" w:cs="宋体"/>
          <w:sz w:val="24"/>
        </w:rPr>
      </w:pPr>
    </w:p>
    <w:p w14:paraId="2C850F70">
      <w:pPr>
        <w:pStyle w:val="24"/>
        <w:rPr>
          <w:rFonts w:hint="eastAsia" w:ascii="宋体" w:hAnsi="宋体" w:eastAsia="宋体" w:cs="宋体"/>
          <w:szCs w:val="24"/>
        </w:rPr>
      </w:pPr>
    </w:p>
    <w:p w14:paraId="07AE00C6">
      <w:pPr>
        <w:pStyle w:val="24"/>
        <w:rPr>
          <w:rFonts w:hint="eastAsia" w:ascii="宋体" w:hAnsi="宋体" w:eastAsia="宋体" w:cs="宋体"/>
          <w:szCs w:val="24"/>
        </w:rPr>
      </w:pPr>
    </w:p>
    <w:p w14:paraId="3960718A">
      <w:pPr>
        <w:pStyle w:val="24"/>
        <w:rPr>
          <w:rFonts w:hint="eastAsia" w:ascii="宋体" w:hAnsi="宋体" w:eastAsia="宋体" w:cs="宋体"/>
          <w:szCs w:val="24"/>
        </w:rPr>
      </w:pPr>
    </w:p>
    <w:p w14:paraId="43F08B28">
      <w:pPr>
        <w:pStyle w:val="24"/>
        <w:rPr>
          <w:rFonts w:hint="eastAsia" w:ascii="宋体" w:hAnsi="宋体" w:eastAsia="宋体" w:cs="宋体"/>
          <w:szCs w:val="24"/>
        </w:rPr>
      </w:pPr>
    </w:p>
    <w:p w14:paraId="7E175711">
      <w:pPr>
        <w:pStyle w:val="24"/>
        <w:rPr>
          <w:rFonts w:hint="eastAsia" w:ascii="宋体" w:hAnsi="宋体" w:eastAsia="宋体" w:cs="宋体"/>
          <w:szCs w:val="24"/>
        </w:rPr>
      </w:pPr>
    </w:p>
    <w:p w14:paraId="607429B3">
      <w:pPr>
        <w:pStyle w:val="24"/>
        <w:rPr>
          <w:rFonts w:hint="eastAsia" w:ascii="宋体" w:hAnsi="宋体" w:eastAsia="宋体" w:cs="宋体"/>
          <w:szCs w:val="24"/>
        </w:rPr>
      </w:pPr>
    </w:p>
    <w:p w14:paraId="6370A20D">
      <w:pPr>
        <w:pStyle w:val="24"/>
        <w:rPr>
          <w:rFonts w:hint="eastAsia" w:ascii="宋体" w:hAnsi="宋体" w:eastAsia="宋体" w:cs="宋体"/>
          <w:szCs w:val="24"/>
        </w:rPr>
      </w:pPr>
    </w:p>
    <w:p w14:paraId="7305A762">
      <w:pPr>
        <w:pStyle w:val="24"/>
        <w:rPr>
          <w:rFonts w:hint="eastAsia" w:ascii="宋体" w:hAnsi="宋体" w:eastAsia="宋体" w:cs="宋体"/>
          <w:szCs w:val="24"/>
        </w:rPr>
      </w:pPr>
    </w:p>
    <w:sectPr>
      <w:footerReference r:id="rId11"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9A23E">
    <w:pPr>
      <w:pStyle w:val="10"/>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009BC">
    <w:pPr>
      <w:pStyle w:val="10"/>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758D1">
    <w:pPr>
      <w:pStyle w:val="10"/>
    </w:pPr>
    <w:r>
      <mc:AlternateContent>
        <mc:Choice Requires="wps">
          <w:drawing>
            <wp:anchor distT="0" distB="0" distL="114300" distR="114300" simplePos="0" relativeHeight="251660288" behindDoc="0" locked="0" layoutInCell="1" allowOverlap="1">
              <wp:simplePos x="0" y="0"/>
              <wp:positionH relativeFrom="margin">
                <wp:posOffset>2605405</wp:posOffset>
              </wp:positionH>
              <wp:positionV relativeFrom="paragraph">
                <wp:posOffset>1905</wp:posOffset>
              </wp:positionV>
              <wp:extent cx="337820" cy="1828800"/>
              <wp:effectExtent l="0" t="0" r="5715" b="6350"/>
              <wp:wrapNone/>
              <wp:docPr id="14" name="文本框 14"/>
              <wp:cNvGraphicFramePr/>
              <a:graphic xmlns:a="http://schemas.openxmlformats.org/drawingml/2006/main">
                <a:graphicData uri="http://schemas.microsoft.com/office/word/2010/wordprocessingShape">
                  <wps:wsp>
                    <wps:cNvSpPr txBox="1"/>
                    <wps:spPr>
                      <a:xfrm>
                        <a:off x="0" y="0"/>
                        <a:ext cx="3376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0BFD2">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5.15pt;margin-top:0.15pt;height:144pt;width:26.6pt;mso-position-horizontal-relative:margin;z-index:251660288;mso-width-relative:page;mso-height-relative:page;" filled="f" stroked="f" coordsize="21600,21600" o:gfxdata="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LRB9S2AAAAAgBAAAPAAAAAAAAAAEAIAAAACIAAABkcnMvZG93bnJldi54&#10;bWxQSwECFAAUAAAACACHTuJAihtDzjMCAABYBAAADgAAAAAAAAABACAAAAAnAQAAZHJzL2Uyb0Rv&#10;Yy54bWxQSwUGAAAAAAYABgBZAQAAzAUAAAAA&#10;">
              <v:fill on="f" focussize="0,0"/>
              <v:stroke on="f" weight="0.5pt"/>
              <v:imagedata o:title=""/>
              <o:lock v:ext="edit" aspectratio="f"/>
              <v:textbox inset="0mm,0mm,0mm,0mm" style="mso-fit-shape-to-text:t;">
                <w:txbxContent>
                  <w:p w14:paraId="7B50BFD2">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1EA22">
    <w:pPr>
      <w:pStyle w:val="10"/>
      <w:tabs>
        <w:tab w:val="clear" w:pos="4153"/>
      </w:tabs>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25526">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2E25526">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DD332">
    <w:pPr>
      <w:pStyle w:val="10"/>
      <w:tabs>
        <w:tab w:val="clear" w:pos="4153"/>
      </w:tabs>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641C1">
                          <w:pPr>
                            <w:pStyle w:val="10"/>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712641C1">
                    <w:pPr>
                      <w:pStyle w:val="10"/>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4CCDD">
    <w:pPr>
      <w:pStyle w:val="10"/>
      <w:tabs>
        <w:tab w:val="clear" w:pos="4153"/>
      </w:tabs>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85DDE">
                          <w:pPr>
                            <w:pStyle w:val="10"/>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43485DDE">
                    <w:pPr>
                      <w:pStyle w:val="10"/>
                    </w:pPr>
                    <w:r>
                      <w:fldChar w:fldCharType="begin"/>
                    </w:r>
                    <w:r>
                      <w:instrText xml:space="preserve"> PAGE  \* MERGEFORMAT </w:instrText>
                    </w:r>
                    <w:r>
                      <w:fldChar w:fldCharType="separate"/>
                    </w:r>
                    <w:r>
                      <w:t>84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7AA93">
    <w:pPr>
      <w:pStyle w:val="11"/>
      <w:pBdr>
        <w:bottom w:val="single" w:color="auto" w:sz="4" w:space="0"/>
      </w:pBdr>
      <w:jc w:val="left"/>
      <w:rPr>
        <w:rFonts w:hint="eastAsia" w:ascii="微软雅黑" w:hAnsi="微软雅黑" w:eastAsia="微软雅黑" w:cs="微软雅黑"/>
      </w:rPr>
    </w:pPr>
    <w:r>
      <w:rPr>
        <w:rFonts w:hint="eastAsia" w:ascii="微软雅黑" w:hAnsi="微软雅黑" w:eastAsia="微软雅黑" w:cs="微软雅黑"/>
        <w:sz w:val="15"/>
        <w:szCs w:val="15"/>
      </w:rPr>
      <w:t xml:space="preserve"> </w:t>
    </w:r>
    <w:r>
      <w:rPr>
        <w:rFonts w:ascii="微软雅黑" w:hAnsi="微软雅黑" w:eastAsia="微软雅黑" w:cs="微软雅黑"/>
        <w:sz w:val="15"/>
        <w:szCs w:val="15"/>
      </w:rPr>
      <w:t xml:space="preserve">   </w:t>
    </w:r>
    <w:r>
      <w:rPr>
        <w:rFonts w:ascii="微软雅黑" w:hAnsi="微软雅黑" w:eastAsia="微软雅黑" w:cs="微软雅黑"/>
        <w:sz w:val="15"/>
        <w:szCs w:val="15"/>
      </w:rPr>
      <w:drawing>
        <wp:anchor distT="0" distB="0" distL="114300" distR="114300" simplePos="0" relativeHeight="251661312" behindDoc="1" locked="0" layoutInCell="1" allowOverlap="1">
          <wp:simplePos x="0" y="0"/>
          <wp:positionH relativeFrom="column">
            <wp:posOffset>8255</wp:posOffset>
          </wp:positionH>
          <wp:positionV relativeFrom="paragraph">
            <wp:posOffset>-63500</wp:posOffset>
          </wp:positionV>
          <wp:extent cx="624205" cy="477520"/>
          <wp:effectExtent l="0" t="0" r="4445" b="17780"/>
          <wp:wrapTight wrapText="bothSides">
            <wp:wrapPolygon>
              <wp:start x="7910" y="2585"/>
              <wp:lineTo x="659" y="16372"/>
              <wp:lineTo x="659" y="20681"/>
              <wp:lineTo x="21095" y="20681"/>
              <wp:lineTo x="21095" y="16372"/>
              <wp:lineTo x="17799" y="2585"/>
              <wp:lineTo x="7910" y="2585"/>
            </wp:wrapPolygon>
          </wp:wrapTight>
          <wp:docPr id="680029778" name="图片 680029778" descr="磐宇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029778" name="图片 680029778" descr="磐宇标识"/>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624205" cy="477520"/>
                  </a:xfrm>
                  <a:prstGeom prst="rect">
                    <a:avLst/>
                  </a:prstGeom>
                </pic:spPr>
              </pic:pic>
            </a:graphicData>
          </a:graphic>
        </wp:anchor>
      </w:drawing>
    </w:r>
    <w:r>
      <w:rPr>
        <w:rFonts w:hint="eastAsia" w:ascii="微软雅黑" w:hAnsi="微软雅黑" w:eastAsia="微软雅黑" w:cs="微软雅黑"/>
        <w:sz w:val="15"/>
        <w:szCs w:val="15"/>
      </w:rPr>
      <w:t xml:space="preserve"> </w:t>
    </w:r>
    <w:r>
      <w:rPr>
        <w:rFonts w:ascii="微软雅黑" w:hAnsi="微软雅黑" w:eastAsia="微软雅黑" w:cs="微软雅黑"/>
        <w:sz w:val="15"/>
        <w:szCs w:val="15"/>
      </w:rPr>
      <w:t xml:space="preserve">  </w:t>
    </w:r>
    <w:r>
      <w:rPr>
        <w:rFonts w:hint="eastAsia" w:ascii="微软雅黑" w:hAnsi="微软雅黑" w:eastAsia="微软雅黑" w:cs="微软雅黑"/>
        <w:sz w:val="15"/>
        <w:szCs w:val="15"/>
      </w:rPr>
      <w:t xml:space="preserve">   </w:t>
    </w:r>
    <w:r>
      <w:rPr>
        <w:rFonts w:hint="eastAsia" w:ascii="微软雅黑" w:hAnsi="微软雅黑" w:eastAsia="微软雅黑" w:cs="微软雅黑"/>
      </w:rPr>
      <w:t xml:space="preserve">中国地质调查局地球物理调查中心、中国地质调查局油气资源调查中心高精度相对重力仪联合采购项目        </w:t>
    </w:r>
  </w:p>
  <w:p w14:paraId="119793E2">
    <w:pPr>
      <w:pStyle w:val="11"/>
      <w:pBdr>
        <w:bottom w:val="single" w:color="auto" w:sz="4" w:space="0"/>
      </w:pBdr>
      <w:ind w:firstLine="1080" w:firstLineChars="600"/>
      <w:jc w:val="left"/>
      <w:rPr>
        <w:rFonts w:eastAsia="微软雅黑"/>
      </w:rPr>
    </w:pPr>
    <w:r>
      <w:rPr>
        <w:rFonts w:hint="eastAsia" w:ascii="微软雅黑" w:hAnsi="微软雅黑" w:eastAsia="微软雅黑" w:cs="微软雅黑"/>
        <w:lang w:eastAsia="zh-CN"/>
      </w:rPr>
      <w:t>PYGP-2024-ZA-0817</w:t>
    </w:r>
    <w:r>
      <w:rPr>
        <w:rFonts w:ascii="微软雅黑" w:hAnsi="微软雅黑" w:eastAsia="微软雅黑" w:cs="微软雅黑"/>
      </w:rPr>
      <w:t xml:space="preserve">   </w:t>
    </w:r>
    <w:r>
      <w:rPr>
        <w:rFonts w:hint="eastAsia" w:ascii="微软雅黑" w:hAnsi="微软雅黑" w:eastAsia="微软雅黑" w:cs="微软雅黑"/>
      </w:rPr>
      <w:t xml:space="preserve">     公开招标</w:t>
    </w:r>
  </w:p>
  <w:p w14:paraId="7F110DB4">
    <w:pPr>
      <w:pStyle w:val="11"/>
      <w:pBdr>
        <w:bottom w:val="none" w:color="auto" w:sz="0" w:space="0"/>
      </w:pBdr>
      <w:rPr>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00E09">
    <w:pPr>
      <w:pStyle w:val="11"/>
      <w:pBdr>
        <w:bottom w:val="single" w:color="auto" w:sz="4" w:space="0"/>
      </w:pBdr>
      <w:jc w:val="left"/>
      <w:rPr>
        <w:rFonts w:hint="eastAsia" w:ascii="微软雅黑" w:hAnsi="微软雅黑" w:eastAsia="微软雅黑" w:cs="微软雅黑"/>
      </w:rPr>
    </w:pPr>
    <w:r>
      <w:rPr>
        <w:rFonts w:ascii="微软雅黑" w:hAnsi="微软雅黑" w:eastAsia="微软雅黑" w:cs="微软雅黑"/>
        <w:sz w:val="15"/>
        <w:szCs w:val="15"/>
      </w:rPr>
      <w:drawing>
        <wp:anchor distT="0" distB="0" distL="114300" distR="114300" simplePos="0" relativeHeight="251664384" behindDoc="1" locked="0" layoutInCell="1" allowOverlap="1">
          <wp:simplePos x="0" y="0"/>
          <wp:positionH relativeFrom="column">
            <wp:posOffset>-503555</wp:posOffset>
          </wp:positionH>
          <wp:positionV relativeFrom="paragraph">
            <wp:posOffset>-86995</wp:posOffset>
          </wp:positionV>
          <wp:extent cx="624205" cy="477520"/>
          <wp:effectExtent l="0" t="0" r="4445" b="17780"/>
          <wp:wrapTight wrapText="bothSides">
            <wp:wrapPolygon>
              <wp:start x="7910" y="2585"/>
              <wp:lineTo x="659" y="16372"/>
              <wp:lineTo x="659" y="20681"/>
              <wp:lineTo x="21095" y="20681"/>
              <wp:lineTo x="21095" y="16372"/>
              <wp:lineTo x="17799" y="2585"/>
              <wp:lineTo x="7910" y="2585"/>
            </wp:wrapPolygon>
          </wp:wrapTight>
          <wp:docPr id="65012894" name="图片 65012894" descr="磐宇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12894" name="图片 65012894" descr="磐宇标识"/>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624205" cy="477520"/>
                  </a:xfrm>
                  <a:prstGeom prst="rect">
                    <a:avLst/>
                  </a:prstGeom>
                </pic:spPr>
              </pic:pic>
            </a:graphicData>
          </a:graphic>
        </wp:anchor>
      </w:drawing>
    </w:r>
    <w:r>
      <w:rPr>
        <w:rFonts w:hint="eastAsia" w:ascii="微软雅黑" w:hAnsi="微软雅黑" w:eastAsia="微软雅黑" w:cs="微软雅黑"/>
        <w:sz w:val="15"/>
        <w:szCs w:val="15"/>
      </w:rPr>
      <w:t xml:space="preserve"> </w:t>
    </w:r>
    <w:r>
      <w:rPr>
        <w:rFonts w:ascii="微软雅黑" w:hAnsi="微软雅黑" w:eastAsia="微软雅黑" w:cs="微软雅黑"/>
        <w:sz w:val="15"/>
        <w:szCs w:val="15"/>
      </w:rPr>
      <w:t xml:space="preserve">  </w:t>
    </w:r>
    <w:r>
      <w:rPr>
        <w:rFonts w:hint="eastAsia" w:ascii="微软雅黑" w:hAnsi="微软雅黑" w:eastAsia="微软雅黑" w:cs="微软雅黑"/>
      </w:rPr>
      <w:t xml:space="preserve">中国地质调查局地球物理调查中心、中国地质调查局油气资源调查中心高精度相对重力仪联合采购项目        </w:t>
    </w:r>
  </w:p>
  <w:p w14:paraId="36E75A45">
    <w:pPr>
      <w:pStyle w:val="11"/>
      <w:pBdr>
        <w:bottom w:val="single" w:color="auto" w:sz="4" w:space="0"/>
      </w:pBdr>
      <w:ind w:firstLine="360" w:firstLineChars="200"/>
      <w:jc w:val="left"/>
    </w:pPr>
    <w:r>
      <w:rPr>
        <w:rFonts w:hint="eastAsia" w:ascii="微软雅黑" w:hAnsi="微软雅黑" w:eastAsia="微软雅黑" w:cs="微软雅黑"/>
        <w:lang w:eastAsia="zh-CN"/>
      </w:rPr>
      <w:t>PYGP-2024-ZA-0817</w:t>
    </w:r>
    <w:r>
      <w:rPr>
        <w:rFonts w:ascii="微软雅黑" w:hAnsi="微软雅黑" w:eastAsia="微软雅黑" w:cs="微软雅黑"/>
      </w:rPr>
      <w:t xml:space="preserve">   </w:t>
    </w:r>
    <w:r>
      <w:rPr>
        <w:rFonts w:hint="eastAsia" w:ascii="微软雅黑" w:hAnsi="微软雅黑" w:eastAsia="微软雅黑" w:cs="微软雅黑"/>
      </w:rPr>
      <w:t xml:space="preserve">     公开招标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2393E">
    <w:pPr>
      <w:pStyle w:val="11"/>
      <w:pBdr>
        <w:bottom w:val="single" w:color="auto" w:sz="4" w:space="0"/>
      </w:pBdr>
      <w:jc w:val="left"/>
      <w:rPr>
        <w:rFonts w:hint="eastAsia" w:ascii="微软雅黑" w:hAnsi="微软雅黑" w:eastAsia="微软雅黑" w:cs="微软雅黑"/>
      </w:rPr>
    </w:pPr>
    <w:r>
      <w:rPr>
        <w:rFonts w:hint="eastAsia" w:ascii="微软雅黑" w:hAnsi="微软雅黑" w:eastAsia="微软雅黑" w:cs="微软雅黑"/>
        <w:sz w:val="15"/>
        <w:szCs w:val="15"/>
      </w:rPr>
      <w:t xml:space="preserve"> </w:t>
    </w:r>
    <w:r>
      <w:rPr>
        <w:rFonts w:ascii="微软雅黑" w:hAnsi="微软雅黑" w:eastAsia="微软雅黑" w:cs="微软雅黑"/>
        <w:sz w:val="15"/>
        <w:szCs w:val="15"/>
      </w:rPr>
      <w:t xml:space="preserve">   </w:t>
    </w:r>
    <w:r>
      <w:rPr>
        <w:rFonts w:ascii="微软雅黑" w:hAnsi="微软雅黑" w:eastAsia="微软雅黑" w:cs="微软雅黑"/>
        <w:sz w:val="15"/>
        <w:szCs w:val="15"/>
      </w:rPr>
      <w:drawing>
        <wp:anchor distT="0" distB="0" distL="114300" distR="114300" simplePos="0" relativeHeight="251659264" behindDoc="1" locked="0" layoutInCell="1" allowOverlap="1">
          <wp:simplePos x="0" y="0"/>
          <wp:positionH relativeFrom="column">
            <wp:posOffset>8255</wp:posOffset>
          </wp:positionH>
          <wp:positionV relativeFrom="paragraph">
            <wp:posOffset>-63500</wp:posOffset>
          </wp:positionV>
          <wp:extent cx="624205" cy="477520"/>
          <wp:effectExtent l="0" t="0" r="4445" b="17780"/>
          <wp:wrapTight wrapText="bothSides">
            <wp:wrapPolygon>
              <wp:start x="7910" y="2585"/>
              <wp:lineTo x="659" y="16372"/>
              <wp:lineTo x="659" y="20681"/>
              <wp:lineTo x="21095" y="20681"/>
              <wp:lineTo x="21095" y="16372"/>
              <wp:lineTo x="17799" y="2585"/>
              <wp:lineTo x="7910" y="2585"/>
            </wp:wrapPolygon>
          </wp:wrapTight>
          <wp:docPr id="1750199462" name="图片 1750199462" descr="磐宇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199462" name="图片 1750199462" descr="磐宇标识"/>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624205" cy="477520"/>
                  </a:xfrm>
                  <a:prstGeom prst="rect">
                    <a:avLst/>
                  </a:prstGeom>
                </pic:spPr>
              </pic:pic>
            </a:graphicData>
          </a:graphic>
        </wp:anchor>
      </w:drawing>
    </w:r>
    <w:r>
      <w:rPr>
        <w:rFonts w:hint="eastAsia" w:ascii="微软雅黑" w:hAnsi="微软雅黑" w:eastAsia="微软雅黑" w:cs="微软雅黑"/>
        <w:sz w:val="15"/>
        <w:szCs w:val="15"/>
      </w:rPr>
      <w:t xml:space="preserve"> </w:t>
    </w:r>
    <w:r>
      <w:rPr>
        <w:rFonts w:ascii="微软雅黑" w:hAnsi="微软雅黑" w:eastAsia="微软雅黑" w:cs="微软雅黑"/>
        <w:sz w:val="15"/>
        <w:szCs w:val="15"/>
      </w:rPr>
      <w:t xml:space="preserve">  </w:t>
    </w:r>
    <w:r>
      <w:rPr>
        <w:rFonts w:hint="eastAsia" w:ascii="微软雅黑" w:hAnsi="微软雅黑" w:eastAsia="微软雅黑" w:cs="微软雅黑"/>
        <w:sz w:val="15"/>
        <w:szCs w:val="15"/>
      </w:rPr>
      <w:t xml:space="preserve">       </w:t>
    </w:r>
    <w:r>
      <w:rPr>
        <w:rFonts w:hint="eastAsia" w:ascii="微软雅黑" w:hAnsi="微软雅黑" w:eastAsia="微软雅黑" w:cs="微软雅黑"/>
      </w:rPr>
      <w:t xml:space="preserve">中国地质调查局地球物理调查中心、中国地质调查局油气资源调查中心高精度相对重力仪联合采购项目        </w:t>
    </w:r>
  </w:p>
  <w:p w14:paraId="6CCAD04B">
    <w:pPr>
      <w:pStyle w:val="11"/>
      <w:pBdr>
        <w:bottom w:val="single" w:color="auto" w:sz="4" w:space="0"/>
      </w:pBdr>
      <w:ind w:firstLine="1080" w:firstLineChars="600"/>
      <w:jc w:val="left"/>
      <w:rPr>
        <w:rFonts w:eastAsia="微软雅黑"/>
      </w:rPr>
    </w:pPr>
    <w:r>
      <w:rPr>
        <w:rFonts w:hint="eastAsia" w:ascii="微软雅黑" w:hAnsi="微软雅黑" w:eastAsia="微软雅黑" w:cs="微软雅黑"/>
        <w:lang w:eastAsia="zh-CN"/>
      </w:rPr>
      <w:t>PYGP-2024-ZA-0817</w:t>
    </w:r>
    <w:r>
      <w:rPr>
        <w:rFonts w:ascii="微软雅黑" w:hAnsi="微软雅黑" w:eastAsia="微软雅黑" w:cs="微软雅黑"/>
      </w:rPr>
      <w:t xml:space="preserve">   </w:t>
    </w:r>
    <w:r>
      <w:rPr>
        <w:rFonts w:hint="eastAsia" w:ascii="微软雅黑" w:hAnsi="微软雅黑" w:eastAsia="微软雅黑" w:cs="微软雅黑"/>
      </w:rPr>
      <w:t xml:space="preserve">     公开招标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92CDC"/>
    <w:multiLevelType w:val="singleLevel"/>
    <w:tmpl w:val="DEA92CDC"/>
    <w:lvl w:ilvl="0" w:tentative="0">
      <w:start w:val="26"/>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FD4CA15"/>
    <w:multiLevelType w:val="singleLevel"/>
    <w:tmpl w:val="0FD4CA15"/>
    <w:lvl w:ilvl="0" w:tentative="0">
      <w:start w:val="2"/>
      <w:numFmt w:val="chineseCounting"/>
      <w:suff w:val="nothing"/>
      <w:lvlText w:val="（%1）"/>
      <w:lvlJc w:val="left"/>
      <w:rPr>
        <w:rFonts w:hint="eastAsia"/>
      </w:rPr>
    </w:lvl>
  </w:abstractNum>
  <w:abstractNum w:abstractNumId="8">
    <w:nsid w:val="3A5F01CD"/>
    <w:multiLevelType w:val="singleLevel"/>
    <w:tmpl w:val="3A5F01CD"/>
    <w:lvl w:ilvl="0" w:tentative="0">
      <w:start w:val="1"/>
      <w:numFmt w:val="chineseCounting"/>
      <w:suff w:val="nothing"/>
      <w:lvlText w:val="（%1）"/>
      <w:lvlJc w:val="left"/>
      <w:rPr>
        <w:rFonts w:hint="eastAsia"/>
      </w:rPr>
    </w:lvl>
  </w:abstractNum>
  <w:abstractNum w:abstractNumId="9">
    <w:nsid w:val="59E2EF2F"/>
    <w:multiLevelType w:val="singleLevel"/>
    <w:tmpl w:val="59E2EF2F"/>
    <w:lvl w:ilvl="0" w:tentative="0">
      <w:start w:val="1"/>
      <w:numFmt w:val="decimal"/>
      <w:suff w:val="nothing"/>
      <w:lvlText w:val="%1）"/>
      <w:lvlJc w:val="left"/>
    </w:lvl>
  </w:abstractNum>
  <w:abstractNum w:abstractNumId="10">
    <w:nsid w:val="5A3268CC"/>
    <w:multiLevelType w:val="singleLevel"/>
    <w:tmpl w:val="5A3268CC"/>
    <w:lvl w:ilvl="0" w:tentative="0">
      <w:start w:val="3"/>
      <w:numFmt w:val="chineseCounting"/>
      <w:suff w:val="nothing"/>
      <w:lvlText w:val="%1、"/>
      <w:lvlJc w:val="left"/>
    </w:lvl>
  </w:abstractNum>
  <w:abstractNum w:abstractNumId="11">
    <w:nsid w:val="5CEF9BF6"/>
    <w:multiLevelType w:val="singleLevel"/>
    <w:tmpl w:val="5CEF9BF6"/>
    <w:lvl w:ilvl="0" w:tentative="0">
      <w:start w:val="1"/>
      <w:numFmt w:val="decimal"/>
      <w:lvlText w:val="%1."/>
      <w:lvlJc w:val="left"/>
      <w:pPr>
        <w:tabs>
          <w:tab w:val="left" w:pos="312"/>
        </w:tabs>
      </w:pPr>
    </w:lvl>
  </w:abstractNum>
  <w:abstractNum w:abstractNumId="12">
    <w:nsid w:val="5FF80532"/>
    <w:multiLevelType w:val="singleLevel"/>
    <w:tmpl w:val="5FF80532"/>
    <w:lvl w:ilvl="0" w:tentative="0">
      <w:start w:val="1"/>
      <w:numFmt w:val="chineseCounting"/>
      <w:suff w:val="nothing"/>
      <w:lvlText w:val="%1、"/>
      <w:lvlJc w:val="left"/>
    </w:lvl>
  </w:abstractNum>
  <w:abstractNum w:abstractNumId="13">
    <w:nsid w:val="74BE5E8E"/>
    <w:multiLevelType w:val="multilevel"/>
    <w:tmpl w:val="74BE5E8E"/>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75BA97F6"/>
    <w:multiLevelType w:val="singleLevel"/>
    <w:tmpl w:val="75BA97F6"/>
    <w:lvl w:ilvl="0" w:tentative="0">
      <w:start w:val="1"/>
      <w:numFmt w:val="decimal"/>
      <w:suff w:val="nothing"/>
      <w:lvlText w:val="（%1）"/>
      <w:lvlJc w:val="left"/>
    </w:lvl>
  </w:abstractNum>
  <w:abstractNum w:abstractNumId="15">
    <w:nsid w:val="7A0F6431"/>
    <w:multiLevelType w:val="singleLevel"/>
    <w:tmpl w:val="7A0F6431"/>
    <w:lvl w:ilvl="0" w:tentative="0">
      <w:start w:val="1"/>
      <w:numFmt w:val="decimal"/>
      <w:suff w:val="space"/>
      <w:lvlText w:val="%1."/>
      <w:lvlJc w:val="left"/>
    </w:lvl>
  </w:abstractNum>
  <w:num w:numId="1">
    <w:abstractNumId w:val="10"/>
  </w:num>
  <w:num w:numId="2">
    <w:abstractNumId w:val="8"/>
  </w:num>
  <w:num w:numId="3">
    <w:abstractNumId w:val="7"/>
  </w:num>
  <w:num w:numId="4">
    <w:abstractNumId w:val="12"/>
  </w:num>
  <w:num w:numId="5">
    <w:abstractNumId w:val="11"/>
  </w:num>
  <w:num w:numId="6">
    <w:abstractNumId w:val="14"/>
  </w:num>
  <w:num w:numId="7">
    <w:abstractNumId w:val="9"/>
  </w:num>
  <w:num w:numId="8">
    <w:abstractNumId w:val="4"/>
  </w:num>
  <w:num w:numId="9">
    <w:abstractNumId w:val="13"/>
  </w:num>
  <w:num w:numId="10">
    <w:abstractNumId w:val="15"/>
  </w:num>
  <w:num w:numId="11">
    <w:abstractNumId w:val="1"/>
  </w:num>
  <w:num w:numId="12">
    <w:abstractNumId w:val="6"/>
  </w:num>
  <w:num w:numId="13">
    <w:abstractNumId w:val="3"/>
  </w:num>
  <w:num w:numId="14">
    <w:abstractNumId w:val="2"/>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MjcxNWZmMTNjMzcxNjM0YjEzZTNkMWQ5NTA2ZTYifQ=="/>
  </w:docVars>
  <w:rsids>
    <w:rsidRoot w:val="003C7238"/>
    <w:rsid w:val="00013EC1"/>
    <w:rsid w:val="0003142F"/>
    <w:rsid w:val="00035704"/>
    <w:rsid w:val="000453B9"/>
    <w:rsid w:val="000462E3"/>
    <w:rsid w:val="00062BA0"/>
    <w:rsid w:val="000701D0"/>
    <w:rsid w:val="000775D9"/>
    <w:rsid w:val="000817BD"/>
    <w:rsid w:val="00085CE0"/>
    <w:rsid w:val="00096FB6"/>
    <w:rsid w:val="00097AE3"/>
    <w:rsid w:val="000B2985"/>
    <w:rsid w:val="000D1FAF"/>
    <w:rsid w:val="00114D47"/>
    <w:rsid w:val="00174DA7"/>
    <w:rsid w:val="00177EC1"/>
    <w:rsid w:val="00190AF0"/>
    <w:rsid w:val="00190B77"/>
    <w:rsid w:val="001A65B1"/>
    <w:rsid w:val="001E26AB"/>
    <w:rsid w:val="001F13D0"/>
    <w:rsid w:val="00232C7F"/>
    <w:rsid w:val="00253E47"/>
    <w:rsid w:val="0027533D"/>
    <w:rsid w:val="002C3705"/>
    <w:rsid w:val="002E70B5"/>
    <w:rsid w:val="00314862"/>
    <w:rsid w:val="00327C2F"/>
    <w:rsid w:val="0033619C"/>
    <w:rsid w:val="00336B1B"/>
    <w:rsid w:val="0034461B"/>
    <w:rsid w:val="003450A7"/>
    <w:rsid w:val="00360189"/>
    <w:rsid w:val="00376D2B"/>
    <w:rsid w:val="003815E2"/>
    <w:rsid w:val="003850C1"/>
    <w:rsid w:val="0039555C"/>
    <w:rsid w:val="003A027F"/>
    <w:rsid w:val="003A67AC"/>
    <w:rsid w:val="003C54E9"/>
    <w:rsid w:val="003C7238"/>
    <w:rsid w:val="003D1724"/>
    <w:rsid w:val="003E76EE"/>
    <w:rsid w:val="003F4159"/>
    <w:rsid w:val="004078D1"/>
    <w:rsid w:val="00412794"/>
    <w:rsid w:val="00421351"/>
    <w:rsid w:val="00440517"/>
    <w:rsid w:val="00472DD4"/>
    <w:rsid w:val="004A1209"/>
    <w:rsid w:val="004B26EC"/>
    <w:rsid w:val="004E1126"/>
    <w:rsid w:val="005012F7"/>
    <w:rsid w:val="00510E57"/>
    <w:rsid w:val="00522607"/>
    <w:rsid w:val="00542101"/>
    <w:rsid w:val="00542EE2"/>
    <w:rsid w:val="0055183E"/>
    <w:rsid w:val="00552B51"/>
    <w:rsid w:val="00574444"/>
    <w:rsid w:val="0057558D"/>
    <w:rsid w:val="00584E5F"/>
    <w:rsid w:val="005850BE"/>
    <w:rsid w:val="0058553A"/>
    <w:rsid w:val="005868B7"/>
    <w:rsid w:val="00586FF9"/>
    <w:rsid w:val="005919CC"/>
    <w:rsid w:val="005A6EF2"/>
    <w:rsid w:val="005B7293"/>
    <w:rsid w:val="005E06C9"/>
    <w:rsid w:val="00610E06"/>
    <w:rsid w:val="006143C8"/>
    <w:rsid w:val="0062222D"/>
    <w:rsid w:val="0062448E"/>
    <w:rsid w:val="00641026"/>
    <w:rsid w:val="00690C4E"/>
    <w:rsid w:val="00701DF5"/>
    <w:rsid w:val="007332DE"/>
    <w:rsid w:val="007648F2"/>
    <w:rsid w:val="00775D4B"/>
    <w:rsid w:val="007E644F"/>
    <w:rsid w:val="007F1974"/>
    <w:rsid w:val="00812C6E"/>
    <w:rsid w:val="00820A2D"/>
    <w:rsid w:val="008314D5"/>
    <w:rsid w:val="00831B6E"/>
    <w:rsid w:val="0083257A"/>
    <w:rsid w:val="00835C00"/>
    <w:rsid w:val="00844DE0"/>
    <w:rsid w:val="008507A5"/>
    <w:rsid w:val="0085686E"/>
    <w:rsid w:val="00862440"/>
    <w:rsid w:val="00870651"/>
    <w:rsid w:val="00875075"/>
    <w:rsid w:val="008C5268"/>
    <w:rsid w:val="008E4152"/>
    <w:rsid w:val="008E4CCF"/>
    <w:rsid w:val="00905807"/>
    <w:rsid w:val="009139EA"/>
    <w:rsid w:val="009159A1"/>
    <w:rsid w:val="0091644A"/>
    <w:rsid w:val="00920396"/>
    <w:rsid w:val="00963F6D"/>
    <w:rsid w:val="00980568"/>
    <w:rsid w:val="009C3EF0"/>
    <w:rsid w:val="009C6F1E"/>
    <w:rsid w:val="009C71EC"/>
    <w:rsid w:val="009F1FF2"/>
    <w:rsid w:val="00A0161B"/>
    <w:rsid w:val="00A45519"/>
    <w:rsid w:val="00A55971"/>
    <w:rsid w:val="00A73BE3"/>
    <w:rsid w:val="00A923C4"/>
    <w:rsid w:val="00AA3995"/>
    <w:rsid w:val="00AF6830"/>
    <w:rsid w:val="00B84DF2"/>
    <w:rsid w:val="00BB47AB"/>
    <w:rsid w:val="00BB5F4F"/>
    <w:rsid w:val="00BD326C"/>
    <w:rsid w:val="00BE0A42"/>
    <w:rsid w:val="00C22304"/>
    <w:rsid w:val="00C4376E"/>
    <w:rsid w:val="00C54C34"/>
    <w:rsid w:val="00C675B4"/>
    <w:rsid w:val="00C709E6"/>
    <w:rsid w:val="00C80BFD"/>
    <w:rsid w:val="00C83FF4"/>
    <w:rsid w:val="00CB4C26"/>
    <w:rsid w:val="00CC5F5C"/>
    <w:rsid w:val="00CE771A"/>
    <w:rsid w:val="00CF027E"/>
    <w:rsid w:val="00D24248"/>
    <w:rsid w:val="00D9074C"/>
    <w:rsid w:val="00D94126"/>
    <w:rsid w:val="00DE15F9"/>
    <w:rsid w:val="00DF06D2"/>
    <w:rsid w:val="00E10B9E"/>
    <w:rsid w:val="00E114F7"/>
    <w:rsid w:val="00E157CC"/>
    <w:rsid w:val="00E26194"/>
    <w:rsid w:val="00E33B0C"/>
    <w:rsid w:val="00E65C58"/>
    <w:rsid w:val="00E67BA8"/>
    <w:rsid w:val="00E742E5"/>
    <w:rsid w:val="00E75044"/>
    <w:rsid w:val="00E952DB"/>
    <w:rsid w:val="00E978A4"/>
    <w:rsid w:val="00EA7867"/>
    <w:rsid w:val="00EB271B"/>
    <w:rsid w:val="00EB5B28"/>
    <w:rsid w:val="00EB7A62"/>
    <w:rsid w:val="00EE75C0"/>
    <w:rsid w:val="00F06859"/>
    <w:rsid w:val="00F21003"/>
    <w:rsid w:val="00F40DA6"/>
    <w:rsid w:val="00F5273A"/>
    <w:rsid w:val="00F609A3"/>
    <w:rsid w:val="00F6718A"/>
    <w:rsid w:val="00F87549"/>
    <w:rsid w:val="00F90E39"/>
    <w:rsid w:val="00FA20B4"/>
    <w:rsid w:val="010C798B"/>
    <w:rsid w:val="011414CC"/>
    <w:rsid w:val="012A0989"/>
    <w:rsid w:val="012C022B"/>
    <w:rsid w:val="01602CF5"/>
    <w:rsid w:val="01CD1D71"/>
    <w:rsid w:val="021A4031"/>
    <w:rsid w:val="02576785"/>
    <w:rsid w:val="026E3541"/>
    <w:rsid w:val="02765728"/>
    <w:rsid w:val="02A42D11"/>
    <w:rsid w:val="02DF1DE1"/>
    <w:rsid w:val="03631CD0"/>
    <w:rsid w:val="043A2B12"/>
    <w:rsid w:val="047065C7"/>
    <w:rsid w:val="0482288A"/>
    <w:rsid w:val="04AA0B1C"/>
    <w:rsid w:val="04AE2E9D"/>
    <w:rsid w:val="04F138AB"/>
    <w:rsid w:val="05806B4D"/>
    <w:rsid w:val="05BC2F2E"/>
    <w:rsid w:val="05C661FB"/>
    <w:rsid w:val="05D72D79"/>
    <w:rsid w:val="05DB136D"/>
    <w:rsid w:val="06042115"/>
    <w:rsid w:val="06E73135"/>
    <w:rsid w:val="06EB1AB6"/>
    <w:rsid w:val="07146C2B"/>
    <w:rsid w:val="073B7873"/>
    <w:rsid w:val="077F186C"/>
    <w:rsid w:val="082F362A"/>
    <w:rsid w:val="089D5BDD"/>
    <w:rsid w:val="08A45349"/>
    <w:rsid w:val="08D54E90"/>
    <w:rsid w:val="09C8216E"/>
    <w:rsid w:val="0AE121D8"/>
    <w:rsid w:val="0B0030A1"/>
    <w:rsid w:val="0B130BBB"/>
    <w:rsid w:val="0BF71DAF"/>
    <w:rsid w:val="0C1869F3"/>
    <w:rsid w:val="0C2B3807"/>
    <w:rsid w:val="0C493B5F"/>
    <w:rsid w:val="0CAE0A86"/>
    <w:rsid w:val="0CB26339"/>
    <w:rsid w:val="0CBE6A29"/>
    <w:rsid w:val="0D27464A"/>
    <w:rsid w:val="0DBB04A1"/>
    <w:rsid w:val="0DF1760D"/>
    <w:rsid w:val="0DFE63B6"/>
    <w:rsid w:val="0E2A3B0F"/>
    <w:rsid w:val="0F0A7D78"/>
    <w:rsid w:val="0F142D72"/>
    <w:rsid w:val="0F9D0EBF"/>
    <w:rsid w:val="102D3EAB"/>
    <w:rsid w:val="1067211D"/>
    <w:rsid w:val="1093697E"/>
    <w:rsid w:val="12121681"/>
    <w:rsid w:val="125535EC"/>
    <w:rsid w:val="12BE2D64"/>
    <w:rsid w:val="13005421"/>
    <w:rsid w:val="135F2BA2"/>
    <w:rsid w:val="142C4BE3"/>
    <w:rsid w:val="14357918"/>
    <w:rsid w:val="14860174"/>
    <w:rsid w:val="14A97478"/>
    <w:rsid w:val="15042B13"/>
    <w:rsid w:val="15485429"/>
    <w:rsid w:val="15AA064A"/>
    <w:rsid w:val="15B5193B"/>
    <w:rsid w:val="15D91C4B"/>
    <w:rsid w:val="16826719"/>
    <w:rsid w:val="17A32CE9"/>
    <w:rsid w:val="17DE49B8"/>
    <w:rsid w:val="182B350C"/>
    <w:rsid w:val="18315E65"/>
    <w:rsid w:val="19025ADC"/>
    <w:rsid w:val="191074C8"/>
    <w:rsid w:val="195720DF"/>
    <w:rsid w:val="19862579"/>
    <w:rsid w:val="19C00A12"/>
    <w:rsid w:val="19C866A1"/>
    <w:rsid w:val="19CF276A"/>
    <w:rsid w:val="1A085187"/>
    <w:rsid w:val="1A4760DD"/>
    <w:rsid w:val="1A4F37F9"/>
    <w:rsid w:val="1A7F4649"/>
    <w:rsid w:val="1A97751F"/>
    <w:rsid w:val="1ABE65FC"/>
    <w:rsid w:val="1B4803B5"/>
    <w:rsid w:val="1B913412"/>
    <w:rsid w:val="1C224DE6"/>
    <w:rsid w:val="1C7610A1"/>
    <w:rsid w:val="1D356856"/>
    <w:rsid w:val="1D3739DA"/>
    <w:rsid w:val="1D382B43"/>
    <w:rsid w:val="1D412D63"/>
    <w:rsid w:val="1D854CA6"/>
    <w:rsid w:val="1DDF169C"/>
    <w:rsid w:val="1DEC729A"/>
    <w:rsid w:val="1DF0112A"/>
    <w:rsid w:val="1EC45B21"/>
    <w:rsid w:val="1EEF2B6B"/>
    <w:rsid w:val="1EF10AB1"/>
    <w:rsid w:val="1F3F5F3B"/>
    <w:rsid w:val="1FED554B"/>
    <w:rsid w:val="1FEF3767"/>
    <w:rsid w:val="20210D51"/>
    <w:rsid w:val="20484B77"/>
    <w:rsid w:val="206A4112"/>
    <w:rsid w:val="208E6DEC"/>
    <w:rsid w:val="20CC0503"/>
    <w:rsid w:val="21070DF7"/>
    <w:rsid w:val="21BA1D9A"/>
    <w:rsid w:val="21C64F87"/>
    <w:rsid w:val="222E5389"/>
    <w:rsid w:val="232454E4"/>
    <w:rsid w:val="233B037C"/>
    <w:rsid w:val="23696C97"/>
    <w:rsid w:val="238D7C18"/>
    <w:rsid w:val="23EC22CF"/>
    <w:rsid w:val="24AB3909"/>
    <w:rsid w:val="24B07F5A"/>
    <w:rsid w:val="24E35B9B"/>
    <w:rsid w:val="26AA5F44"/>
    <w:rsid w:val="275C648D"/>
    <w:rsid w:val="283E2466"/>
    <w:rsid w:val="28863050"/>
    <w:rsid w:val="28CB26C0"/>
    <w:rsid w:val="28E8306F"/>
    <w:rsid w:val="291F6F47"/>
    <w:rsid w:val="29527BA0"/>
    <w:rsid w:val="2A6C7BEF"/>
    <w:rsid w:val="2AA44A58"/>
    <w:rsid w:val="2AC45412"/>
    <w:rsid w:val="2AF774E5"/>
    <w:rsid w:val="2B3250EB"/>
    <w:rsid w:val="2B547023"/>
    <w:rsid w:val="2B6C768C"/>
    <w:rsid w:val="2BB135EF"/>
    <w:rsid w:val="2C140914"/>
    <w:rsid w:val="2CDB597D"/>
    <w:rsid w:val="2D7406D2"/>
    <w:rsid w:val="2D8F379E"/>
    <w:rsid w:val="2DB66F7C"/>
    <w:rsid w:val="2DD24E04"/>
    <w:rsid w:val="2DDE403C"/>
    <w:rsid w:val="2E0522D2"/>
    <w:rsid w:val="2E2B7F82"/>
    <w:rsid w:val="2E4379AC"/>
    <w:rsid w:val="2EA2374F"/>
    <w:rsid w:val="2F6056C2"/>
    <w:rsid w:val="2F8512FC"/>
    <w:rsid w:val="2FC65171"/>
    <w:rsid w:val="2FF67B04"/>
    <w:rsid w:val="306929CC"/>
    <w:rsid w:val="30D407AF"/>
    <w:rsid w:val="313B36C4"/>
    <w:rsid w:val="31425B34"/>
    <w:rsid w:val="31A27240"/>
    <w:rsid w:val="32256397"/>
    <w:rsid w:val="32263A99"/>
    <w:rsid w:val="323E318F"/>
    <w:rsid w:val="32C21BE6"/>
    <w:rsid w:val="32EF7D0E"/>
    <w:rsid w:val="32FD361A"/>
    <w:rsid w:val="32FF713C"/>
    <w:rsid w:val="33093FF2"/>
    <w:rsid w:val="33845E83"/>
    <w:rsid w:val="33A8380B"/>
    <w:rsid w:val="33D62126"/>
    <w:rsid w:val="34780AA7"/>
    <w:rsid w:val="353D7F83"/>
    <w:rsid w:val="36642478"/>
    <w:rsid w:val="37225952"/>
    <w:rsid w:val="374D7F37"/>
    <w:rsid w:val="375331B7"/>
    <w:rsid w:val="378830A6"/>
    <w:rsid w:val="3796729D"/>
    <w:rsid w:val="37A83FCF"/>
    <w:rsid w:val="38342EFF"/>
    <w:rsid w:val="38E54BBA"/>
    <w:rsid w:val="392947C6"/>
    <w:rsid w:val="392A3609"/>
    <w:rsid w:val="397D08BE"/>
    <w:rsid w:val="39CD2464"/>
    <w:rsid w:val="39D63BC2"/>
    <w:rsid w:val="39EA45A8"/>
    <w:rsid w:val="3A4B3142"/>
    <w:rsid w:val="3A975B5D"/>
    <w:rsid w:val="3AF911D5"/>
    <w:rsid w:val="3B1623FD"/>
    <w:rsid w:val="3B47390A"/>
    <w:rsid w:val="3BA77BD3"/>
    <w:rsid w:val="3C067F9F"/>
    <w:rsid w:val="3C383642"/>
    <w:rsid w:val="3C530996"/>
    <w:rsid w:val="3C7921E9"/>
    <w:rsid w:val="3CBC26F9"/>
    <w:rsid w:val="3CE4167E"/>
    <w:rsid w:val="3D240E4E"/>
    <w:rsid w:val="3D2C0D3E"/>
    <w:rsid w:val="3D456B84"/>
    <w:rsid w:val="3D670BCA"/>
    <w:rsid w:val="3D930CFE"/>
    <w:rsid w:val="3E8F566C"/>
    <w:rsid w:val="3EDE66B4"/>
    <w:rsid w:val="3F3368BE"/>
    <w:rsid w:val="3FBD4E30"/>
    <w:rsid w:val="3FCA1D9A"/>
    <w:rsid w:val="3FDE5C18"/>
    <w:rsid w:val="40CB31D8"/>
    <w:rsid w:val="40EC2F58"/>
    <w:rsid w:val="40FD19A6"/>
    <w:rsid w:val="41007303"/>
    <w:rsid w:val="410543D4"/>
    <w:rsid w:val="41527141"/>
    <w:rsid w:val="420B1CC9"/>
    <w:rsid w:val="420D156B"/>
    <w:rsid w:val="4229049D"/>
    <w:rsid w:val="422C23BB"/>
    <w:rsid w:val="42486662"/>
    <w:rsid w:val="42731F6D"/>
    <w:rsid w:val="42A44617"/>
    <w:rsid w:val="42C73943"/>
    <w:rsid w:val="42DF00F8"/>
    <w:rsid w:val="42E31AA4"/>
    <w:rsid w:val="43496A2C"/>
    <w:rsid w:val="43507CFE"/>
    <w:rsid w:val="45A32084"/>
    <w:rsid w:val="465458E1"/>
    <w:rsid w:val="46D1021C"/>
    <w:rsid w:val="46ED5123"/>
    <w:rsid w:val="47073CF4"/>
    <w:rsid w:val="477517FF"/>
    <w:rsid w:val="47B94364"/>
    <w:rsid w:val="47E55805"/>
    <w:rsid w:val="47F518E2"/>
    <w:rsid w:val="489B7668"/>
    <w:rsid w:val="48D75167"/>
    <w:rsid w:val="49900E8F"/>
    <w:rsid w:val="49D268E7"/>
    <w:rsid w:val="4A126289"/>
    <w:rsid w:val="4A8D1239"/>
    <w:rsid w:val="4B4E6505"/>
    <w:rsid w:val="4B541E46"/>
    <w:rsid w:val="4B613DED"/>
    <w:rsid w:val="4BCC7027"/>
    <w:rsid w:val="4BDE35F4"/>
    <w:rsid w:val="4C5B7215"/>
    <w:rsid w:val="4C8A7685"/>
    <w:rsid w:val="4CA83B59"/>
    <w:rsid w:val="4D7B5E83"/>
    <w:rsid w:val="4E531366"/>
    <w:rsid w:val="4E547D12"/>
    <w:rsid w:val="4E6923FF"/>
    <w:rsid w:val="4E7B7206"/>
    <w:rsid w:val="4EB1143A"/>
    <w:rsid w:val="4F3C1DEB"/>
    <w:rsid w:val="4FCB3B84"/>
    <w:rsid w:val="50033E4B"/>
    <w:rsid w:val="50CD0660"/>
    <w:rsid w:val="50D61697"/>
    <w:rsid w:val="50F657EC"/>
    <w:rsid w:val="51117050"/>
    <w:rsid w:val="51181B78"/>
    <w:rsid w:val="517229EF"/>
    <w:rsid w:val="51E77360"/>
    <w:rsid w:val="52221B17"/>
    <w:rsid w:val="52650482"/>
    <w:rsid w:val="528B0128"/>
    <w:rsid w:val="52EE167A"/>
    <w:rsid w:val="53073CB0"/>
    <w:rsid w:val="531B5950"/>
    <w:rsid w:val="535C18AA"/>
    <w:rsid w:val="53964FD7"/>
    <w:rsid w:val="53B85EB7"/>
    <w:rsid w:val="541A5716"/>
    <w:rsid w:val="547526B9"/>
    <w:rsid w:val="549008EA"/>
    <w:rsid w:val="549E5AD2"/>
    <w:rsid w:val="54CD67D6"/>
    <w:rsid w:val="55F3226C"/>
    <w:rsid w:val="55F95411"/>
    <w:rsid w:val="567203A6"/>
    <w:rsid w:val="56742C24"/>
    <w:rsid w:val="56CE2553"/>
    <w:rsid w:val="570F0018"/>
    <w:rsid w:val="57316F53"/>
    <w:rsid w:val="575A7CB7"/>
    <w:rsid w:val="57A4294C"/>
    <w:rsid w:val="57E13B30"/>
    <w:rsid w:val="57EB092C"/>
    <w:rsid w:val="586E207E"/>
    <w:rsid w:val="58E00362"/>
    <w:rsid w:val="58F05C64"/>
    <w:rsid w:val="598F02C5"/>
    <w:rsid w:val="599B0EFC"/>
    <w:rsid w:val="59BD749C"/>
    <w:rsid w:val="59C1473F"/>
    <w:rsid w:val="5A7B7FF8"/>
    <w:rsid w:val="5ADBC268"/>
    <w:rsid w:val="5B7E12D6"/>
    <w:rsid w:val="5B8830DE"/>
    <w:rsid w:val="5C471744"/>
    <w:rsid w:val="5C555C91"/>
    <w:rsid w:val="5D520FB6"/>
    <w:rsid w:val="5D611483"/>
    <w:rsid w:val="5D996C4B"/>
    <w:rsid w:val="5F350B25"/>
    <w:rsid w:val="5FBD991D"/>
    <w:rsid w:val="5FC5213F"/>
    <w:rsid w:val="5FFFE248"/>
    <w:rsid w:val="60A204C4"/>
    <w:rsid w:val="61D50766"/>
    <w:rsid w:val="61E866D4"/>
    <w:rsid w:val="62070D04"/>
    <w:rsid w:val="62114235"/>
    <w:rsid w:val="621444A4"/>
    <w:rsid w:val="625C4140"/>
    <w:rsid w:val="628E2617"/>
    <w:rsid w:val="62F807DE"/>
    <w:rsid w:val="634155ED"/>
    <w:rsid w:val="63E945FC"/>
    <w:rsid w:val="63F83F10"/>
    <w:rsid w:val="645667E8"/>
    <w:rsid w:val="64D67929"/>
    <w:rsid w:val="654B3C55"/>
    <w:rsid w:val="654B47A9"/>
    <w:rsid w:val="6569254B"/>
    <w:rsid w:val="65D056E0"/>
    <w:rsid w:val="65D8444C"/>
    <w:rsid w:val="65F77B57"/>
    <w:rsid w:val="661F4C57"/>
    <w:rsid w:val="670618BA"/>
    <w:rsid w:val="67292C92"/>
    <w:rsid w:val="67554005"/>
    <w:rsid w:val="67C54F68"/>
    <w:rsid w:val="68D952CD"/>
    <w:rsid w:val="68F91E38"/>
    <w:rsid w:val="69231931"/>
    <w:rsid w:val="69B904EF"/>
    <w:rsid w:val="69ED0443"/>
    <w:rsid w:val="6A032F7D"/>
    <w:rsid w:val="6A0868FD"/>
    <w:rsid w:val="6A675E13"/>
    <w:rsid w:val="6AFA0424"/>
    <w:rsid w:val="6B547345"/>
    <w:rsid w:val="6B6E3C5C"/>
    <w:rsid w:val="6BA11F09"/>
    <w:rsid w:val="6BA903A7"/>
    <w:rsid w:val="6BCA225B"/>
    <w:rsid w:val="6C0F0E81"/>
    <w:rsid w:val="6C365014"/>
    <w:rsid w:val="6C901DA1"/>
    <w:rsid w:val="6D024DD1"/>
    <w:rsid w:val="6D341490"/>
    <w:rsid w:val="6D537519"/>
    <w:rsid w:val="6DEC2F7F"/>
    <w:rsid w:val="6E07791D"/>
    <w:rsid w:val="6E501239"/>
    <w:rsid w:val="6E5420FE"/>
    <w:rsid w:val="6EBB0661"/>
    <w:rsid w:val="6EC80958"/>
    <w:rsid w:val="6FBFF4AC"/>
    <w:rsid w:val="70C53E4D"/>
    <w:rsid w:val="70C5527F"/>
    <w:rsid w:val="71531089"/>
    <w:rsid w:val="71CF3736"/>
    <w:rsid w:val="724A7668"/>
    <w:rsid w:val="72EC7BDF"/>
    <w:rsid w:val="736B3E85"/>
    <w:rsid w:val="738505EC"/>
    <w:rsid w:val="73B81E9D"/>
    <w:rsid w:val="73CD0149"/>
    <w:rsid w:val="73FE0BEB"/>
    <w:rsid w:val="740045CB"/>
    <w:rsid w:val="7403248F"/>
    <w:rsid w:val="740610E5"/>
    <w:rsid w:val="740F3D36"/>
    <w:rsid w:val="74251D33"/>
    <w:rsid w:val="745E7D94"/>
    <w:rsid w:val="747D56CB"/>
    <w:rsid w:val="75024BBB"/>
    <w:rsid w:val="75061CF2"/>
    <w:rsid w:val="755C0B4B"/>
    <w:rsid w:val="75D219CF"/>
    <w:rsid w:val="75F87F92"/>
    <w:rsid w:val="76460F7A"/>
    <w:rsid w:val="76995F12"/>
    <w:rsid w:val="76A74464"/>
    <w:rsid w:val="76EE4DBD"/>
    <w:rsid w:val="76F40066"/>
    <w:rsid w:val="76FB4FCD"/>
    <w:rsid w:val="772F3596"/>
    <w:rsid w:val="77362CBC"/>
    <w:rsid w:val="776D1903"/>
    <w:rsid w:val="77985940"/>
    <w:rsid w:val="779B28FE"/>
    <w:rsid w:val="77BF818D"/>
    <w:rsid w:val="77DDC356"/>
    <w:rsid w:val="785468F4"/>
    <w:rsid w:val="791A5BDE"/>
    <w:rsid w:val="795F56FA"/>
    <w:rsid w:val="79C41790"/>
    <w:rsid w:val="79E6362A"/>
    <w:rsid w:val="7A576BC7"/>
    <w:rsid w:val="7A6C3CA1"/>
    <w:rsid w:val="7A6E7630"/>
    <w:rsid w:val="7AEA3D6F"/>
    <w:rsid w:val="7B13163F"/>
    <w:rsid w:val="7B225BB2"/>
    <w:rsid w:val="7B3903EF"/>
    <w:rsid w:val="7BE78B8E"/>
    <w:rsid w:val="7BFB57B5"/>
    <w:rsid w:val="7C927620"/>
    <w:rsid w:val="7CEE29B2"/>
    <w:rsid w:val="7D563063"/>
    <w:rsid w:val="7D7E58E1"/>
    <w:rsid w:val="7E0D3F64"/>
    <w:rsid w:val="7E19444E"/>
    <w:rsid w:val="7E9E2C74"/>
    <w:rsid w:val="7EBF3EE1"/>
    <w:rsid w:val="7EC576BB"/>
    <w:rsid w:val="7EFD780B"/>
    <w:rsid w:val="7EFE409C"/>
    <w:rsid w:val="7F372AB3"/>
    <w:rsid w:val="7F396EEF"/>
    <w:rsid w:val="7F702E1A"/>
    <w:rsid w:val="7FA1604C"/>
    <w:rsid w:val="7FE30E01"/>
    <w:rsid w:val="7FF37189"/>
    <w:rsid w:val="7FFA0518"/>
    <w:rsid w:val="7FFE0A13"/>
    <w:rsid w:val="CF7FFD6C"/>
    <w:rsid w:val="DEA93E6D"/>
    <w:rsid w:val="DFFE6BBB"/>
    <w:rsid w:val="E1BB0AA1"/>
    <w:rsid w:val="E2EBDA2D"/>
    <w:rsid w:val="F87E997B"/>
    <w:rsid w:val="FE770BA9"/>
    <w:rsid w:val="FEFAE8F7"/>
    <w:rsid w:val="FF9A8E07"/>
    <w:rsid w:val="FFA20AAB"/>
    <w:rsid w:val="FFEE91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autoRedefine/>
    <w:unhideWhenUsed/>
    <w:qFormat/>
    <w:uiPriority w:val="0"/>
    <w:pPr>
      <w:keepNext/>
      <w:keepLines/>
      <w:jc w:val="center"/>
      <w:outlineLvl w:val="2"/>
    </w:pPr>
    <w:rPr>
      <w:rFonts w:ascii="微软雅黑" w:hAnsi="微软雅黑" w:eastAsia="宋体"/>
      <w:b/>
      <w:sz w:val="8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3"/>
    <w:autoRedefine/>
    <w:qFormat/>
    <w:uiPriority w:val="0"/>
    <w:pPr>
      <w:jc w:val="left"/>
    </w:pPr>
  </w:style>
  <w:style w:type="paragraph" w:styleId="5">
    <w:name w:val="Body Text"/>
    <w:basedOn w:val="1"/>
    <w:next w:val="1"/>
    <w:autoRedefine/>
    <w:qFormat/>
    <w:uiPriority w:val="0"/>
    <w:pPr>
      <w:spacing w:after="120"/>
    </w:pPr>
    <w:rPr>
      <w:rFonts w:ascii="Calibri" w:hAnsi="Calibri"/>
      <w:kern w:val="0"/>
      <w:sz w:val="20"/>
      <w:szCs w:val="20"/>
    </w:r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Body Text Indent 2"/>
    <w:basedOn w:val="1"/>
    <w:qFormat/>
    <w:uiPriority w:val="0"/>
    <w:pPr>
      <w:spacing w:after="120" w:line="480" w:lineRule="auto"/>
      <w:ind w:left="420" w:leftChars="200"/>
    </w:pPr>
  </w:style>
  <w:style w:type="paragraph" w:styleId="9">
    <w:name w:val="endnote text"/>
    <w:basedOn w:val="1"/>
    <w:unhideWhenUsed/>
    <w:qFormat/>
    <w:uiPriority w:val="99"/>
    <w:pPr>
      <w:snapToGrid w:val="0"/>
      <w:jc w:val="left"/>
    </w:pPr>
  </w:style>
  <w:style w:type="paragraph" w:styleId="10">
    <w:name w:val="footer"/>
    <w:basedOn w:val="1"/>
    <w:link w:val="26"/>
    <w:autoRedefine/>
    <w:qFormat/>
    <w:uiPriority w:val="0"/>
    <w:pPr>
      <w:tabs>
        <w:tab w:val="center" w:pos="4153"/>
        <w:tab w:val="right" w:pos="8306"/>
      </w:tabs>
      <w:snapToGrid w:val="0"/>
      <w:jc w:val="left"/>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Subtitle"/>
    <w:basedOn w:val="1"/>
    <w:next w:val="1"/>
    <w:autoRedefine/>
    <w:qFormat/>
    <w:uiPriority w:val="99"/>
    <w:pPr>
      <w:spacing w:before="240" w:after="60" w:line="312" w:lineRule="auto"/>
      <w:jc w:val="center"/>
      <w:outlineLvl w:val="1"/>
    </w:pPr>
    <w:rPr>
      <w:rFonts w:ascii="Cambria" w:hAnsi="Cambria"/>
      <w:b/>
      <w:bCs/>
      <w:kern w:val="28"/>
      <w:sz w:val="32"/>
      <w:szCs w:val="32"/>
      <w:lang w:val="zh-CN"/>
    </w:rPr>
  </w:style>
  <w:style w:type="paragraph" w:styleId="14">
    <w:name w:val="Body Text 2"/>
    <w:basedOn w:val="1"/>
    <w:autoRedefine/>
    <w:unhideWhenUsed/>
    <w:qFormat/>
    <w:uiPriority w:val="99"/>
    <w:pPr>
      <w:spacing w:after="120" w:line="480" w:lineRule="auto"/>
    </w:pPr>
  </w:style>
  <w:style w:type="paragraph" w:styleId="15">
    <w:name w:val="Normal (Web)"/>
    <w:basedOn w:val="1"/>
    <w:autoRedefine/>
    <w:qFormat/>
    <w:uiPriority w:val="0"/>
    <w:pPr>
      <w:spacing w:before="100" w:beforeAutospacing="1" w:after="100" w:afterAutospacing="1"/>
      <w:jc w:val="left"/>
    </w:pPr>
    <w:rPr>
      <w:rFonts w:cs="Times New Roman"/>
      <w:kern w:val="0"/>
      <w:sz w:val="24"/>
    </w:rPr>
  </w:style>
  <w:style w:type="paragraph" w:styleId="16">
    <w:name w:val="annotation subject"/>
    <w:basedOn w:val="4"/>
    <w:next w:val="4"/>
    <w:link w:val="34"/>
    <w:qFormat/>
    <w:uiPriority w:val="0"/>
    <w:rPr>
      <w:b/>
      <w:bCs/>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autoRedefine/>
    <w:qFormat/>
    <w:uiPriority w:val="0"/>
    <w:rPr>
      <w:color w:val="800080"/>
      <w:sz w:val="20"/>
      <w:szCs w:val="20"/>
      <w:u w:val="single"/>
    </w:rPr>
  </w:style>
  <w:style w:type="character" w:styleId="21">
    <w:name w:val="Hyperlink"/>
    <w:basedOn w:val="19"/>
    <w:autoRedefine/>
    <w:qFormat/>
    <w:uiPriority w:val="99"/>
    <w:rPr>
      <w:color w:val="0000FF"/>
      <w:u w:val="single"/>
    </w:rPr>
  </w:style>
  <w:style w:type="character" w:styleId="22">
    <w:name w:val="annotation reference"/>
    <w:basedOn w:val="19"/>
    <w:qFormat/>
    <w:uiPriority w:val="0"/>
    <w:rPr>
      <w:sz w:val="21"/>
      <w:szCs w:val="21"/>
    </w:rPr>
  </w:style>
  <w:style w:type="paragraph" w:customStyle="1" w:styleId="2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
    <w:name w:val="首行缩进"/>
    <w:basedOn w:val="1"/>
    <w:autoRedefine/>
    <w:qFormat/>
    <w:uiPriority w:val="0"/>
    <w:pPr>
      <w:spacing w:line="360" w:lineRule="auto"/>
      <w:ind w:firstLine="480" w:firstLineChars="200"/>
    </w:pPr>
    <w:rPr>
      <w:sz w:val="24"/>
      <w:szCs w:val="22"/>
      <w:lang w:val="zh-CN"/>
    </w:rPr>
  </w:style>
  <w:style w:type="character" w:customStyle="1" w:styleId="25">
    <w:name w:val="页眉 字符"/>
    <w:basedOn w:val="19"/>
    <w:link w:val="11"/>
    <w:autoRedefine/>
    <w:qFormat/>
    <w:uiPriority w:val="0"/>
    <w:rPr>
      <w:kern w:val="2"/>
      <w:sz w:val="18"/>
      <w:szCs w:val="18"/>
    </w:rPr>
  </w:style>
  <w:style w:type="character" w:customStyle="1" w:styleId="26">
    <w:name w:val="页脚 字符"/>
    <w:basedOn w:val="19"/>
    <w:link w:val="10"/>
    <w:autoRedefine/>
    <w:qFormat/>
    <w:uiPriority w:val="0"/>
    <w:rPr>
      <w:kern w:val="2"/>
      <w:sz w:val="18"/>
      <w:szCs w:val="18"/>
    </w:rPr>
  </w:style>
  <w:style w:type="paragraph" w:customStyle="1" w:styleId="27">
    <w:name w:val="Default"/>
    <w:autoRedefine/>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28">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列表段落1"/>
    <w:basedOn w:val="1"/>
    <w:autoRedefine/>
    <w:qFormat/>
    <w:uiPriority w:val="34"/>
    <w:pPr>
      <w:ind w:firstLine="420" w:firstLineChars="200"/>
    </w:pPr>
  </w:style>
  <w:style w:type="paragraph" w:customStyle="1" w:styleId="31">
    <w:name w:val="列出段落1"/>
    <w:basedOn w:val="1"/>
    <w:autoRedefine/>
    <w:qFormat/>
    <w:uiPriority w:val="34"/>
    <w:pPr>
      <w:ind w:firstLine="420" w:firstLineChars="200"/>
    </w:pPr>
  </w:style>
  <w:style w:type="paragraph" w:customStyle="1" w:styleId="32">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33">
    <w:name w:val="批注文字 字符"/>
    <w:basedOn w:val="19"/>
    <w:link w:val="4"/>
    <w:qFormat/>
    <w:uiPriority w:val="0"/>
    <w:rPr>
      <w:rFonts w:asciiTheme="minorHAnsi" w:hAnsiTheme="minorHAnsi" w:eastAsiaTheme="minorEastAsia" w:cstheme="minorBidi"/>
      <w:kern w:val="2"/>
      <w:sz w:val="21"/>
      <w:szCs w:val="24"/>
    </w:rPr>
  </w:style>
  <w:style w:type="character" w:customStyle="1" w:styleId="34">
    <w:name w:val="批注主题 字符"/>
    <w:basedOn w:val="33"/>
    <w:link w:val="16"/>
    <w:qFormat/>
    <w:uiPriority w:val="0"/>
    <w:rPr>
      <w:rFonts w:asciiTheme="minorHAnsi" w:hAnsiTheme="minorHAnsi" w:eastAsiaTheme="minorEastAsia" w:cstheme="minorBidi"/>
      <w:b/>
      <w:bCs/>
      <w:kern w:val="2"/>
      <w:sz w:val="21"/>
      <w:szCs w:val="24"/>
    </w:rPr>
  </w:style>
  <w:style w:type="character" w:customStyle="1" w:styleId="35">
    <w:name w:val="未处理的提及1"/>
    <w:basedOn w:val="1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BC3A58-F5C0-4EAB-8B11-BAEB5601875E}">
  <ds:schemaRefs/>
</ds:datastoreItem>
</file>

<file path=docProps/app.xml><?xml version="1.0" encoding="utf-8"?>
<Properties xmlns="http://schemas.openxmlformats.org/officeDocument/2006/extended-properties" xmlns:vt="http://schemas.openxmlformats.org/officeDocument/2006/docPropsVTypes">
  <Template>Normal</Template>
  <Pages>87</Pages>
  <Words>15235</Words>
  <Characters>16070</Characters>
  <Lines>330</Lines>
  <Paragraphs>92</Paragraphs>
  <TotalTime>26</TotalTime>
  <ScaleCrop>false</ScaleCrop>
  <LinksUpToDate>false</LinksUpToDate>
  <CharactersWithSpaces>16311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2018-05-09T18:40:00Z</dcterms:created>
  <dc:creator>echo</dc:creator>
  <cp:lastModifiedBy>王林</cp:lastModifiedBy>
  <dcterms:modified xsi:type="dcterms:W3CDTF">2024-11-18T06:55:40Z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87F3F05676EF0033FF0DD6638703D348</vt:lpwstr>
  </property>
</Properties>
</file>